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F587" w14:textId="45B7A8D0" w:rsidR="009D77E1" w:rsidRDefault="009D7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Posthumus</w:t>
      </w:r>
    </w:p>
    <w:p w14:paraId="2D978B2A" w14:textId="790A28B5" w:rsidR="009D77E1" w:rsidRDefault="009D7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Paper – What controls / educational outcomes to include? </w:t>
      </w:r>
    </w:p>
    <w:p w14:paraId="47BCF746" w14:textId="77777777" w:rsidR="00E907E8" w:rsidRDefault="00E907E8" w:rsidP="00E907E8">
      <w:pPr>
        <w:rPr>
          <w:rFonts w:ascii="Times New Roman" w:hAnsi="Times New Roman" w:cs="Times New Roman"/>
        </w:rPr>
      </w:pPr>
    </w:p>
    <w:p w14:paraId="301161E9" w14:textId="51C1D0BD" w:rsidR="00E907E8" w:rsidRDefault="00E907E8" w:rsidP="00E9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Currie and Thomas, “Does Head Start Make a Difference”</w:t>
      </w:r>
    </w:p>
    <w:p w14:paraId="0D78EAC1" w14:textId="5B63D84D" w:rsidR="00E907E8" w:rsidRDefault="007B1F92" w:rsidP="00E9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 the National Longitudinal Survey of Youth (NLSY) and National Longitudinal Survey’s Child-Mother file (NSLCM)</w:t>
      </w:r>
    </w:p>
    <w:p w14:paraId="3231C540" w14:textId="58AD7D4D" w:rsidR="007B1F92" w:rsidRDefault="00977715" w:rsidP="00E9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 </w:t>
      </w:r>
      <w:r>
        <w:rPr>
          <w:rFonts w:ascii="Times New Roman" w:hAnsi="Times New Roman" w:cs="Times New Roman"/>
        </w:rPr>
        <w:t>randomized, but they do take some novel steps to remove bias of nonrandom selection:</w:t>
      </w:r>
    </w:p>
    <w:p w14:paraId="0AE0D1BD" w14:textId="643E721E" w:rsidR="00977715" w:rsidRDefault="003A4FE2" w:rsidP="009777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Contrast children enrolled in Head Start w/siblings who have </w:t>
      </w:r>
      <w:proofErr w:type="gramStart"/>
      <w:r>
        <w:rPr>
          <w:rFonts w:ascii="Times New Roman" w:hAnsi="Times New Roman" w:cs="Times New Roman"/>
        </w:rPr>
        <w:t>not</w:t>
      </w:r>
      <w:proofErr w:type="gramEnd"/>
    </w:p>
    <w:p w14:paraId="6E3CFF19" w14:textId="77777777" w:rsidR="00BA278E" w:rsidRDefault="00F96288" w:rsidP="009777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Difference-in-difference</w:t>
      </w:r>
    </w:p>
    <w:p w14:paraId="34803238" w14:textId="77777777" w:rsidR="00E3298E" w:rsidRDefault="00E3298E" w:rsidP="00BA27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Impact of Head Start relative to “no </w:t>
      </w:r>
      <w:proofErr w:type="gramStart"/>
      <w:r>
        <w:rPr>
          <w:rFonts w:ascii="Times New Roman" w:hAnsi="Times New Roman" w:cs="Times New Roman"/>
        </w:rPr>
        <w:t>pre-school</w:t>
      </w:r>
      <w:proofErr w:type="gramEnd"/>
      <w:r>
        <w:rPr>
          <w:rFonts w:ascii="Times New Roman" w:hAnsi="Times New Roman" w:cs="Times New Roman"/>
        </w:rPr>
        <w:t>”</w:t>
      </w:r>
    </w:p>
    <w:p w14:paraId="626F0E88" w14:textId="3DD922B2" w:rsidR="003A4FE2" w:rsidRDefault="00E3298E" w:rsidP="00BA27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of other preschool programs relative to “</w:t>
      </w:r>
      <w:r w:rsidR="00D47615">
        <w:rPr>
          <w:rFonts w:ascii="Times New Roman" w:hAnsi="Times New Roman" w:cs="Times New Roman"/>
        </w:rPr>
        <w:t>no</w:t>
      </w:r>
      <w:r w:rsidR="00F30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pre-school”</w:t>
      </w:r>
      <w:r w:rsidR="00F96288">
        <w:rPr>
          <w:rFonts w:ascii="Times New Roman" w:hAnsi="Times New Roman" w:cs="Times New Roman"/>
        </w:rPr>
        <w:t xml:space="preserve"> </w:t>
      </w:r>
    </w:p>
    <w:p w14:paraId="4BF09AAD" w14:textId="2E32116C" w:rsidR="002722BE" w:rsidRDefault="00BD7F31" w:rsidP="00D44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Start is said to be associated with reductions in:</w:t>
      </w:r>
    </w:p>
    <w:p w14:paraId="2EA32A84" w14:textId="787B99B7" w:rsidR="00BD7F31" w:rsidRDefault="00BD7F31" w:rsidP="00BD7F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 repetitions</w:t>
      </w:r>
    </w:p>
    <w:p w14:paraId="75DC0AFA" w14:textId="727CD9E6" w:rsidR="00BD7F31" w:rsidRDefault="00BD7F31" w:rsidP="00BD7F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High-school dropout rates</w:t>
      </w:r>
    </w:p>
    <w:p w14:paraId="7EEB9908" w14:textId="7F9651F4" w:rsidR="00BD7F31" w:rsidRDefault="00BD7F31" w:rsidP="00BD7F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Teen pregnancies</w:t>
      </w:r>
    </w:p>
    <w:p w14:paraId="6CC02075" w14:textId="77777777" w:rsidR="00BD7F31" w:rsidRDefault="00BD7F31" w:rsidP="00DD63E5">
      <w:pPr>
        <w:rPr>
          <w:rFonts w:ascii="Times New Roman" w:hAnsi="Times New Roman" w:cs="Times New Roman"/>
        </w:rPr>
      </w:pPr>
    </w:p>
    <w:p w14:paraId="15232A7E" w14:textId="6CC3E2C7" w:rsidR="00DD63E5" w:rsidRDefault="00BD210C" w:rsidP="00DD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Examine </w:t>
      </w:r>
      <w:r w:rsidR="00B1373A">
        <w:rPr>
          <w:rFonts w:ascii="Times New Roman" w:hAnsi="Times New Roman" w:cs="Times New Roman"/>
        </w:rPr>
        <w:t xml:space="preserve">impact of Head Start on child well-being </w:t>
      </w:r>
      <w:r w:rsidR="003C3C60">
        <w:rPr>
          <w:rFonts w:ascii="Times New Roman" w:hAnsi="Times New Roman" w:cs="Times New Roman"/>
        </w:rPr>
        <w:t xml:space="preserve">conditional on an array of </w:t>
      </w:r>
      <w:r w:rsidR="003C3C60">
        <w:rPr>
          <w:rFonts w:ascii="Times New Roman" w:hAnsi="Times New Roman" w:cs="Times New Roman"/>
          <w:i/>
          <w:iCs/>
        </w:rPr>
        <w:t xml:space="preserve">observable </w:t>
      </w:r>
      <w:r w:rsidR="003C3C60">
        <w:rPr>
          <w:rFonts w:ascii="Times New Roman" w:hAnsi="Times New Roman" w:cs="Times New Roman"/>
        </w:rPr>
        <w:t xml:space="preserve">mother and child </w:t>
      </w:r>
      <w:proofErr w:type="gramStart"/>
      <w:r w:rsidR="003C3C60">
        <w:rPr>
          <w:rFonts w:ascii="Times New Roman" w:hAnsi="Times New Roman" w:cs="Times New Roman"/>
        </w:rPr>
        <w:t>characteristics</w:t>
      </w:r>
      <w:proofErr w:type="gramEnd"/>
    </w:p>
    <w:p w14:paraId="732DBC29" w14:textId="5BD203CB" w:rsidR="003C3C60" w:rsidRDefault="003B52BD" w:rsidP="00DD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control for unobserved </w:t>
      </w:r>
      <w:r w:rsidR="008C44CA">
        <w:rPr>
          <w:rFonts w:ascii="Times New Roman" w:hAnsi="Times New Roman" w:cs="Times New Roman"/>
        </w:rPr>
        <w:t xml:space="preserve">characteristics correlated with selection, they estimate </w:t>
      </w:r>
      <w:proofErr w:type="gramStart"/>
      <w:r w:rsidR="008C44CA">
        <w:rPr>
          <w:rFonts w:ascii="Times New Roman" w:hAnsi="Times New Roman" w:cs="Times New Roman"/>
        </w:rPr>
        <w:t>models</w:t>
      </w:r>
      <w:proofErr w:type="gramEnd"/>
      <w:r w:rsidR="008C44CA">
        <w:rPr>
          <w:rFonts w:ascii="Times New Roman" w:hAnsi="Times New Roman" w:cs="Times New Roman"/>
        </w:rPr>
        <w:t xml:space="preserve"> w/household fixed-effects</w:t>
      </w:r>
    </w:p>
    <w:p w14:paraId="5DD5BA43" w14:textId="30C0E351" w:rsidR="00E22E48" w:rsidRDefault="00E22E48" w:rsidP="00E22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 with household fixed effects:</w:t>
      </w:r>
    </w:p>
    <w:p w14:paraId="305B5912" w14:textId="44131B2E" w:rsidR="00E22E48" w:rsidRDefault="007732FA" w:rsidP="00E22E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presence of measurement error</w:t>
      </w:r>
      <w:r w:rsidR="00B6194C">
        <w:rPr>
          <w:rFonts w:ascii="Times New Roman" w:hAnsi="Times New Roman" w:cs="Times New Roman"/>
        </w:rPr>
        <w:t xml:space="preserve">, </w:t>
      </w:r>
      <w:r w:rsidR="00825590">
        <w:rPr>
          <w:rFonts w:ascii="Times New Roman" w:hAnsi="Times New Roman" w:cs="Times New Roman"/>
        </w:rPr>
        <w:t xml:space="preserve">differencing can result in “throwing the baby out with the bath </w:t>
      </w:r>
      <w:proofErr w:type="gramStart"/>
      <w:r w:rsidR="00825590">
        <w:rPr>
          <w:rFonts w:ascii="Times New Roman" w:hAnsi="Times New Roman" w:cs="Times New Roman"/>
        </w:rPr>
        <w:t>water</w:t>
      </w:r>
      <w:proofErr w:type="gramEnd"/>
      <w:r w:rsidR="00825590">
        <w:rPr>
          <w:rFonts w:ascii="Times New Roman" w:hAnsi="Times New Roman" w:cs="Times New Roman"/>
        </w:rPr>
        <w:t>”</w:t>
      </w:r>
    </w:p>
    <w:p w14:paraId="3CE16A82" w14:textId="01C1BBFB" w:rsidR="002C2BE8" w:rsidRDefault="002C2BE8" w:rsidP="00E22E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know the spillover effects from attending Head Start on the other </w:t>
      </w:r>
      <w:proofErr w:type="gramStart"/>
      <w:r>
        <w:rPr>
          <w:rFonts w:ascii="Times New Roman" w:hAnsi="Times New Roman" w:cs="Times New Roman"/>
        </w:rPr>
        <w:t>child</w:t>
      </w:r>
      <w:proofErr w:type="gramEnd"/>
    </w:p>
    <w:p w14:paraId="5428F5CB" w14:textId="5C8C5C1B" w:rsidR="00527025" w:rsidRDefault="00F83FDB" w:rsidP="00F83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get around this with difference-in-difference:</w:t>
      </w:r>
    </w:p>
    <w:p w14:paraId="61641398" w14:textId="69050F89" w:rsidR="00F83FDB" w:rsidRDefault="00571D7A" w:rsidP="00F83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take the difference between the effect of attending </w:t>
      </w:r>
      <w:r w:rsidR="0045771A">
        <w:rPr>
          <w:rFonts w:ascii="Times New Roman" w:hAnsi="Times New Roman" w:cs="Times New Roman"/>
        </w:rPr>
        <w:t xml:space="preserve">Head Start and the </w:t>
      </w:r>
      <w:r w:rsidR="00CC7951">
        <w:rPr>
          <w:rFonts w:ascii="Times New Roman" w:hAnsi="Times New Roman" w:cs="Times New Roman"/>
        </w:rPr>
        <w:t xml:space="preserve">effect of </w:t>
      </w:r>
      <w:r w:rsidR="008E0C7E">
        <w:rPr>
          <w:rFonts w:ascii="Times New Roman" w:hAnsi="Times New Roman" w:cs="Times New Roman"/>
        </w:rPr>
        <w:t>attending another pre-school program</w:t>
      </w:r>
      <w:r w:rsidR="00C600DE">
        <w:rPr>
          <w:rFonts w:ascii="Times New Roman" w:hAnsi="Times New Roman" w:cs="Times New Roman"/>
        </w:rPr>
        <w:t xml:space="preserve"> – thus, the within-household measurement error/bias should be equally </w:t>
      </w:r>
      <w:r w:rsidR="000073E7">
        <w:rPr>
          <w:rFonts w:ascii="Times New Roman" w:hAnsi="Times New Roman" w:cs="Times New Roman"/>
        </w:rPr>
        <w:t xml:space="preserve">apparent in </w:t>
      </w:r>
      <w:r w:rsidR="000073E7">
        <w:rPr>
          <w:rFonts w:ascii="Times New Roman" w:hAnsi="Times New Roman" w:cs="Times New Roman"/>
          <w:i/>
          <w:iCs/>
        </w:rPr>
        <w:t>both</w:t>
      </w:r>
      <w:r w:rsidR="000073E7">
        <w:rPr>
          <w:rFonts w:ascii="Times New Roman" w:hAnsi="Times New Roman" w:cs="Times New Roman"/>
        </w:rPr>
        <w:t xml:space="preserve">, taking the difference removes that </w:t>
      </w:r>
      <w:proofErr w:type="gramStart"/>
      <w:r w:rsidR="000073E7">
        <w:rPr>
          <w:rFonts w:ascii="Times New Roman" w:hAnsi="Times New Roman" w:cs="Times New Roman"/>
        </w:rPr>
        <w:t>entirely</w:t>
      </w:r>
      <w:proofErr w:type="gramEnd"/>
    </w:p>
    <w:p w14:paraId="4E7F41C8" w14:textId="35455994" w:rsidR="000073E7" w:rsidRDefault="005502B2" w:rsidP="00550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Ways to check for ‘favoritism’:</w:t>
      </w:r>
    </w:p>
    <w:p w14:paraId="13E7BC53" w14:textId="7EA1281F" w:rsidR="005502B2" w:rsidRDefault="00531428" w:rsidP="005502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Taken to doctor in first three months of life?</w:t>
      </w:r>
    </w:p>
    <w:p w14:paraId="5CBE408D" w14:textId="5350F410" w:rsidR="001D3C54" w:rsidRDefault="001D3C54" w:rsidP="005502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recognition</w:t>
      </w:r>
      <w:proofErr w:type="gramEnd"/>
      <w:r>
        <w:rPr>
          <w:rFonts w:ascii="Times New Roman" w:hAnsi="Times New Roman" w:cs="Times New Roman"/>
        </w:rPr>
        <w:t xml:space="preserve"> of body parts” test (????)</w:t>
      </w:r>
    </w:p>
    <w:p w14:paraId="715DDC91" w14:textId="77777777" w:rsidR="001D3C54" w:rsidRDefault="001D3C54" w:rsidP="00A75E3B">
      <w:pPr>
        <w:rPr>
          <w:rFonts w:ascii="Times New Roman" w:hAnsi="Times New Roman" w:cs="Times New Roman"/>
        </w:rPr>
      </w:pPr>
    </w:p>
    <w:p w14:paraId="0F59E4C9" w14:textId="18546FD2" w:rsidR="00A75E3B" w:rsidRDefault="00A75E3B" w:rsidP="00A75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Measurements</w:t>
      </w:r>
    </w:p>
    <w:p w14:paraId="4AF849D0" w14:textId="55CFC65C" w:rsidR="00A75E3B" w:rsidRDefault="00A75E3B" w:rsidP="00A75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 outcomes:</w:t>
      </w:r>
    </w:p>
    <w:p w14:paraId="6B349BBF" w14:textId="6F777E83" w:rsidR="00A75E3B" w:rsidRDefault="00B26ACE" w:rsidP="00A75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Pair of indicators of academic performance: </w:t>
      </w:r>
      <w:r w:rsidR="00852E7A">
        <w:rPr>
          <w:rFonts w:ascii="Times New Roman" w:hAnsi="Times New Roman" w:cs="Times New Roman"/>
        </w:rPr>
        <w:t xml:space="preserve">Picture Peabody Vocabulary Test (PPVT) </w:t>
      </w:r>
      <w:r w:rsidR="00106B03">
        <w:rPr>
          <w:rFonts w:ascii="Times New Roman" w:hAnsi="Times New Roman" w:cs="Times New Roman"/>
        </w:rPr>
        <w:t xml:space="preserve">and whether child has progressed through school without repeating a </w:t>
      </w:r>
      <w:proofErr w:type="gramStart"/>
      <w:r w:rsidR="00106B03">
        <w:rPr>
          <w:rFonts w:ascii="Times New Roman" w:hAnsi="Times New Roman" w:cs="Times New Roman"/>
        </w:rPr>
        <w:t>grade</w:t>
      </w:r>
      <w:proofErr w:type="gramEnd"/>
    </w:p>
    <w:p w14:paraId="0D5921C5" w14:textId="0B887502" w:rsidR="00106B03" w:rsidRDefault="003A02C5" w:rsidP="00A75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health: </w:t>
      </w:r>
      <w:r w:rsidR="00487AD4">
        <w:rPr>
          <w:rFonts w:ascii="Times New Roman" w:hAnsi="Times New Roman" w:cs="Times New Roman"/>
        </w:rPr>
        <w:t xml:space="preserve">whether child has been immunized for measles, and height standardized by age and gender using national </w:t>
      </w:r>
      <w:proofErr w:type="gramStart"/>
      <w:r w:rsidR="00487AD4">
        <w:rPr>
          <w:rFonts w:ascii="Times New Roman" w:hAnsi="Times New Roman" w:cs="Times New Roman"/>
        </w:rPr>
        <w:t>norms</w:t>
      </w:r>
      <w:proofErr w:type="gramEnd"/>
    </w:p>
    <w:p w14:paraId="144CD6FD" w14:textId="77777777" w:rsidR="00C61892" w:rsidRDefault="00C61892" w:rsidP="00C61892">
      <w:pPr>
        <w:rPr>
          <w:rFonts w:ascii="Times New Roman" w:hAnsi="Times New Roman" w:cs="Times New Roman"/>
        </w:rPr>
      </w:pPr>
    </w:p>
    <w:p w14:paraId="65AB0AF1" w14:textId="2901DD30" w:rsidR="00C61892" w:rsidRDefault="00C61892" w:rsidP="00C61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Possible </w:t>
      </w:r>
      <w:r w:rsidR="00DC2745">
        <w:rPr>
          <w:rFonts w:ascii="Times New Roman" w:hAnsi="Times New Roman" w:cs="Times New Roman"/>
        </w:rPr>
        <w:t>child-specific controls:</w:t>
      </w:r>
    </w:p>
    <w:p w14:paraId="5E1476D2" w14:textId="7AE0F122" w:rsidR="00DC2745" w:rsidRDefault="00787264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 age</w:t>
      </w:r>
    </w:p>
    <w:p w14:paraId="78B2CE14" w14:textId="2D3BDAEA" w:rsidR="00787264" w:rsidRDefault="00787264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14:paraId="39BA7E3B" w14:textId="523A0368" w:rsidR="00787264" w:rsidRDefault="00787264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child the first-born (dummy)</w:t>
      </w:r>
    </w:p>
    <w:p w14:paraId="5045B5F2" w14:textId="170C2C73" w:rsidR="00787264" w:rsidRDefault="000F2E30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Household permanent income</w:t>
      </w:r>
    </w:p>
    <w:p w14:paraId="53AB1E0C" w14:textId="398886F8" w:rsidR="000F2E30" w:rsidRDefault="00B84757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mother’s education</w:t>
      </w:r>
    </w:p>
    <w:p w14:paraId="567A7733" w14:textId="36B4314D" w:rsidR="00B84757" w:rsidRDefault="00B84757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cognitive (?) test score</w:t>
      </w:r>
    </w:p>
    <w:p w14:paraId="18F4F4B2" w14:textId="2F8AE04D" w:rsidR="00ED79BF" w:rsidRDefault="00ED79BF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height</w:t>
      </w:r>
    </w:p>
    <w:p w14:paraId="0B7D4740" w14:textId="3FEF024E" w:rsidR="00ED79BF" w:rsidRDefault="00977379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</w:t>
      </w:r>
      <w:r w:rsidR="00CD63CD">
        <w:rPr>
          <w:rFonts w:ascii="Times New Roman" w:hAnsi="Times New Roman" w:cs="Times New Roman"/>
        </w:rPr>
        <w:t xml:space="preserve"> </w:t>
      </w:r>
      <w:proofErr w:type="spellEnd"/>
      <w:r w:rsidR="00CD63C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siblings in mother’s household when she was age </w:t>
      </w:r>
      <w:proofErr w:type="gramStart"/>
      <w:r>
        <w:rPr>
          <w:rFonts w:ascii="Times New Roman" w:hAnsi="Times New Roman" w:cs="Times New Roman"/>
        </w:rPr>
        <w:t>14</w:t>
      </w:r>
      <w:proofErr w:type="gramEnd"/>
    </w:p>
    <w:p w14:paraId="42F0FB4C" w14:textId="6255A201" w:rsidR="00B21424" w:rsidRDefault="002611E0" w:rsidP="00DC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of maternal grandmother</w:t>
      </w:r>
    </w:p>
    <w:p w14:paraId="67F048E8" w14:textId="77777777" w:rsidR="00922CEB" w:rsidRDefault="00922CEB" w:rsidP="00922CEB">
      <w:pPr>
        <w:rPr>
          <w:rFonts w:ascii="Times New Roman" w:hAnsi="Times New Roman" w:cs="Times New Roman"/>
        </w:rPr>
      </w:pPr>
    </w:p>
    <w:p w14:paraId="5B9ED716" w14:textId="461D8234" w:rsidR="00922CEB" w:rsidRDefault="00922CEB" w:rsidP="00922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Interactions (?)</w:t>
      </w:r>
    </w:p>
    <w:p w14:paraId="79A76277" w14:textId="77777777" w:rsidR="00C3088C" w:rsidRDefault="00C3088C" w:rsidP="00922CEB">
      <w:pPr>
        <w:rPr>
          <w:rFonts w:ascii="Times New Roman" w:hAnsi="Times New Roman" w:cs="Times New Roman"/>
        </w:rPr>
      </w:pPr>
    </w:p>
    <w:p w14:paraId="3FD719EF" w14:textId="1AA2BF36" w:rsidR="00C3088C" w:rsidRDefault="00C3088C" w:rsidP="00922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Garces, Thomas, and Currie. “Longer Term Effects of Head Start”</w:t>
      </w:r>
    </w:p>
    <w:p w14:paraId="6E3C64C4" w14:textId="798D66C9" w:rsidR="00543233" w:rsidRDefault="000B2725" w:rsidP="000B2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data from a supplement to the Panel Survey of Income Dynamics</w:t>
      </w:r>
    </w:p>
    <w:p w14:paraId="2C7BBC9A" w14:textId="3F6A7A0E" w:rsidR="00DC3A3C" w:rsidRDefault="00DC3A3C" w:rsidP="000B2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big advantages of the data:</w:t>
      </w:r>
    </w:p>
    <w:p w14:paraId="4B541BFE" w14:textId="107B8A05" w:rsidR="000B2725" w:rsidRDefault="009F6300" w:rsidP="00DC3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1995, questions about participation </w:t>
      </w:r>
      <w:r w:rsidR="00C46F54">
        <w:rPr>
          <w:rFonts w:ascii="Times New Roman" w:hAnsi="Times New Roman" w:cs="Times New Roman"/>
        </w:rPr>
        <w:t xml:space="preserve">about Head Start / other preschools were included in interviews…asked to all </w:t>
      </w:r>
      <w:proofErr w:type="gramStart"/>
      <w:r w:rsidR="00C46F54">
        <w:rPr>
          <w:rFonts w:ascii="Times New Roman" w:hAnsi="Times New Roman" w:cs="Times New Roman"/>
        </w:rPr>
        <w:t>adults</w:t>
      </w:r>
      <w:proofErr w:type="gramEnd"/>
    </w:p>
    <w:p w14:paraId="097B3518" w14:textId="1DAD585B" w:rsidR="00C46F54" w:rsidRDefault="00413ACD" w:rsidP="0073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PSID is a panel stretching back over a quarter century</w:t>
      </w:r>
      <w:r w:rsidR="00770CF6">
        <w:rPr>
          <w:rFonts w:ascii="Times New Roman" w:hAnsi="Times New Roman" w:cs="Times New Roman"/>
        </w:rPr>
        <w:t xml:space="preserve">, able to control for family background and environment in which each respondent grew up in great </w:t>
      </w:r>
      <w:proofErr w:type="gramStart"/>
      <w:r w:rsidR="00770CF6">
        <w:rPr>
          <w:rFonts w:ascii="Times New Roman" w:hAnsi="Times New Roman" w:cs="Times New Roman"/>
        </w:rPr>
        <w:t>detail</w:t>
      </w:r>
      <w:proofErr w:type="gramEnd"/>
    </w:p>
    <w:p w14:paraId="415331F4" w14:textId="0AF4C261" w:rsidR="00DC3A3C" w:rsidRDefault="00DC3A3C" w:rsidP="0073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PSID provides nationally representative sample of children who participated in actual Head Start Programs, NOT </w:t>
      </w:r>
      <w:r w:rsidR="00732943">
        <w:rPr>
          <w:rFonts w:ascii="Times New Roman" w:hAnsi="Times New Roman" w:cs="Times New Roman"/>
        </w:rPr>
        <w:t xml:space="preserve">experimental </w:t>
      </w:r>
      <w:proofErr w:type="gramStart"/>
      <w:r w:rsidR="00732943">
        <w:rPr>
          <w:rFonts w:ascii="Times New Roman" w:hAnsi="Times New Roman" w:cs="Times New Roman"/>
        </w:rPr>
        <w:t>stuff</w:t>
      </w:r>
      <w:proofErr w:type="gramEnd"/>
    </w:p>
    <w:p w14:paraId="0CB14142" w14:textId="77777777" w:rsidR="00732943" w:rsidRDefault="00732943" w:rsidP="00732943">
      <w:pPr>
        <w:rPr>
          <w:rFonts w:ascii="Times New Roman" w:hAnsi="Times New Roman" w:cs="Times New Roman"/>
        </w:rPr>
      </w:pPr>
    </w:p>
    <w:p w14:paraId="7F6E947B" w14:textId="6FFD4EC6" w:rsidR="007803B6" w:rsidRDefault="007F2C33" w:rsidP="00780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indicators of economic and social success in adulthood:</w:t>
      </w:r>
    </w:p>
    <w:p w14:paraId="6F6D9CB9" w14:textId="1C6A17C6" w:rsidR="007F2C33" w:rsidRDefault="00E107FA" w:rsidP="007F2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Completing high school</w:t>
      </w:r>
    </w:p>
    <w:p w14:paraId="112F3EF2" w14:textId="10693F2C" w:rsidR="00E107FA" w:rsidRDefault="00E107FA" w:rsidP="00E107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Attending college</w:t>
      </w:r>
    </w:p>
    <w:p w14:paraId="651A9A07" w14:textId="0AA24AC7" w:rsidR="00E107FA" w:rsidRDefault="0036437F" w:rsidP="00E107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Elevated earnings in one’s early </w:t>
      </w:r>
      <w:proofErr w:type="gramStart"/>
      <w:r>
        <w:rPr>
          <w:rFonts w:ascii="Times New Roman" w:hAnsi="Times New Roman" w:cs="Times New Roman"/>
        </w:rPr>
        <w:t>twenties</w:t>
      </w:r>
      <w:proofErr w:type="gramEnd"/>
    </w:p>
    <w:p w14:paraId="5432E2F3" w14:textId="2CD4B72D" w:rsidR="009A4A07" w:rsidRDefault="009A4A07" w:rsidP="00E107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Booked or charged with a crime?</w:t>
      </w:r>
    </w:p>
    <w:p w14:paraId="1C0CE1B9" w14:textId="386EF522" w:rsidR="00F139F3" w:rsidRDefault="00F139F3" w:rsidP="00E107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Evidence of positive spillovers from older children who attended Head Start to younger siblings, particularly with regard to being booked or charged with a </w:t>
      </w:r>
      <w:proofErr w:type="gramStart"/>
      <w:r>
        <w:rPr>
          <w:rFonts w:ascii="Times New Roman" w:hAnsi="Times New Roman" w:cs="Times New Roman"/>
        </w:rPr>
        <w:t>crime</w:t>
      </w:r>
      <w:proofErr w:type="gramEnd"/>
    </w:p>
    <w:p w14:paraId="1D98E697" w14:textId="725053ED" w:rsidR="00F139F3" w:rsidRDefault="00A833AD" w:rsidP="00F1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 follows Currie and Thomas (1995)</w:t>
      </w:r>
    </w:p>
    <w:p w14:paraId="27F0DA05" w14:textId="77777777" w:rsidR="00A833AD" w:rsidRDefault="00A833AD" w:rsidP="00A833AD">
      <w:pPr>
        <w:rPr>
          <w:rFonts w:ascii="Times New Roman" w:hAnsi="Times New Roman" w:cs="Times New Roman"/>
        </w:rPr>
      </w:pPr>
    </w:p>
    <w:p w14:paraId="5FB2E9C6" w14:textId="4BCD39B0" w:rsidR="00A833AD" w:rsidRDefault="0037476C" w:rsidP="006E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of recall data on Head Start </w:t>
      </w:r>
    </w:p>
    <w:p w14:paraId="1F5E30C3" w14:textId="77777777" w:rsidR="00732A69" w:rsidRPr="00732A69" w:rsidRDefault="00732A69" w:rsidP="00732A69">
      <w:pPr>
        <w:pStyle w:val="ListParagraph"/>
        <w:rPr>
          <w:rFonts w:ascii="Times New Roman" w:hAnsi="Times New Roman" w:cs="Times New Roman"/>
        </w:rPr>
      </w:pPr>
    </w:p>
    <w:p w14:paraId="6266DDF7" w14:textId="7059F72E" w:rsidR="00732A69" w:rsidRDefault="000314D8" w:rsidP="00732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variables:</w:t>
      </w:r>
    </w:p>
    <w:p w14:paraId="4C6E51BA" w14:textId="09325554" w:rsidR="000314D8" w:rsidRDefault="005930EF" w:rsidP="006F2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Maternal and paternal education of respondent</w:t>
      </w:r>
    </w:p>
    <w:p w14:paraId="01A91680" w14:textId="5F8640C6" w:rsidR="005930EF" w:rsidRDefault="003E5234" w:rsidP="006F2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“spline” </w:t>
      </w:r>
      <w:r w:rsidR="00465707">
        <w:rPr>
          <w:rFonts w:ascii="Times New Roman" w:hAnsi="Times New Roman" w:cs="Times New Roman"/>
        </w:rPr>
        <w:t xml:space="preserve">in family income when child was of preschool </w:t>
      </w:r>
      <w:proofErr w:type="gramStart"/>
      <w:r w:rsidR="00465707">
        <w:rPr>
          <w:rFonts w:ascii="Times New Roman" w:hAnsi="Times New Roman" w:cs="Times New Roman"/>
        </w:rPr>
        <w:t>age</w:t>
      </w:r>
      <w:proofErr w:type="gramEnd"/>
    </w:p>
    <w:p w14:paraId="29F9C619" w14:textId="6D42E31D" w:rsidR="00465707" w:rsidRDefault="002F1313" w:rsidP="006F2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respondent lived with both parents at age 4</w:t>
      </w:r>
    </w:p>
    <w:p w14:paraId="086B3C66" w14:textId="23372BF6" w:rsidR="002F1313" w:rsidRDefault="00904168" w:rsidP="006F2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Indicator for whether respondent was oldest </w:t>
      </w:r>
      <w:proofErr w:type="gramStart"/>
      <w:r>
        <w:rPr>
          <w:rFonts w:ascii="Times New Roman" w:hAnsi="Times New Roman" w:cs="Times New Roman"/>
        </w:rPr>
        <w:t>child</w:t>
      </w:r>
      <w:proofErr w:type="gramEnd"/>
    </w:p>
    <w:p w14:paraId="25B2EC38" w14:textId="77777777" w:rsidR="00E259A8" w:rsidRDefault="00904168" w:rsidP="00E25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Birthweight</w:t>
      </w:r>
    </w:p>
    <w:p w14:paraId="1FB898D0" w14:textId="0EBE6353" w:rsidR="00FC3837" w:rsidRDefault="00FC3837" w:rsidP="00E25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59A8">
        <w:rPr>
          <w:rFonts w:ascii="Times New Roman" w:hAnsi="Times New Roman" w:cs="Times New Roman"/>
        </w:rPr>
        <w:t>Experimented with:</w:t>
      </w:r>
    </w:p>
    <w:p w14:paraId="70765613" w14:textId="09B675A9" w:rsidR="00E259A8" w:rsidRDefault="00B45764" w:rsidP="00E25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mother worked or was on welfare when child was age 4</w:t>
      </w:r>
    </w:p>
    <w:p w14:paraId="3464558D" w14:textId="348C85B2" w:rsidR="00CA1D86" w:rsidRDefault="00CA1D86" w:rsidP="00CA1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Flaws with fixed effects approach:</w:t>
      </w:r>
    </w:p>
    <w:p w14:paraId="0E1C8D1F" w14:textId="0B21EA75" w:rsidR="00CA1D86" w:rsidRDefault="00833D70" w:rsidP="00CA1D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Effective sample includes only those </w:t>
      </w:r>
      <w:r w:rsidR="00B62ED5">
        <w:rPr>
          <w:rFonts w:ascii="Times New Roman" w:hAnsi="Times New Roman" w:cs="Times New Roman"/>
        </w:rPr>
        <w:t>respondents</w:t>
      </w:r>
      <w:r>
        <w:rPr>
          <w:rFonts w:ascii="Times New Roman" w:hAnsi="Times New Roman" w:cs="Times New Roman"/>
        </w:rPr>
        <w:t xml:space="preserve"> with at least one sibling in the sample</w:t>
      </w:r>
      <w:r w:rsidR="0079318B">
        <w:rPr>
          <w:rFonts w:ascii="Times New Roman" w:hAnsi="Times New Roman" w:cs="Times New Roman"/>
        </w:rPr>
        <w:t xml:space="preserve"> (not as large a sample size as we would like</w:t>
      </w:r>
      <w:r w:rsidR="004F2507">
        <w:rPr>
          <w:rFonts w:ascii="Times New Roman" w:hAnsi="Times New Roman" w:cs="Times New Roman"/>
        </w:rPr>
        <w:t>)</w:t>
      </w:r>
    </w:p>
    <w:p w14:paraId="189B9256" w14:textId="5FA63953" w:rsidR="00833D70" w:rsidRDefault="0044034C" w:rsidP="00CA1D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Effects of random measurement errors may be exacerbated in fixed </w:t>
      </w:r>
      <w:proofErr w:type="gramStart"/>
      <w:r>
        <w:rPr>
          <w:rFonts w:ascii="Times New Roman" w:hAnsi="Times New Roman" w:cs="Times New Roman"/>
        </w:rPr>
        <w:t>effects</w:t>
      </w:r>
      <w:proofErr w:type="gramEnd"/>
    </w:p>
    <w:p w14:paraId="24C7BC06" w14:textId="2E94AA46" w:rsidR="00133452" w:rsidRDefault="006840E5" w:rsidP="004A2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Within-household </w:t>
      </w:r>
      <w:r w:rsidR="00FE6F50">
        <w:rPr>
          <w:rFonts w:ascii="Times New Roman" w:hAnsi="Times New Roman" w:cs="Times New Roman"/>
        </w:rPr>
        <w:t>unobserved characteristics</w:t>
      </w:r>
    </w:p>
    <w:p w14:paraId="120AF103" w14:textId="611AF476" w:rsidR="004A2EF0" w:rsidRDefault="004A2EF0" w:rsidP="004A2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Time-variant</w:t>
      </w:r>
    </w:p>
    <w:p w14:paraId="0D5378EC" w14:textId="340A093E" w:rsidR="0011517B" w:rsidRPr="003370E1" w:rsidRDefault="00FB5AF2" w:rsidP="003370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famil</w:t>
      </w:r>
      <w:r w:rsidR="002C3CE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income over years that respondent was age 3, 4, 5, </w:t>
      </w:r>
      <w:r w:rsidR="003370E1">
        <w:rPr>
          <w:rFonts w:ascii="Times New Roman" w:hAnsi="Times New Roman" w:cs="Times New Roman"/>
        </w:rPr>
        <w:t>6</w:t>
      </w:r>
    </w:p>
    <w:sectPr w:rsidR="0011517B" w:rsidRPr="0033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2F8E"/>
    <w:multiLevelType w:val="hybridMultilevel"/>
    <w:tmpl w:val="1DA47F3E"/>
    <w:lvl w:ilvl="0" w:tplc="88CA40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0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1"/>
    <w:rsid w:val="000073E7"/>
    <w:rsid w:val="000314D8"/>
    <w:rsid w:val="000B2725"/>
    <w:rsid w:val="000F2E30"/>
    <w:rsid w:val="00106B03"/>
    <w:rsid w:val="0011517B"/>
    <w:rsid w:val="00133452"/>
    <w:rsid w:val="001663AD"/>
    <w:rsid w:val="00185E7E"/>
    <w:rsid w:val="001D3C54"/>
    <w:rsid w:val="002611E0"/>
    <w:rsid w:val="00265CA8"/>
    <w:rsid w:val="002722BE"/>
    <w:rsid w:val="002C2BE8"/>
    <w:rsid w:val="002C3CE5"/>
    <w:rsid w:val="002F1313"/>
    <w:rsid w:val="003370E1"/>
    <w:rsid w:val="0036437F"/>
    <w:rsid w:val="0037476C"/>
    <w:rsid w:val="003A02C5"/>
    <w:rsid w:val="003A4FE2"/>
    <w:rsid w:val="003B52BD"/>
    <w:rsid w:val="003C3C60"/>
    <w:rsid w:val="003E5234"/>
    <w:rsid w:val="003E76DC"/>
    <w:rsid w:val="00413ACD"/>
    <w:rsid w:val="0044034C"/>
    <w:rsid w:val="0045771A"/>
    <w:rsid w:val="00465707"/>
    <w:rsid w:val="00487AD4"/>
    <w:rsid w:val="004A2EF0"/>
    <w:rsid w:val="004F2507"/>
    <w:rsid w:val="00527025"/>
    <w:rsid w:val="00531428"/>
    <w:rsid w:val="00543233"/>
    <w:rsid w:val="005502B2"/>
    <w:rsid w:val="00571D7A"/>
    <w:rsid w:val="005930EF"/>
    <w:rsid w:val="006840E5"/>
    <w:rsid w:val="006E32EF"/>
    <w:rsid w:val="006F2B82"/>
    <w:rsid w:val="00732943"/>
    <w:rsid w:val="00732A69"/>
    <w:rsid w:val="00770CF6"/>
    <w:rsid w:val="007732FA"/>
    <w:rsid w:val="007803B6"/>
    <w:rsid w:val="00787264"/>
    <w:rsid w:val="0079318B"/>
    <w:rsid w:val="007B1F92"/>
    <w:rsid w:val="007F2C33"/>
    <w:rsid w:val="00825590"/>
    <w:rsid w:val="00833D70"/>
    <w:rsid w:val="00852E7A"/>
    <w:rsid w:val="008C44CA"/>
    <w:rsid w:val="008E0C7E"/>
    <w:rsid w:val="00904168"/>
    <w:rsid w:val="00922CEB"/>
    <w:rsid w:val="00977379"/>
    <w:rsid w:val="00977715"/>
    <w:rsid w:val="009A4A07"/>
    <w:rsid w:val="009D77E1"/>
    <w:rsid w:val="009E571F"/>
    <w:rsid w:val="009F6300"/>
    <w:rsid w:val="00A208A6"/>
    <w:rsid w:val="00A753CE"/>
    <w:rsid w:val="00A75E3B"/>
    <w:rsid w:val="00A833AD"/>
    <w:rsid w:val="00AC6E70"/>
    <w:rsid w:val="00B1373A"/>
    <w:rsid w:val="00B21424"/>
    <w:rsid w:val="00B26ACE"/>
    <w:rsid w:val="00B45764"/>
    <w:rsid w:val="00B6194C"/>
    <w:rsid w:val="00B62ED5"/>
    <w:rsid w:val="00B84757"/>
    <w:rsid w:val="00BA278E"/>
    <w:rsid w:val="00BD210C"/>
    <w:rsid w:val="00BD7F31"/>
    <w:rsid w:val="00C3088C"/>
    <w:rsid w:val="00C46F54"/>
    <w:rsid w:val="00C600DE"/>
    <w:rsid w:val="00C61892"/>
    <w:rsid w:val="00C71330"/>
    <w:rsid w:val="00CA1D86"/>
    <w:rsid w:val="00CC7951"/>
    <w:rsid w:val="00CD63CD"/>
    <w:rsid w:val="00D44AAF"/>
    <w:rsid w:val="00D47615"/>
    <w:rsid w:val="00D73668"/>
    <w:rsid w:val="00DC2745"/>
    <w:rsid w:val="00DC3A3C"/>
    <w:rsid w:val="00DD63E5"/>
    <w:rsid w:val="00E107FA"/>
    <w:rsid w:val="00E22E48"/>
    <w:rsid w:val="00E259A8"/>
    <w:rsid w:val="00E3298E"/>
    <w:rsid w:val="00E907E8"/>
    <w:rsid w:val="00ED79BF"/>
    <w:rsid w:val="00F139F3"/>
    <w:rsid w:val="00F30FCC"/>
    <w:rsid w:val="00F83FDB"/>
    <w:rsid w:val="00F96288"/>
    <w:rsid w:val="00FB5AF2"/>
    <w:rsid w:val="00FC3837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7834"/>
  <w15:chartTrackingRefBased/>
  <w15:docId w15:val="{221C984E-9783-2F42-A945-3D41AA0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Associate Editor</dc:creator>
  <cp:keywords/>
  <dc:description/>
  <cp:lastModifiedBy>Associate Editor</cp:lastModifiedBy>
  <cp:revision>109</cp:revision>
  <dcterms:created xsi:type="dcterms:W3CDTF">2023-09-21T14:15:00Z</dcterms:created>
  <dcterms:modified xsi:type="dcterms:W3CDTF">2023-09-21T19:56:00Z</dcterms:modified>
</cp:coreProperties>
</file>