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Data Inventory Time-Series</w:t>
      </w:r>
    </w:p>
    <w:p>
      <w:pPr>
        <w:pStyle w:val="Heading1"/>
      </w:pPr>
      <w:r>
        <w:t>Heating Oil, Dyed Rack Prices, BBG</w:t>
      </w:r>
    </w:p>
    <w:p>
      <w:r>
        <w:t>Graph: Heating Oil, Dyed Rack Prices, BBG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ing_dyed_rack_retail_prices_bb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Residential Heating Oil Retail Prices, BBG</w:t>
      </w:r>
    </w:p>
    <w:p>
      <w:r>
        <w:t>Graph: Residential Heating Oil Retail Prices, BBG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ing_resident_rack_retail_prices_bb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Colonial Pipeline Tariff Rates</w:t>
      </w:r>
    </w:p>
    <w:p>
      <w:r>
        <w:t>Graph: Colonial Pipeline Tariff Rates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lonial_pipeline_tariff_rat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Retail Refiner Diesel Prices, EIA</w:t>
      </w:r>
    </w:p>
    <w:p>
      <w:r>
        <w:t>Graph: Retail Refiner Diesel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ail_refiner_diesel_prices_e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Wholesale/Resale Refiner Diesel Prices, EIA</w:t>
      </w:r>
    </w:p>
    <w:p>
      <w:r>
        <w:t>Graph: Wholesale/Resale Refiner Diesel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olesale_resale_refiner_diesel_prices_ei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Through Company Outlets Refiner Gasoline Prices, EIA</w:t>
      </w:r>
    </w:p>
    <w:p>
      <w:r>
        <w:t>Graph: Through Company Outlets Refiner Gasoline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ny_outlets_refiner_gasoline_prices_e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Other Users Refiner Gasoline Prices, EIA</w:t>
      </w:r>
    </w:p>
    <w:p>
      <w:r>
        <w:t>Graph: Other Users Refiner Gasoline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ther_users_refiner_gasoline_prices_e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Wholesale/Resale Refiner Gasoline Prices, EIA</w:t>
      </w:r>
    </w:p>
    <w:p>
      <w:r>
        <w:t>Graph: Wholesale/Resale Refiner Gasoline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olesale_resale_refiner_gasoline_prices_e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Spot Prices, EIA</w:t>
      </w:r>
    </w:p>
    <w:p>
      <w:r>
        <w:t>Graph: Spot Prices,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ot_prices_e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Weekly Ending Stock, EIA</w:t>
      </w:r>
    </w:p>
    <w:p>
      <w:r>
        <w:t>Graph: Weekly Ending Stock,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ekly_stock_e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Distillate Monthly Ending Stock, EIA</w:t>
      </w:r>
    </w:p>
    <w:p>
      <w:r>
        <w:t>Graph: Distillate Monthly Ending Stock,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illate_stock_ei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Conventional Motor Gasoline Monthly Ending Stock, EIA</w:t>
      </w:r>
    </w:p>
    <w:p>
      <w:r>
        <w:t>Graph: Conventional Motor Gasoline Monthly Ending Stock,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ventional_mg_stock_e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Reformulated Motor Gasoline Monthly Ending Stock, EIA</w:t>
      </w:r>
    </w:p>
    <w:p>
      <w:r>
        <w:t>Graph: Reformulated Motor Gasoline Monthly Ending Stock,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fmg_stock_e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Distillate Supplier Sales, EIA</w:t>
      </w:r>
    </w:p>
    <w:p>
      <w:r>
        <w:t>Graph: Distillate Supplier Sales,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tillate_supplier_sales_ei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Fuel/Heating Oil Supplier Sales, EIA</w:t>
      </w:r>
    </w:p>
    <w:p>
      <w:r>
        <w:t>Graph: Fuel/Heating Oil Supplier Sales,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uel_heating_supplier_sales_e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Diesel Supplier Sales, EIA</w:t>
      </w:r>
    </w:p>
    <w:p>
      <w:r>
        <w:t>Graph: Diesel Supplier Sales,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esel_supplier_sales_e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Diesel Low Sulfur Supplier Sales, EIA</w:t>
      </w:r>
    </w:p>
    <w:p>
      <w:r>
        <w:t>Graph: Diesel Low Sulfur Supplier Sales, EIA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esel_lowsulfur_supplier_sales_e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