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erStyle"/>
      </w:pPr>
      <w:r>
        <w:t>Structure Tables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551"/>
        <w:gridCol w:w="1928"/>
        <w:gridCol w:w="1928"/>
        <w:gridCol w:w="1928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b/>
              </w:rPr>
              <w:t>4060314.cif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551"/>
          </w:tcPr>
          <w:p>
            <w:r>
              <w:t>Empirical formula</w:t>
            </w:r>
          </w:p>
        </w:tc>
        <w:tc>
          <w:tcPr>
            <w:tcW w:type="dxa" w:w="1928"/>
          </w:tcPr>
          <w:p>
            <w:r>
              <w:t>C</w:t>
            </w:r>
            <w:r>
              <w:rPr>
                <w:vertAlign w:val="subscript"/>
              </w:rPr>
              <w:t>34</w:t>
            </w:r>
            <w:r>
              <w:t>H</w:t>
            </w:r>
            <w:r>
              <w:rPr>
                <w:vertAlign w:val="subscript"/>
              </w:rPr>
              <w:t>26</w:t>
            </w:r>
            <w:r>
              <w:t>Cl</w:t>
            </w:r>
            <w:r>
              <w:rPr>
                <w:vertAlign w:val="subscript"/>
              </w:rPr>
              <w:t>2</w:t>
            </w:r>
            <w:r>
              <w:t>N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7</w:t>
            </w:r>
            <w:r>
              <w:t>PRe</w:t>
            </w:r>
          </w:p>
        </w:tc>
        <w:tc>
          <w:tcPr>
            <w:tcW w:type="dxa" w:w="1928"/>
          </w:tcPr>
          <w:p>
            <w:r>
              <w:t>C</w:t>
            </w:r>
            <w:r>
              <w:rPr>
                <w:vertAlign w:val="subscript"/>
              </w:rPr>
              <w:t>40</w:t>
            </w:r>
            <w:r>
              <w:t>H</w:t>
            </w:r>
            <w:r>
              <w:rPr>
                <w:vertAlign w:val="subscript"/>
              </w:rPr>
              <w:t>36</w:t>
            </w:r>
            <w:r>
              <w:t>Au</w:t>
            </w:r>
            <w:r>
              <w:rPr>
                <w:vertAlign w:val="subscript"/>
              </w:rPr>
              <w:t>2</w:t>
            </w:r>
            <w:r>
              <w:t>Cl</w:t>
            </w:r>
            <w:r>
              <w:rPr>
                <w:vertAlign w:val="subscript"/>
              </w:rPr>
              <w:t>14</w:t>
            </w:r>
            <w:r>
              <w:t>F</w:t>
            </w:r>
            <w:r>
              <w:rPr>
                <w:vertAlign w:val="subscript"/>
              </w:rPr>
              <w:t>6</w:t>
            </w:r>
            <w:r>
              <w:t>NTl</w:t>
            </w:r>
          </w:p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Formula weight</w:t>
            </w:r>
          </w:p>
        </w:tc>
        <w:tc>
          <w:tcPr>
            <w:tcW w:type="dxa" w:w="1928"/>
          </w:tcPr>
          <w:p>
            <w:r>
              <w:t>862.64</w:t>
            </w:r>
          </w:p>
        </w:tc>
        <w:tc>
          <w:tcPr>
            <w:tcW w:type="dxa" w:w="1928"/>
          </w:tcPr>
          <w:p>
            <w:r>
              <w:t>1739.30</w:t>
            </w:r>
          </w:p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Temperature/K</w:t>
            </w:r>
          </w:p>
        </w:tc>
        <w:tc>
          <w:tcPr>
            <w:tcW w:type="dxa" w:w="1928"/>
          </w:tcPr>
          <w:p>
            <w:r>
              <w:t>299(2)</w:t>
            </w:r>
          </w:p>
        </w:tc>
        <w:tc>
          <w:tcPr>
            <w:tcW w:type="dxa" w:w="1928"/>
          </w:tcPr>
          <w:p>
            <w:r>
              <w:t>173(2)</w:t>
            </w:r>
          </w:p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Crystal system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Space group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rPr>
                <w:i/>
              </w:rPr>
              <w:t>a</w:t>
            </w:r>
            <w:r>
              <w:t>/Å</w:t>
            </w:r>
          </w:p>
        </w:tc>
        <w:tc>
          <w:tcPr>
            <w:tcW w:type="dxa" w:w="1928"/>
          </w:tcPr>
          <w:p>
            <w:r>
              <w:t>8.792(2)</w:t>
            </w:r>
          </w:p>
        </w:tc>
        <w:tc>
          <w:tcPr>
            <w:tcW w:type="dxa" w:w="1928"/>
          </w:tcPr>
          <w:p>
            <w:r>
              <w:t>12.0920(1)</w:t>
            </w:r>
          </w:p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rPr>
                <w:i/>
              </w:rPr>
              <w:t>b</w:t>
            </w:r>
            <w:r>
              <w:t>/Å</w:t>
            </w:r>
          </w:p>
        </w:tc>
        <w:tc>
          <w:tcPr>
            <w:tcW w:type="dxa" w:w="1928"/>
          </w:tcPr>
          <w:p>
            <w:r>
              <w:t>11.201(3)</w:t>
            </w:r>
          </w:p>
        </w:tc>
        <w:tc>
          <w:tcPr>
            <w:tcW w:type="dxa" w:w="1928"/>
          </w:tcPr>
          <w:p>
            <w:r>
              <w:t>28.5736(3)</w:t>
            </w:r>
          </w:p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rPr>
                <w:i/>
              </w:rPr>
              <w:t>c</w:t>
            </w:r>
            <w:r>
              <w:t>/Å</w:t>
            </w:r>
          </w:p>
        </w:tc>
        <w:tc>
          <w:tcPr>
            <w:tcW w:type="dxa" w:w="1928"/>
          </w:tcPr>
          <w:p>
            <w:r>
              <w:t>17.928(4)</w:t>
            </w:r>
          </w:p>
        </w:tc>
        <w:tc>
          <w:tcPr>
            <w:tcW w:type="dxa" w:w="1928"/>
          </w:tcPr>
          <w:p>
            <w:r>
              <w:t>15.4221(2)</w:t>
            </w:r>
          </w:p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α/°</w:t>
            </w:r>
          </w:p>
        </w:tc>
        <w:tc>
          <w:tcPr>
            <w:tcW w:type="dxa" w:w="1928"/>
          </w:tcPr>
          <w:p>
            <w:r>
              <w:t>91.530(3)</w:t>
            </w:r>
          </w:p>
        </w:tc>
        <w:tc>
          <w:tcPr>
            <w:tcW w:type="dxa" w:w="1928"/>
          </w:tcPr>
          <w:p>
            <w:r>
              <w:t>90.00</w:t>
            </w:r>
          </w:p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β/°</w:t>
            </w:r>
          </w:p>
        </w:tc>
        <w:tc>
          <w:tcPr>
            <w:tcW w:type="dxa" w:w="1928"/>
          </w:tcPr>
          <w:p>
            <w:r>
              <w:t>98.082(3)</w:t>
            </w:r>
          </w:p>
        </w:tc>
        <w:tc>
          <w:tcPr>
            <w:tcW w:type="dxa" w:w="1928"/>
          </w:tcPr>
          <w:p>
            <w:r>
              <w:t>107.365(1)</w:t>
            </w:r>
          </w:p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γ/°</w:t>
            </w:r>
          </w:p>
        </w:tc>
        <w:tc>
          <w:tcPr>
            <w:tcW w:type="dxa" w:w="1928"/>
          </w:tcPr>
          <w:p>
            <w:r>
              <w:t>109.195(3)</w:t>
            </w:r>
          </w:p>
        </w:tc>
        <w:tc>
          <w:tcPr>
            <w:tcW w:type="dxa" w:w="1928"/>
          </w:tcPr>
          <w:p>
            <w:r>
              <w:t>90.00</w:t>
            </w:r>
          </w:p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Volume/Å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1928"/>
          </w:tcPr>
          <w:p>
            <w:r>
              <w:t>1645.8(6)</w:t>
            </w:r>
          </w:p>
        </w:tc>
        <w:tc>
          <w:tcPr>
            <w:tcW w:type="dxa" w:w="1928"/>
          </w:tcPr>
          <w:p>
            <w:r>
              <w:t>5085.66(9)</w:t>
            </w:r>
          </w:p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rPr>
                <w:i/>
              </w:rPr>
              <w:t>Z</w:t>
            </w:r>
          </w:p>
        </w:tc>
        <w:tc>
          <w:tcPr>
            <w:tcW w:type="dxa" w:w="1928"/>
          </w:tcPr>
          <w:p>
            <w:r>
              <w:t>2</w:t>
            </w:r>
          </w:p>
        </w:tc>
        <w:tc>
          <w:tcPr>
            <w:tcW w:type="dxa" w:w="1928"/>
          </w:tcPr>
          <w:p>
            <w:r>
              <w:t>4</w:t>
            </w:r>
          </w:p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g/cm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1928"/>
          </w:tcPr>
          <w:p>
            <w:r>
              <w:t>1.741</w:t>
            </w:r>
          </w:p>
        </w:tc>
        <w:tc>
          <w:tcPr>
            <w:tcW w:type="dxa" w:w="1928"/>
          </w:tcPr>
          <w:p>
            <w:r>
              <w:t>2.272</w:t>
            </w:r>
          </w:p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μ/mm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Crystal size/mm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1928"/>
          </w:tcPr>
          <w:p>
            <w:r>
              <w:t>?×?×?</w:t>
            </w:r>
          </w:p>
        </w:tc>
        <w:tc>
          <w:tcPr>
            <w:tcW w:type="dxa" w:w="1928"/>
          </w:tcPr>
          <w:p>
            <w:r>
              <w:t>?×?×?</w:t>
            </w:r>
          </w:p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Crystal colour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Crystal shape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Radiation</w:t>
            </w:r>
          </w:p>
        </w:tc>
        <w:tc>
          <w:tcPr>
            <w:tcW w:type="dxa" w:w="1928"/>
          </w:tcPr>
          <w:p>
            <w:r/>
            <w:r>
              <w:rPr>
                <w:i/>
              </w:rPr>
            </w:r>
            <w:r>
              <w:rPr>
                <w:i/>
                <w:vertAlign w:val="subscript"/>
              </w:rPr>
            </w:r>
            <w:r>
              <w:t xml:space="preserve"> (λ=?)</w:t>
            </w:r>
          </w:p>
        </w:tc>
        <w:tc>
          <w:tcPr>
            <w:tcW w:type="dxa" w:w="1928"/>
          </w:tcPr>
          <w:p>
            <w:r/>
            <w:r>
              <w:rPr>
                <w:i/>
              </w:rPr>
            </w:r>
            <w:r>
              <w:rPr>
                <w:i/>
                <w:vertAlign w:val="subscript"/>
              </w:rPr>
            </w:r>
            <w:r>
              <w:t xml:space="preserve"> (λ=?)</w:t>
            </w:r>
          </w:p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2ϴ range/°</w:t>
            </w:r>
          </w:p>
        </w:tc>
        <w:tc>
          <w:tcPr>
            <w:tcW w:type="dxa" w:w="1928"/>
          </w:tcPr>
          <w:p>
            <w:r>
              <w:t>? to ?</w:t>
            </w:r>
          </w:p>
        </w:tc>
        <w:tc>
          <w:tcPr>
            <w:tcW w:type="dxa" w:w="1928"/>
          </w:tcPr>
          <w:p>
            <w:r>
              <w:t>? to ?</w:t>
            </w:r>
          </w:p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Index ranges</w:t>
            </w:r>
          </w:p>
        </w:tc>
        <w:tc>
          <w:tcPr>
            <w:tcW w:type="dxa" w:w="1928"/>
          </w:tcPr>
          <w:p>
            <w:r>
              <w:t xml:space="preserve"> ≤ h ≤ </w:t>
              <w:br/>
              <w:t xml:space="preserve"> ≤ k ≤ </w:t>
              <w:br/>
              <w:t xml:space="preserve"> ≤ l ≤ </w:t>
            </w:r>
          </w:p>
        </w:tc>
        <w:tc>
          <w:tcPr>
            <w:tcW w:type="dxa" w:w="1928"/>
          </w:tcPr>
          <w:p>
            <w:r>
              <w:t xml:space="preserve"> ≤ h ≤ </w:t>
              <w:br/>
              <w:t xml:space="preserve"> ≤ k ≤ </w:t>
              <w:br/>
              <w:t xml:space="preserve"> ≤ l ≤ </w:t>
            </w:r>
          </w:p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Reflections collected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Independent reflections</w:t>
            </w:r>
          </w:p>
        </w:tc>
        <w:tc>
          <w:tcPr>
            <w:tcW w:type="dxa" w:w="1928"/>
          </w:tcPr>
          <w:p>
            <w:r>
              <w:t>?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?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?</w:t>
            </w:r>
          </w:p>
        </w:tc>
        <w:tc>
          <w:tcPr>
            <w:tcW w:type="dxa" w:w="1928"/>
          </w:tcPr>
          <w:p>
            <w:r>
              <w:t>?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?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?</w:t>
            </w:r>
          </w:p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Data / Restraints / Param.</w:t>
            </w:r>
          </w:p>
        </w:tc>
        <w:tc>
          <w:tcPr>
            <w:tcW w:type="dxa" w:w="1928"/>
          </w:tcPr>
          <w:p>
            <w:r>
              <w:t>?/?/?</w:t>
            </w:r>
          </w:p>
        </w:tc>
        <w:tc>
          <w:tcPr>
            <w:tcW w:type="dxa" w:w="1928"/>
          </w:tcPr>
          <w:p>
            <w:r>
              <w:t>?/?/?</w:t>
            </w:r>
          </w:p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 xml:space="preserve">Goodness-of-fit on </w:t>
            </w:r>
            <w:r>
              <w:rPr>
                <w:i/>
              </w:rPr>
              <w:t>F</w:t>
            </w:r>
            <w:r>
              <w:rPr>
                <w:vertAlign w:val="superscript"/>
              </w:rPr>
              <w:t>2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</w:t>
            </w:r>
            <w:r>
              <w:rPr>
                <w:i/>
              </w:rPr>
              <w:t>I</w:t>
            </w:r>
            <w:r>
              <w:t>≥2σ(</w:t>
            </w:r>
            <w:r>
              <w:rPr>
                <w:i/>
              </w:rPr>
              <w:t>I</w:t>
            </w:r>
            <w:r>
              <w:t>)]</w:t>
            </w:r>
          </w:p>
        </w:tc>
        <w:tc>
          <w:tcPr>
            <w:tcW w:type="dxa" w:w="1928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?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?</w:t>
            </w:r>
          </w:p>
        </w:tc>
        <w:tc>
          <w:tcPr>
            <w:tcW w:type="dxa" w:w="1928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?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?</w:t>
            </w:r>
          </w:p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[all data]</w:t>
            </w:r>
          </w:p>
        </w:tc>
        <w:tc>
          <w:tcPr>
            <w:tcW w:type="dxa" w:w="1928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?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</w:t>
            </w:r>
          </w:p>
        </w:tc>
        <w:tc>
          <w:tcPr>
            <w:tcW w:type="dxa" w:w="1928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?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</w:t>
            </w:r>
          </w:p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Largest peak/hole /eÅ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1928"/>
          </w:tcPr>
          <w:p>
            <w:r>
              <w:t>?/?</w:t>
            </w:r>
          </w:p>
        </w:tc>
        <w:tc>
          <w:tcPr>
            <w:tcW w:type="dxa" w:w="1928"/>
          </w:tcPr>
          <w:p>
            <w:r>
              <w:t>?/?</w:t>
            </w:r>
          </w:p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Flack x parameter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50" w:after="0"/>
    </w:pPr>
    <w:rPr>
      <w:rFonts w:ascii="Callibri" w:hAnsi="Cal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erStyle">
    <w:name w:val="HeaderStyle"/>
    <w:basedOn w:val="Heading1"/>
    <w:pPr>
      <w:spacing w:before="0"/>
    </w:pPr>
    <w:rPr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