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Current System Architecture</w:t>
        <w:br/>
        <w:t>J6.8c / H2 Baseline</w:t>
      </w:r>
    </w:p>
    <w:p>
      <w:r>
        <w:t>Baseline architecture snapshot captured after completion of J6.8c (Strategic Decision Support), H1 (Retrieval Quality) and H2 (Retrieval Observability). This document is intended to be the engineering reference for future J7 development.</w:t>
      </w:r>
    </w:p>
    <w:p>
      <w:pPr>
        <w:pStyle w:val="Heading1"/>
      </w:pPr>
      <w:r>
        <w:t>1. Design Principles</w:t>
      </w:r>
    </w:p>
    <w:p>
      <w:r>
        <w:t>• Evidence before conclusions.</w:t>
        <w:br/>
        <w:t>• Durable Research Objects instead of transient prompts.</w:t>
        <w:br/>
        <w:t>• Behaviour implemented by functional agents; knowledge implemented by profiles.</w:t>
        <w:br/>
        <w:t>• Every recommendation is traceable to supporting evidence.</w:t>
        <w:br/>
        <w:t>• Every architectural change is validated through benchmarks and regression.</w:t>
      </w:r>
    </w:p>
    <w:p>
      <w:pPr>
        <w:pStyle w:val="Heading1"/>
      </w:pPr>
      <w:r>
        <w:t>2. Current Project Status</w:t>
      </w:r>
    </w:p>
    <w:p>
      <w:r>
        <w:t>Completed:</w:t>
        <w:br/>
        <w:t>- Platform Foundation (A–N)</w:t>
        <w:br/>
        <w:t>- Functional Agent Framework (J5.0a–J5.7)</w:t>
        <w:br/>
        <w:t>- Strategic Decision Support (J6.1–J6.8c)</w:t>
        <w:br/>
        <w:t>- Retrieval Quality (H1)</w:t>
        <w:br/>
        <w:t>- Retrieval Observability (H2)</w:t>
        <w:br/>
        <w:br/>
        <w:t>Next major milestone: J7.x Decision Intelligence.</w:t>
      </w:r>
    </w:p>
    <w:p>
      <w:pPr>
        <w:pStyle w:val="Heading1"/>
      </w:pPr>
      <w:r>
        <w:t>3. High-Level Architecture</w:t>
      </w:r>
    </w:p>
    <w:p>
      <w:r>
        <w:t>Three cooperating subsystems:</w:t>
        <w:br/>
        <w:br/>
        <w:t>1. Research Engine (research_agent)</w:t>
        <w:br/>
        <w:t>2. Functional Agent Orchestration (functional_agents)</w:t>
        <w:br/>
        <w:t>3. Evaluation Harness (evaluation)</w:t>
        <w:br/>
        <w:br/>
        <w:t>Production execution flows through the orchestrator while evaluation and regression validate every change.</w:t>
      </w:r>
    </w:p>
    <w:p>
      <w:pPr>
        <w:pStyle w:val="Heading1"/>
      </w:pPr>
      <w:r>
        <w:t>4. System Entry Points</w:t>
      </w:r>
    </w:p>
    <w:p>
      <w:r>
        <w:t>1. research_agent.cli – standalone single-profile research.</w:t>
        <w:br/>
        <w:t>2. functional_agents.orchestrator – production pipeline.</w:t>
        <w:br/>
        <w:t>3. functional_agents.evidence_agent – evidence-only execution.</w:t>
        <w:br/>
        <w:t>4. research_agent.eval_runner – benchmark, evaluation and regression interface.</w:t>
      </w:r>
    </w:p>
    <w:p>
      <w:pPr>
        <w:pStyle w:val="Heading1"/>
      </w:pPr>
      <w:r>
        <w:t>5. Functional Agent Pipeline</w:t>
      </w:r>
    </w:p>
    <w:p>
      <w:r>
        <w:t>Problem Framing</w:t>
        <w:br/>
        <w:t>↓</w:t>
        <w:br/>
        <w:t>Research Strategy</w:t>
        <w:br/>
        <w:t>↓</w:t>
        <w:br/>
        <w:t>Planner</w:t>
        <w:br/>
        <w:t>↓</w:t>
        <w:br/>
        <w:t>Evidence</w:t>
        <w:br/>
        <w:t>↓</w:t>
        <w:br/>
        <w:t>QA</w:t>
        <w:br/>
        <w:t>↓</w:t>
        <w:br/>
        <w:t>Hypothesis</w:t>
        <w:br/>
        <w:t>↓</w:t>
        <w:br/>
        <w:t>Challenge</w:t>
        <w:br/>
        <w:t>↓</w:t>
        <w:br/>
        <w:t>Recommendation</w:t>
        <w:br/>
        <w:t>↓</w:t>
        <w:br/>
        <w:t>Recommendation Improvement</w:t>
        <w:br/>
        <w:t>↓</w:t>
        <w:br/>
        <w:t>Scenario Analysis</w:t>
        <w:br/>
        <w:t>↓</w:t>
        <w:br/>
        <w:t>Recommendation Synthesis</w:t>
        <w:br/>
        <w:t>↓</w:t>
        <w:br/>
        <w:t>Report</w:t>
      </w:r>
    </w:p>
    <w:p>
      <w:pPr>
        <w:pStyle w:val="Heading1"/>
      </w:pPr>
      <w:r>
        <w:t>6. Core Research Engine</w:t>
      </w:r>
    </w:p>
    <w:p>
      <w:r>
        <w:t>Responsibilities:</w:t>
        <w:br/>
        <w:t>• Retrieval and retrieval planning</w:t>
        <w:br/>
        <w:t>• Chunking and evidence extraction</w:t>
        <w:br/>
        <w:t>• Research Object lifecycle</w:t>
        <w:br/>
        <w:t>• Contradiction detection</w:t>
        <w:br/>
        <w:t>• Coverage and gap detection</w:t>
        <w:br/>
        <w:t>• Profile management</w:t>
        <w:br/>
        <w:t>• Claude integration</w:t>
        <w:br/>
        <w:t>• Markdown synthesis</w:t>
      </w:r>
    </w:p>
    <w:p>
      <w:pPr>
        <w:pStyle w:val="Heading1"/>
      </w:pPr>
      <w:r>
        <w:t>7. Profiles</w:t>
      </w:r>
    </w:p>
    <w:p>
      <w:r>
        <w:t>Current production profiles:</w:t>
        <w:br/>
        <w:t>• ai_data_centers</w:t>
        <w:br/>
        <w:t>• smr</w:t>
        <w:br/>
        <w:t>• transmission</w:t>
        <w:br/>
        <w:br/>
        <w:t>Profiles contain domain knowledge, retrieval rules, perspectives and validation rather than embedding domain logic in Python.</w:t>
      </w:r>
    </w:p>
    <w:p>
      <w:pPr>
        <w:pStyle w:val="Heading1"/>
      </w:pPr>
      <w:r>
        <w:t>8. Research Object</w:t>
      </w:r>
    </w:p>
    <w:p>
      <w:r>
        <w:t>The Research Object is the canonical state container for every investigation. It carries:</w:t>
        <w:br/>
        <w:t>• Question and profile</w:t>
        <w:br/>
        <w:t>• Investigation areas</w:t>
        <w:br/>
        <w:t>• Retrieval plan</w:t>
        <w:br/>
        <w:t>• Evidence</w:t>
        <w:br/>
        <w:t>• Findings</w:t>
        <w:br/>
        <w:t>• Contradictions</w:t>
        <w:br/>
        <w:t>• Research gaps</w:t>
        <w:br/>
        <w:t>• Outputs</w:t>
        <w:br/>
        <w:t>• Summary</w:t>
        <w:br/>
        <w:t>• Profile validation</w:t>
        <w:br/>
        <w:br/>
        <w:t>Functional agents enrich the same Research Object rather than exchanging free-form prompts.</w:t>
      </w:r>
    </w:p>
    <w:p>
      <w:pPr>
        <w:pStyle w:val="Heading1"/>
      </w:pPr>
      <w:r>
        <w:t>9. Evaluation Harness</w:t>
      </w:r>
    </w:p>
    <w:p>
      <w:r>
        <w:t>Capabilities:</w:t>
        <w:br/>
        <w:t>• Gold benchmark execution</w:t>
        <w:br/>
        <w:t>• Fact coverage</w:t>
        <w:br/>
        <w:t>• Citation coverage</w:t>
        <w:br/>
        <w:t>• Hallucination detection</w:t>
        <w:br/>
        <w:t>• Contradiction validation</w:t>
        <w:br/>
        <w:t>• Recommendation evaluation</w:t>
        <w:br/>
        <w:t>• Recommendation observability</w:t>
        <w:br/>
        <w:t>• Regression comparison</w:t>
        <w:br/>
        <w:br/>
        <w:t>Representative outputs include evaluation_report.json, evaluation.trace.json, regression_report.json, regression.trace.json and recommendation observability traces.</w:t>
      </w:r>
    </w:p>
    <w:p>
      <w:pPr>
        <w:pStyle w:val="Heading1"/>
      </w:pPr>
      <w:r>
        <w:t>10. Repository Structure</w:t>
      </w:r>
    </w:p>
    <w:p>
      <w:r>
        <w:t>research_agent/</w:t>
        <w:br/>
        <w:t xml:space="preserve">  - Core research engine</w:t>
        <w:br/>
        <w:t>functional_agents/</w:t>
        <w:br/>
        <w:t xml:space="preserve">  - Production orchestration</w:t>
        <w:br/>
        <w:t>evaluation/</w:t>
        <w:br/>
        <w:t xml:space="preserve">  - Evaluation framework</w:t>
        <w:br/>
        <w:t>profiles/</w:t>
        <w:br/>
        <w:t xml:space="preserve">  - Domain knowledge</w:t>
        <w:br/>
        <w:t>outputs/</w:t>
        <w:br/>
        <w:t xml:space="preserve">  - Research Objects, reports, traces and regression artefacts</w:t>
      </w:r>
    </w:p>
    <w:p>
      <w:pPr>
        <w:pStyle w:val="Heading1"/>
      </w:pPr>
      <w:r>
        <w:t>11. Architectural Evolution</w:t>
      </w:r>
    </w:p>
    <w:p>
      <w:r>
        <w:t>Question → Evidence → Answer</w:t>
        <w:br/>
        <w:t>became</w:t>
        <w:br/>
        <w:t>Research Object → Functional Agents → Evidence → Hypotheses → Challenges → Recommendations → Evaluation</w:t>
        <w:br/>
        <w:br/>
        <w:t>The production system is now an evidence-driven decision-support platform rather than a document summariser.</w:t>
      </w:r>
    </w:p>
    <w:p>
      <w:pPr>
        <w:pStyle w:val="Heading1"/>
      </w:pPr>
      <w:r>
        <w:t>12. J7 Starting Point</w:t>
      </w:r>
    </w:p>
    <w:p>
      <w:r>
        <w:t>The baseline is considered stable.</w:t>
        <w:br/>
        <w:br/>
        <w:t>Future work should extend decision intelligence without disrupting the existing architecture. Candidate themes include confidence modelling, assumption tracking, decision comparison, sensitivity analysis, explainability and longitudinal decision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