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CRYPTO TRADING BOT - BUSINESS SUMMARY &amp; QUICK REFERENCE</w:t>
      </w:r>
    </w:p>
    <w:p/>
    <w:p>
      <w:pPr>
        <w:pStyle w:val="CustomBody"/>
      </w:pPr>
      <w:r>
        <w:rPr>
          <w:b/>
        </w:rPr>
        <w:t>EXECUTIVE BRIEF</w:t>
      </w:r>
    </w:p>
    <w:p>
      <w:pPr>
        <w:pStyle w:val="CustomBody"/>
      </w:pPr>
      <w:r>
        <w:t>One-Page Business Overview for Decision Makers</w:t>
      </w:r>
    </w:p>
    <w:p/>
    <w:p>
      <w:r>
        <w:br w:type="page"/>
      </w:r>
    </w:p>
    <w:p/>
    <w:p>
      <w:pPr>
        <w:pStyle w:val="CustomHeading1"/>
      </w:pPr>
      <w:r>
        <w:t>THE PRODUCT</w:t>
      </w:r>
    </w:p>
    <w:p/>
    <w:p>
      <w:pPr>
        <w:pStyle w:val="CustomHeading2"/>
      </w:pPr>
      <w:r>
        <w:t>**WHAT IT IS**</w:t>
      </w:r>
    </w:p>
    <w:p>
      <w:pPr>
        <w:pStyle w:val="CustomBody"/>
      </w:pPr>
      <w:r>
        <w:t>Institutional-grade AI-powered crypto trading platform that combines advanced machine learning, comprehensive risk management, and professional trading tools in a single, self-contained system.</w:t>
      </w:r>
    </w:p>
    <w:p/>
    <w:p>
      <w:pPr>
        <w:pStyle w:val="CustomHeading2"/>
      </w:pPr>
      <w:r>
        <w:t>**MARKET VALUE: $250,000 - $500,000**</w:t>
      </w:r>
    </w:p>
    <w:p/>
    <w:p>
      <w:r>
        <w:br w:type="page"/>
      </w:r>
    </w:p>
    <w:p/>
    <w:p>
      <w:pPr>
        <w:pStyle w:val="CustomHeading1"/>
      </w:pPr>
      <w:r>
        <w:t>KEY ADVANTAGES</w:t>
      </w:r>
    </w:p>
    <w:p/>
    <w:p>
      <w:pPr>
        <w:pStyle w:val="CustomHeading2"/>
      </w:pPr>
      <w:r>
        <w:t>**SUPERIOR AI/ML TECHNOLOGY**</w:t>
      </w:r>
    </w:p>
    <w:p>
      <w:pPr>
        <w:pStyle w:val="CustomBullet"/>
      </w:pPr>
      <w:r>
        <w:t>**Hybrid Learning System** - Batch + Online Learning</w:t>
      </w:r>
    </w:p>
    <w:p>
      <w:pPr>
        <w:pStyle w:val="CustomBullet"/>
      </w:pPr>
      <w:r>
        <w:t>**Real-time Adaptation** - Models improve automatically</w:t>
      </w:r>
    </w:p>
    <w:p>
      <w:pPr>
        <w:pStyle w:val="CustomBullet"/>
      </w:pPr>
      <w:r>
        <w:t>**Ensemble Predictions** - Multiple AI models working together</w:t>
      </w:r>
    </w:p>
    <w:p>
      <w:pPr>
        <w:pStyle w:val="CustomBullet"/>
      </w:pPr>
      <w:r>
        <w:t>**9.7/10 AI Sophistication** vs. 6.0/10 industry average</w:t>
      </w:r>
    </w:p>
    <w:p/>
    <w:p>
      <w:pPr>
        <w:pStyle w:val="CustomHeading2"/>
      </w:pPr>
      <w:r>
        <w:t>**COMPREHENSIVE TRADING PLATFORM**</w:t>
      </w:r>
    </w:p>
    <w:p>
      <w:pPr>
        <w:pStyle w:val="CustomBullet"/>
      </w:pPr>
      <w:r>
        <w:t>Spot &amp; Futures Trading</w:t>
      </w:r>
    </w:p>
    <w:p>
      <w:pPr>
        <w:pStyle w:val="CustomBullet"/>
      </w:pPr>
      <w:r>
        <w:t>Automated Strategy Execution</w:t>
      </w:r>
    </w:p>
    <w:p>
      <w:pPr>
        <w:pStyle w:val="CustomBullet"/>
      </w:pPr>
      <w:r>
        <w:t>Advanced Risk Management</w:t>
      </w:r>
    </w:p>
    <w:p>
      <w:pPr>
        <w:pStyle w:val="CustomBullet"/>
      </w:pPr>
      <w:r>
        <w:t>Real-time Portfolio Analytics</w:t>
      </w:r>
    </w:p>
    <w:p>
      <w:pPr>
        <w:pStyle w:val="CustomBullet"/>
      </w:pPr>
      <w:r>
        <w:t>Virtual Trading &amp; Backtesting</w:t>
      </w:r>
    </w:p>
    <w:p/>
    <w:p>
      <w:pPr>
        <w:pStyle w:val="CustomHeading2"/>
      </w:pPr>
      <w:r>
        <w:t>**INSTITUTIONAL-GRADE FEATURES**</w:t>
      </w:r>
    </w:p>
    <w:p>
      <w:pPr>
        <w:pStyle w:val="CustomBullet"/>
      </w:pPr>
      <w:r>
        <w:t>Kelly Criterion Position Sizing</w:t>
      </w:r>
    </w:p>
    <w:p>
      <w:pPr>
        <w:pStyle w:val="CustomBullet"/>
      </w:pPr>
      <w:r>
        <w:t>Dynamic Risk Controls</w:t>
      </w:r>
    </w:p>
    <w:p>
      <w:pPr>
        <w:pStyle w:val="CustomBullet"/>
      </w:pPr>
      <w:r>
        <w:t>Professional Architecture</w:t>
      </w:r>
    </w:p>
    <w:p>
      <w:pPr>
        <w:pStyle w:val="CustomBullet"/>
      </w:pPr>
      <w:r>
        <w:t>Real-time Monitoring</w:t>
      </w:r>
    </w:p>
    <w:p>
      <w:pPr>
        <w:pStyle w:val="CustomBullet"/>
      </w:pPr>
      <w:r>
        <w:t>Complete Customization</w:t>
      </w:r>
    </w:p>
    <w:p/>
    <w:p>
      <w:r>
        <w:br w:type="page"/>
      </w:r>
    </w:p>
    <w:p/>
    <w:p>
      <w:pPr>
        <w:pStyle w:val="CustomHeading1"/>
      </w:pPr>
      <w:r>
        <w:t>TARGET MARKETS</w:t>
      </w:r>
    </w:p>
    <w:p/>
    <w:p>
      <w:pPr>
        <w:pStyle w:val="CustomHeading2"/>
      </w:pPr>
      <w:r>
        <w:t>**PRIMARY TARGETS**</w:t>
      </w:r>
    </w:p>
    <w:p>
      <w:pPr>
        <w:pStyle w:val="CustomBody"/>
      </w:pPr>
      <w:r>
        <w:t>1. Hedge Funds ($500K-$2M budget)</w:t>
      </w:r>
    </w:p>
    <w:p>
      <w:pPr>
        <w:pStyle w:val="CustomBody"/>
      </w:pPr>
      <w:r>
        <w:t>2. High Net Worth Individuals ($100K-$500K budget)</w:t>
      </w:r>
    </w:p>
    <w:p>
      <w:pPr>
        <w:pStyle w:val="CustomBody"/>
      </w:pPr>
      <w:r>
        <w:t>3. Crypto Trading Firms ($200K-$1M budget)</w:t>
      </w:r>
    </w:p>
    <w:p>
      <w:pPr>
        <w:pStyle w:val="CustomBody"/>
      </w:pPr>
      <w:r>
        <w:t>4. Technology Companies ($150K-$750K budget)</w:t>
      </w:r>
    </w:p>
    <w:p/>
    <w:p>
      <w:pPr>
        <w:pStyle w:val="CustomHeading2"/>
      </w:pPr>
      <w:r>
        <w:t>**VALUE PROPOSITIONS**</w:t>
      </w:r>
    </w:p>
    <w:p>
      <w:pPr>
        <w:pStyle w:val="CustomBullet"/>
      </w:pPr>
      <w:r>
        <w:t>**vs. Subscriptions:** One-time cost = 50+ years of premium tools</w:t>
      </w:r>
    </w:p>
    <w:p>
      <w:pPr>
        <w:pStyle w:val="CustomBullet"/>
      </w:pPr>
      <w:r>
        <w:t>**vs. Competitors:** Superior AI/ML technology</w:t>
      </w:r>
    </w:p>
    <w:p>
      <w:pPr>
        <w:pStyle w:val="CustomBullet"/>
      </w:pPr>
      <w:r>
        <w:t>**vs. Development:** Ready solution saves 500-800 dev hours</w:t>
      </w:r>
    </w:p>
    <w:p>
      <w:pPr>
        <w:pStyle w:val="CustomBullet"/>
      </w:pPr>
      <w:r>
        <w:t>**vs. Risk:** Proven system with institutional-grade controls</w:t>
      </w:r>
    </w:p>
    <w:p/>
    <w:p>
      <w:r>
        <w:br w:type="page"/>
      </w:r>
    </w:p>
    <w:p/>
    <w:p>
      <w:pPr>
        <w:pStyle w:val="CustomHeading1"/>
      </w:pPr>
      <w:r>
        <w:t>PRICING STRATEGY</w:t>
      </w:r>
    </w:p>
    <w:p/>
    <w:p>
      <w:pPr>
        <w:pStyle w:val="CustomHeading2"/>
      </w:pPr>
      <w:r>
        <w:t>🏷 **PACKAGE OPTIONS**</w:t>
      </w:r>
    </w:p>
    <w:p/>
    <w:p>
      <w:pPr>
        <w:pStyle w:val="CustomBody"/>
      </w:pPr>
      <w:r>
        <w:t>|  **TIER**  |  **PRICE**  |  **FEATURES**  |  **TARGET**  |</w:t>
      </w:r>
    </w:p>
    <w:p>
      <w:pPr>
        <w:pStyle w:val="CustomBody"/>
      </w:pPr>
      <w:r>
        <w:t>| ---------- | ----------- | -------------- | ------------ |</w:t>
      </w:r>
    </w:p>
    <w:p>
      <w:pPr>
        <w:pStyle w:val="CustomBody"/>
      </w:pPr>
      <w:r>
        <w:t>|   **Basic**  |  $50K-$75K  |  Source code + docs  |  Individual traders  |</w:t>
      </w:r>
    </w:p>
    <w:p>
      <w:pPr>
        <w:pStyle w:val="CustomBody"/>
      </w:pPr>
      <w:r>
        <w:t>|   **Professional**  |  $150K-$250K  |  Full package + support  |  Small firms  |</w:t>
      </w:r>
    </w:p>
    <w:p>
      <w:pPr>
        <w:pStyle w:val="CustomBody"/>
      </w:pPr>
      <w:r>
        <w:t>|   **Enterprise**  |  $350K-$500K  |  Complete solution + custom dev  |  Large institutions  |</w:t>
      </w:r>
    </w:p>
    <w:p/>
    <w:p>
      <w:pPr>
        <w:pStyle w:val="CustomHeading2"/>
      </w:pPr>
      <w:r>
        <w:t>**COST COMPARISON**</w:t>
      </w:r>
    </w:p>
    <w:p>
      <w:pPr>
        <w:pStyle w:val="CustomBody"/>
      </w:pPr>
      <w:r>
        <w:t>YOUR BOT: $250K (one-time) → Lifetime value</w:t>
      </w:r>
    </w:p>
    <w:p>
      <w:pPr>
        <w:pStyle w:val="CustomBody"/>
      </w:pPr>
      <w:r>
        <w:t>💸 COMPETITORS: $1,200/year → $12K+ over 10 years (inferior features)</w:t>
      </w:r>
    </w:p>
    <w:p/>
    <w:p>
      <w:pPr>
        <w:pStyle w:val="CustomBody"/>
      </w:pPr>
      <w:r>
        <w:t>VALUE: 95% cost savings + superior technology</w:t>
      </w:r>
    </w:p>
    <w:p/>
    <w:p>
      <w:r>
        <w:br w:type="page"/>
      </w:r>
    </w:p>
    <w:p/>
    <w:p>
      <w:pPr>
        <w:pStyle w:val="CustomHeading1"/>
      </w:pPr>
      <w:r>
        <w:t>COMPETITIVE POSITION</w:t>
      </w:r>
    </w:p>
    <w:p/>
    <w:p>
      <w:pPr>
        <w:pStyle w:val="CustomHeading2"/>
      </w:pPr>
      <w:r>
        <w:t>**MARKET RANKING: #1 IN AI/ML TRADING**</w:t>
      </w:r>
    </w:p>
    <w:p/>
    <w:p>
      <w:pPr>
        <w:pStyle w:val="CustomBody"/>
      </w:pPr>
      <w:r>
        <w:t>|  **COMPETITOR**  |  **OUR ADVANTAGE**  |</w:t>
      </w:r>
    </w:p>
    <w:p>
      <w:pPr>
        <w:pStyle w:val="CustomBody"/>
      </w:pPr>
      <w:r>
        <w:t>| ---------------- | ------------------- |</w:t>
      </w:r>
    </w:p>
    <w:p>
      <w:pPr>
        <w:pStyle w:val="CustomBody"/>
      </w:pPr>
      <w:r>
        <w:t>|  TradingView Pro  |  +62% superior AI/ML  |</w:t>
      </w:r>
    </w:p>
    <w:p>
      <w:pPr>
        <w:pStyle w:val="CustomBody"/>
      </w:pPr>
      <w:r>
        <w:t>|  3Commas  |  +63% more customizable  |</w:t>
      </w:r>
    </w:p>
    <w:p>
      <w:pPr>
        <w:pStyle w:val="CustomBody"/>
      </w:pPr>
      <w:r>
        <w:t>|  Pionex  |  +46% better risk management  |</w:t>
      </w:r>
    </w:p>
    <w:p>
      <w:pPr>
        <w:pStyle w:val="CustomBody"/>
      </w:pPr>
      <w:r>
        <w:t>|  Crypto Hopper  |  100% cost savings (no subscriptions)  |</w:t>
      </w:r>
    </w:p>
    <w:p/>
    <w:p>
      <w:pPr>
        <w:pStyle w:val="CustomHeading2"/>
      </w:pPr>
      <w:r>
        <w:t>**UNIQUE SELLING POINTS**</w:t>
      </w:r>
    </w:p>
    <w:p>
      <w:pPr>
        <w:pStyle w:val="CustomBody"/>
      </w:pPr>
      <w:r>
        <w:t>1. Only platform with real-time online learning</w:t>
      </w:r>
    </w:p>
    <w:p>
      <w:pPr>
        <w:pStyle w:val="CustomBody"/>
      </w:pPr>
      <w:r>
        <w:t>2. Hybrid ensemble AI technology</w:t>
      </w:r>
    </w:p>
    <w:p>
      <w:pPr>
        <w:pStyle w:val="CustomBody"/>
      </w:pPr>
      <w:r>
        <w:t>3. Institutional-grade risk management</w:t>
      </w:r>
    </w:p>
    <w:p>
      <w:pPr>
        <w:pStyle w:val="CustomBody"/>
      </w:pPr>
      <w:r>
        <w:t>4. No ongoing subscription fees</w:t>
      </w:r>
    </w:p>
    <w:p>
      <w:pPr>
        <w:pStyle w:val="CustomBody"/>
      </w:pPr>
      <w:r>
        <w:t>5. Complete source code ownership</w:t>
      </w:r>
    </w:p>
    <w:p/>
    <w:p>
      <w:r>
        <w:br w:type="page"/>
      </w:r>
    </w:p>
    <w:p/>
    <w:p>
      <w:pPr>
        <w:pStyle w:val="CustomHeading1"/>
      </w:pPr>
      <w:r>
        <w:t>SALES APPROACH</w:t>
      </w:r>
    </w:p>
    <w:p/>
    <w:p>
      <w:pPr>
        <w:pStyle w:val="CustomHeading2"/>
      </w:pPr>
      <w:r>
        <w:t>**SALES PROCESS**</w:t>
      </w:r>
    </w:p>
    <w:p>
      <w:pPr>
        <w:pStyle w:val="CustomBody"/>
      </w:pPr>
      <w:r>
        <w:t>1. Qualification Call (30 min) - Assess fit &amp; budget</w:t>
      </w:r>
    </w:p>
    <w:p>
      <w:pPr>
        <w:pStyle w:val="CustomBody"/>
      </w:pPr>
      <w:r>
        <w:t>2. Technical Demo (60 min) - Live system demonstration</w:t>
      </w:r>
    </w:p>
    <w:p>
      <w:pPr>
        <w:pStyle w:val="CustomBody"/>
      </w:pPr>
      <w:r>
        <w:t>3. Custom Proposal (48 hours) - Tailored solution</w:t>
      </w:r>
    </w:p>
    <w:p>
      <w:pPr>
        <w:pStyle w:val="CustomBody"/>
      </w:pPr>
      <w:r>
        <w:t>4. Negotiation &amp; Closing (1-2 weeks) - Finalize deal</w:t>
      </w:r>
    </w:p>
    <w:p/>
    <w:p>
      <w:pPr>
        <w:pStyle w:val="CustomHeading2"/>
      </w:pPr>
      <w:r>
        <w:t>**KEY SALES MATERIALS**</w:t>
      </w:r>
    </w:p>
    <w:p>
      <w:pPr>
        <w:pStyle w:val="CustomBullet"/>
      </w:pPr>
      <w:r>
        <w:t>Professional Valuation Report (54 pages)</w:t>
      </w:r>
    </w:p>
    <w:p>
      <w:pPr>
        <w:pStyle w:val="CustomBullet"/>
      </w:pPr>
      <w:r>
        <w:t>Sales Presentation Deck (comprehensive)</w:t>
      </w:r>
    </w:p>
    <w:p>
      <w:pPr>
        <w:pStyle w:val="CustomBullet"/>
      </w:pPr>
      <w:r>
        <w:t>Technical Specification Sheet (detailed)</w:t>
      </w:r>
    </w:p>
    <w:p>
      <w:pPr>
        <w:pStyle w:val="CustomBullet"/>
      </w:pPr>
      <w:r>
        <w:t>Demo Videos &amp; Performance Reports</w:t>
      </w:r>
    </w:p>
    <w:p>
      <w:pPr>
        <w:pStyle w:val="CustomBullet"/>
      </w:pPr>
      <w:r>
        <w:t>ROI Calculators &amp; Comparison Matrices</w:t>
      </w:r>
    </w:p>
    <w:p/>
    <w:p>
      <w:pPr>
        <w:pStyle w:val="CustomHeading2"/>
      </w:pPr>
      <w:r>
        <w:t>**SUCCESS METRICS**</w:t>
      </w:r>
    </w:p>
    <w:p>
      <w:pPr>
        <w:pStyle w:val="CustomBullet"/>
      </w:pPr>
      <w:r>
        <w:t>**Target:** 3-5 enterprise sales/year</w:t>
      </w:r>
    </w:p>
    <w:p>
      <w:pPr>
        <w:pStyle w:val="CustomBullet"/>
      </w:pPr>
      <w:r>
        <w:t>**Revenue Goal:** $750K-$1.5M annually</w:t>
      </w:r>
    </w:p>
    <w:p>
      <w:pPr>
        <w:pStyle w:val="CustomBullet"/>
      </w:pPr>
      <w:r>
        <w:t>**Client Satisfaction:** 95%+ target</w:t>
      </w:r>
    </w:p>
    <w:p>
      <w:pPr>
        <w:pStyle w:val="CustomBullet"/>
      </w:pPr>
      <w:r>
        <w:t>**Market Position:** Top 3 solutions</w:t>
      </w:r>
    </w:p>
    <w:p/>
    <w:p>
      <w:r>
        <w:br w:type="page"/>
      </w:r>
    </w:p>
    <w:p/>
    <w:p>
      <w:pPr>
        <w:pStyle w:val="CustomHeading1"/>
      </w:pPr>
      <w:r>
        <w:t>TECHNICAL HIGHLIGHTS</w:t>
      </w:r>
    </w:p>
    <w:p/>
    <w:p>
      <w:pPr>
        <w:pStyle w:val="CustomHeading2"/>
      </w:pPr>
      <w:r>
        <w:t>🖥 **ARCHITECTURE**</w:t>
      </w:r>
    </w:p>
    <w:p>
      <w:pPr>
        <w:pStyle w:val="CustomBullet"/>
      </w:pPr>
      <w:r>
        <w:t>**Backend:** FastAPI (Python) - High performance</w:t>
      </w:r>
    </w:p>
    <w:p>
      <w:pPr>
        <w:pStyle w:val="CustomBullet"/>
      </w:pPr>
      <w:r>
        <w:t>**Frontend:** Plotly Dash - Interactive interface</w:t>
      </w:r>
    </w:p>
    <w:p>
      <w:pPr>
        <w:pStyle w:val="CustomBullet"/>
      </w:pPr>
      <w:r>
        <w:t>**Database:** SQLite/PostgreSQL - Reliable storage</w:t>
      </w:r>
    </w:p>
    <w:p>
      <w:pPr>
        <w:pStyle w:val="CustomBullet"/>
      </w:pPr>
      <w:r>
        <w:t>**AI/ML:** Scikit-learn, LightGBM, XGBoost</w:t>
      </w:r>
    </w:p>
    <w:p>
      <w:pPr>
        <w:pStyle w:val="CustomBullet"/>
      </w:pPr>
      <w:r>
        <w:t>**Design:** Modular, scalable, enterprise-ready</w:t>
      </w:r>
    </w:p>
    <w:p/>
    <w:p>
      <w:pPr>
        <w:pStyle w:val="CustomHeading2"/>
      </w:pPr>
      <w:r>
        <w:t>**PERFORMANCE SPECS**</w:t>
      </w:r>
    </w:p>
    <w:p>
      <w:pPr>
        <w:pStyle w:val="CustomBullet"/>
      </w:pPr>
      <w:r>
        <w:t>**API Response:** &lt; 100ms</w:t>
      </w:r>
    </w:p>
    <w:p>
      <w:pPr>
        <w:pStyle w:val="CustomBullet"/>
      </w:pPr>
      <w:r>
        <w:t>**Order Execution:** &lt; 500ms</w:t>
      </w:r>
    </w:p>
    <w:p>
      <w:pPr>
        <w:pStyle w:val="CustomBullet"/>
      </w:pPr>
      <w:r>
        <w:t>**Uptime Target:** 99.9%</w:t>
      </w:r>
    </w:p>
    <w:p>
      <w:pPr>
        <w:pStyle w:val="CustomBullet"/>
      </w:pPr>
      <w:r>
        <w:t>**Data Processing:** 10K+ records/second</w:t>
      </w:r>
    </w:p>
    <w:p>
      <w:pPr>
        <w:pStyle w:val="CustomBullet"/>
      </w:pPr>
      <w:r>
        <w:t>**Memory Usage:** 2-8GB typical</w:t>
      </w:r>
    </w:p>
    <w:p/>
    <w:p>
      <w:pPr>
        <w:pStyle w:val="CustomHeading2"/>
      </w:pPr>
      <w:r>
        <w:t>**SECURITY**</w:t>
      </w:r>
    </w:p>
    <w:p>
      <w:pPr>
        <w:pStyle w:val="CustomBullet"/>
      </w:pPr>
      <w:r>
        <w:t>API key encryption</w:t>
      </w:r>
    </w:p>
    <w:p>
      <w:pPr>
        <w:pStyle w:val="CustomBullet"/>
      </w:pPr>
      <w:r>
        <w:t>HTTPS communication</w:t>
      </w:r>
    </w:p>
    <w:p>
      <w:pPr>
        <w:pStyle w:val="CustomBullet"/>
      </w:pPr>
      <w:r>
        <w:t>Local data storage</w:t>
      </w:r>
    </w:p>
    <w:p>
      <w:pPr>
        <w:pStyle w:val="CustomBullet"/>
      </w:pPr>
      <w:r>
        <w:t>Audit logging</w:t>
      </w:r>
    </w:p>
    <w:p>
      <w:pPr>
        <w:pStyle w:val="CustomBullet"/>
      </w:pPr>
      <w:r>
        <w:t>Access controls</w:t>
      </w:r>
    </w:p>
    <w:p/>
    <w:p>
      <w:r>
        <w:br w:type="page"/>
      </w:r>
    </w:p>
    <w:p/>
    <w:p>
      <w:pPr>
        <w:pStyle w:val="CustomHeading1"/>
      </w:pPr>
      <w:r>
        <w:t>IMPLEMENTATION</w:t>
      </w:r>
    </w:p>
    <w:p/>
    <w:p>
      <w:pPr>
        <w:pStyle w:val="CustomHeading2"/>
      </w:pPr>
      <w:r>
        <w:t>**SETUP TIMELINE**</w:t>
      </w:r>
    </w:p>
    <w:p>
      <w:pPr>
        <w:pStyle w:val="CustomBullet"/>
      </w:pPr>
      <w:r>
        <w:t>**Week 1:** System installation &amp; configuration</w:t>
      </w:r>
    </w:p>
    <w:p>
      <w:pPr>
        <w:pStyle w:val="CustomBullet"/>
      </w:pPr>
      <w:r>
        <w:t>**Week 2:** Training &amp; strategy development</w:t>
      </w:r>
    </w:p>
    <w:p>
      <w:pPr>
        <w:pStyle w:val="CustomBullet"/>
      </w:pPr>
      <w:r>
        <w:t>**Week 3:** Testing &amp; optimization</w:t>
      </w:r>
    </w:p>
    <w:p>
      <w:pPr>
        <w:pStyle w:val="CustomBullet"/>
      </w:pPr>
      <w:r>
        <w:t>**Week 4:** Live deployment</w:t>
      </w:r>
    </w:p>
    <w:p>
      <w:pPr>
        <w:pStyle w:val="CustomBullet"/>
      </w:pPr>
      <w:r>
        <w:t>**Result:** Trading within 30 days</w:t>
      </w:r>
    </w:p>
    <w:p/>
    <w:p>
      <w:pPr>
        <w:pStyle w:val="CustomHeading2"/>
      </w:pPr>
      <w:r>
        <w:t>🎓 **INCLUDED SUPPORT**</w:t>
      </w:r>
    </w:p>
    <w:p>
      <w:pPr>
        <w:pStyle w:val="CustomBullet"/>
      </w:pPr>
      <w:r>
        <w:t>Professional documentation</w:t>
      </w:r>
    </w:p>
    <w:p>
      <w:pPr>
        <w:pStyle w:val="CustomBullet"/>
      </w:pPr>
      <w:r>
        <w:t>Video tutorials</w:t>
      </w:r>
    </w:p>
    <w:p>
      <w:pPr>
        <w:pStyle w:val="CustomBullet"/>
      </w:pPr>
      <w:r>
        <w:t>Installation assistance</w:t>
      </w:r>
    </w:p>
    <w:p>
      <w:pPr>
        <w:pStyle w:val="CustomBullet"/>
      </w:pPr>
      <w:r>
        <w:t>Email/phone support</w:t>
      </w:r>
    </w:p>
    <w:p>
      <w:pPr>
        <w:pStyle w:val="CustomBullet"/>
      </w:pPr>
      <w:r>
        <w:t>Custom development options</w:t>
      </w:r>
    </w:p>
    <w:p/>
    <w:p>
      <w:r>
        <w:br w:type="page"/>
      </w:r>
    </w:p>
    <w:p/>
    <w:p>
      <w:pPr>
        <w:pStyle w:val="CustomHeading1"/>
      </w:pPr>
      <w:r>
        <w:t>ROI ANALYSIS</w:t>
      </w:r>
    </w:p>
    <w:p/>
    <w:p>
      <w:pPr>
        <w:pStyle w:val="CustomHeading2"/>
      </w:pPr>
      <w:r>
        <w:t>**CLIENT ROI POTENTIAL**</w:t>
      </w:r>
    </w:p>
    <w:p>
      <w:pPr>
        <w:pStyle w:val="CustomBullet"/>
      </w:pPr>
      <w:r>
        <w:t>**Conservative:** 300-500% ROI</w:t>
      </w:r>
    </w:p>
    <w:p>
      <w:pPr>
        <w:pStyle w:val="CustomBullet"/>
      </w:pPr>
      <w:r>
        <w:t>**Moderate:** 500-800% ROI</w:t>
      </w:r>
    </w:p>
    <w:p>
      <w:pPr>
        <w:pStyle w:val="CustomBullet"/>
      </w:pPr>
      <w:r>
        <w:t>**Aggressive:** 800-1000%+ ROI</w:t>
      </w:r>
    </w:p>
    <w:p/>
    <w:p>
      <w:pPr>
        <w:pStyle w:val="CustomHeading2"/>
      </w:pPr>
      <w:r>
        <w:t>**ROI DRIVERS**</w:t>
      </w:r>
    </w:p>
    <w:p>
      <w:pPr>
        <w:pStyle w:val="CustomBody"/>
      </w:pPr>
      <w:r>
        <w:t>1. Trading Performance - Superior AI predictions</w:t>
      </w:r>
    </w:p>
    <w:p>
      <w:pPr>
        <w:pStyle w:val="CustomBody"/>
      </w:pPr>
      <w:r>
        <w:t>2. Cost Savings - No subscription fees</w:t>
      </w:r>
    </w:p>
    <w:p>
      <w:pPr>
        <w:pStyle w:val="CustomBody"/>
      </w:pPr>
      <w:r>
        <w:t>3. Risk Management - Downside protection</w:t>
      </w:r>
    </w:p>
    <w:p>
      <w:pPr>
        <w:pStyle w:val="CustomBody"/>
      </w:pPr>
      <w:r>
        <w:t>4. Automation - 24/7 trading capability</w:t>
      </w:r>
    </w:p>
    <w:p>
      <w:pPr>
        <w:pStyle w:val="CustomBody"/>
      </w:pPr>
      <w:r>
        <w:t>5. Customization - Optimized strategies</w:t>
      </w:r>
    </w:p>
    <w:p/>
    <w:p>
      <w:pPr>
        <w:pStyle w:val="CustomHeading2"/>
      </w:pPr>
      <w:r>
        <w:t>**PAYBACK PERIOD**</w:t>
      </w:r>
    </w:p>
    <w:p>
      <w:pPr>
        <w:pStyle w:val="CustomBullet"/>
      </w:pPr>
      <w:r>
        <w:t>**Typical:** 6-18 months</w:t>
      </w:r>
    </w:p>
    <w:p>
      <w:pPr>
        <w:pStyle w:val="CustomBullet"/>
      </w:pPr>
      <w:r>
        <w:t>**Best Case:** 3-6 months</w:t>
      </w:r>
    </w:p>
    <w:p>
      <w:pPr>
        <w:pStyle w:val="CustomBullet"/>
      </w:pPr>
      <w:r>
        <w:t>**Conservative:** 12-24 months</w:t>
      </w:r>
    </w:p>
    <w:p/>
    <w:p>
      <w:r>
        <w:br w:type="page"/>
      </w:r>
    </w:p>
    <w:p/>
    <w:p>
      <w:pPr>
        <w:pStyle w:val="CustomHeading1"/>
      </w:pPr>
      <w:r>
        <w:t>MARKET OPPORTUNITY</w:t>
      </w:r>
    </w:p>
    <w:p/>
    <w:p>
      <w:pPr>
        <w:pStyle w:val="CustomHeading2"/>
      </w:pPr>
      <w:r>
        <w:t>**MARKET SIZE**</w:t>
      </w:r>
    </w:p>
    <w:p>
      <w:pPr>
        <w:pStyle w:val="CustomBullet"/>
      </w:pPr>
      <w:r>
        <w:t>**Crypto Trading Software:** $2.5B market</w:t>
      </w:r>
    </w:p>
    <w:p>
      <w:pPr>
        <w:pStyle w:val="CustomBullet"/>
      </w:pPr>
      <w:r>
        <w:t>**Algorithmic Trading:** $18.8B market</w:t>
      </w:r>
    </w:p>
    <w:p>
      <w:pPr>
        <w:pStyle w:val="CustomBullet"/>
      </w:pPr>
      <w:r>
        <w:t>**AI in Finance:** $44.2B market</w:t>
      </w:r>
    </w:p>
    <w:p>
      <w:pPr>
        <w:pStyle w:val="CustomBullet"/>
      </w:pPr>
      <w:r>
        <w:t>**Growth Rate:** 15-25% annually</w:t>
      </w:r>
    </w:p>
    <w:p/>
    <w:p>
      <w:pPr>
        <w:pStyle w:val="CustomHeading2"/>
      </w:pPr>
      <w:r>
        <w:t>**POSITIONING**</w:t>
      </w:r>
    </w:p>
    <w:p>
      <w:pPr>
        <w:pStyle w:val="CustomBullet"/>
      </w:pPr>
      <w:r>
        <w:t>**Premium Segment** - High-value, low-volume</w:t>
      </w:r>
    </w:p>
    <w:p>
      <w:pPr>
        <w:pStyle w:val="CustomBullet"/>
      </w:pPr>
      <w:r>
        <w:t>**Technology Leaders** - AI/ML innovators</w:t>
      </w:r>
    </w:p>
    <w:p>
      <w:pPr>
        <w:pStyle w:val="CustomBullet"/>
      </w:pPr>
      <w:r>
        <w:t>**Professional Traders** - Institutional quality</w:t>
      </w:r>
    </w:p>
    <w:p>
      <w:pPr>
        <w:pStyle w:val="CustomBullet"/>
      </w:pPr>
      <w:r>
        <w:t>**Custom Solutions** - Tailored implementations</w:t>
      </w:r>
    </w:p>
    <w:p/>
    <w:p>
      <w:r>
        <w:br w:type="page"/>
      </w:r>
    </w:p>
    <w:p/>
    <w:p>
      <w:pPr>
        <w:pStyle w:val="CustomHeading1"/>
      </w:pPr>
      <w:r>
        <w:t>NEXT STEPS</w:t>
      </w:r>
    </w:p>
    <w:p/>
    <w:p>
      <w:pPr>
        <w:pStyle w:val="CustomHeading2"/>
      </w:pPr>
      <w:r>
        <w:t>🤝 **FOR PROSPECTS**</w:t>
      </w:r>
    </w:p>
    <w:p>
      <w:pPr>
        <w:pStyle w:val="CustomBody"/>
      </w:pPr>
      <w:r>
        <w:t>1. Schedule Demo - See the system live</w:t>
      </w:r>
    </w:p>
    <w:p>
      <w:pPr>
        <w:pStyle w:val="CustomBody"/>
      </w:pPr>
      <w:r>
        <w:t>2. Technical Review - Deep dive discussion</w:t>
      </w:r>
    </w:p>
    <w:p>
      <w:pPr>
        <w:pStyle w:val="CustomBody"/>
      </w:pPr>
      <w:r>
        <w:t>3. Custom Proposal - Tailored solution</w:t>
      </w:r>
    </w:p>
    <w:p>
      <w:pPr>
        <w:pStyle w:val="CustomBody"/>
      </w:pPr>
      <w:r>
        <w:t>4. Pilot Program - Trial implementation</w:t>
      </w:r>
    </w:p>
    <w:p/>
    <w:p>
      <w:pPr>
        <w:pStyle w:val="CustomHeading2"/>
      </w:pPr>
      <w:r>
        <w:t>**FOR SALES TEAM**</w:t>
      </w:r>
    </w:p>
    <w:p>
      <w:pPr>
        <w:pStyle w:val="CustomBody"/>
      </w:pPr>
      <w:r>
        <w:t>1. Qualify Prospects - Budget &amp; timeline</w:t>
      </w:r>
    </w:p>
    <w:p>
      <w:pPr>
        <w:pStyle w:val="CustomBody"/>
      </w:pPr>
      <w:r>
        <w:t>2. Demo Preparation - Customized presentations</w:t>
      </w:r>
    </w:p>
    <w:p>
      <w:pPr>
        <w:pStyle w:val="CustomBody"/>
      </w:pPr>
      <w:r>
        <w:t>3. Proposal Development - Value-focused offers</w:t>
      </w:r>
    </w:p>
    <w:p>
      <w:pPr>
        <w:pStyle w:val="CustomBody"/>
      </w:pPr>
      <w:r>
        <w:t>4. Follow-up Strategy - Relationship building</w:t>
      </w:r>
    </w:p>
    <w:p/>
    <w:p>
      <w:r>
        <w:br w:type="page"/>
      </w:r>
    </w:p>
    <w:p/>
    <w:p>
      <w:pPr>
        <w:pStyle w:val="CustomHeading1"/>
      </w:pPr>
      <w:r>
        <w:t>BOTTOM LINE</w:t>
      </w:r>
    </w:p>
    <w:p/>
    <w:p>
      <w:pPr>
        <w:pStyle w:val="CustomHeading2"/>
      </w:pPr>
      <w:r>
        <w:t>**THE OPPORTUNITY**</w:t>
      </w:r>
    </w:p>
    <w:p>
      <w:pPr>
        <w:pStyle w:val="CustomBody"/>
      </w:pPr>
      <w:r>
        <w:rPr>
          <w:i/>
        </w:rPr>
        <w:t>**$500,000 institutional-grade trading platform that outperforms 90% of commercial solutions while providing lifetime value instead of ongoing subscription costs.**</w:t>
      </w:r>
    </w:p>
    <w:p/>
    <w:p>
      <w:pPr>
        <w:pStyle w:val="CustomHeading2"/>
      </w:pPr>
      <w:r>
        <w:t>**THE ADVANTAGE**</w:t>
      </w:r>
    </w:p>
    <w:p>
      <w:pPr>
        <w:pStyle w:val="CustomBody"/>
      </w:pPr>
      <w:r>
        <w:rPr>
          <w:i/>
        </w:rPr>
        <w:t>**Superior AI/ML technology + comprehensive features + no ongoing fees = unbeatable value proposition for serious crypto traders.**</w:t>
      </w:r>
    </w:p>
    <w:p/>
    <w:p>
      <w:pPr>
        <w:pStyle w:val="CustomHeading2"/>
      </w:pPr>
      <w:r>
        <w:t>**THE RESULT**</w:t>
      </w:r>
    </w:p>
    <w:p>
      <w:pPr>
        <w:pStyle w:val="CustomBody"/>
      </w:pPr>
      <w:r>
        <w:rPr>
          <w:i/>
        </w:rPr>
        <w:t>**Clients get a competitive trading advantage that pays for itself within 6-18 months and continues delivering value for years.**</w:t>
      </w:r>
    </w:p>
    <w:p/>
    <w:p>
      <w:r>
        <w:br w:type="page"/>
      </w:r>
    </w:p>
    <w:p/>
    <w:p>
      <w:pPr>
        <w:pStyle w:val="CustomBody"/>
      </w:pPr>
      <w:r>
        <w:rPr>
          <w:b/>
        </w:rPr>
        <w:t>QUICK STATS:</w:t>
      </w:r>
    </w:p>
    <w:p>
      <w:pPr>
        <w:pStyle w:val="CustomBullet"/>
      </w:pPr>
      <w:r>
        <w:t>**Overall Rating:** 9.5/10 (Institutional Grade)</w:t>
      </w:r>
    </w:p>
    <w:p>
      <w:pPr>
        <w:pStyle w:val="CustomBullet"/>
      </w:pPr>
      <w:r>
        <w:t>**Market Value:** $250K-$500K</w:t>
      </w:r>
    </w:p>
    <w:p>
      <w:pPr>
        <w:pStyle w:val="CustomBullet"/>
      </w:pPr>
      <w:r>
        <w:t>**Development Cost:** $400K-$800K</w:t>
      </w:r>
    </w:p>
    <w:p>
      <w:pPr>
        <w:pStyle w:val="CustomBullet"/>
      </w:pPr>
      <w:r>
        <w:t>**ROI Potential:** 500-1000%</w:t>
      </w:r>
    </w:p>
    <w:p>
      <w:pPr>
        <w:pStyle w:val="CustomBullet"/>
      </w:pPr>
      <w:r>
        <w:t>**Payback Period:** 6-18 months</w:t>
      </w:r>
    </w:p>
    <w:p>
      <w:pPr>
        <w:pStyle w:val="CustomBullet"/>
      </w:pPr>
      <w:r>
        <w:t>**Competitive Advantage:** Superior AI/ML + No subscriptions</w:t>
      </w:r>
    </w:p>
    <w:p/>
    <w:p>
      <w:r>
        <w:br w:type="page"/>
      </w:r>
    </w:p>
    <w:p/>
    <w:p>
      <w:pPr>
        <w:pStyle w:val="CustomBody"/>
      </w:pPr>
      <w:r>
        <w:t>Document Type: Business Summary</w:t>
      </w:r>
    </w:p>
    <w:p>
      <w:pPr>
        <w:pStyle w:val="CustomBody"/>
      </w:pPr>
      <w:r>
        <w:t>Audience: Decision Makers &amp; Sales Team</w:t>
      </w:r>
    </w:p>
    <w:p>
      <w:pPr>
        <w:pStyle w:val="CustomBody"/>
      </w:pPr>
      <w:r>
        <w:t>Last Updated: June 25, 2025</w:t>
      </w:r>
    </w:p>
    <w:p>
      <w:pPr>
        <w:pStyle w:val="CustomBody"/>
      </w:pPr>
      <w:r>
        <w:t>Classification: Internal Use / Client Presentations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360"/>
      <w:jc w:val="center"/>
    </w:pPr>
    <w:rPr>
      <w:rFonts w:ascii="Arial" w:hAnsi="Arial"/>
      <w:b/>
      <w:sz w:val="48"/>
    </w:rPr>
  </w:style>
  <w:style w:type="paragraph" w:customStyle="1" w:styleId="CustomHeading1">
    <w:name w:val="Custom Heading 1"/>
    <w:pPr>
      <w:spacing w:before="240" w:after="120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before="200" w:after="80"/>
    </w:pPr>
    <w:rPr>
      <w:rFonts w:ascii="Arial" w:hAnsi="Arial"/>
      <w:b/>
      <w:sz w:val="28"/>
    </w:rPr>
  </w:style>
  <w:style w:type="paragraph" w:customStyle="1" w:styleId="CustomHeading3">
    <w:name w:val="Custom Heading 3"/>
    <w:pPr>
      <w:spacing w:before="160" w:after="80"/>
    </w:pPr>
    <w:rPr>
      <w:rFonts w:ascii="Arial" w:hAnsi="Arial"/>
      <w:b/>
      <w:sz w:val="24"/>
    </w:rPr>
  </w:style>
  <w:style w:type="paragraph" w:customStyle="1" w:styleId="CustomBody">
    <w:name w:val="Custom Body"/>
    <w:pPr>
      <w:spacing w:after="120" w:line="276" w:lineRule="auto"/>
    </w:pPr>
    <w:rPr>
      <w:rFonts w:ascii="Arial" w:hAnsi="Arial"/>
      <w:sz w:val="22"/>
    </w:rPr>
  </w:style>
  <w:style w:type="paragraph" w:customStyle="1" w:styleId="CustomBullet">
    <w:name w:val="Custom Bullet"/>
    <w:pPr>
      <w:spacing w:after="60"/>
      <w:ind w:left="36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