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📁 PROFESSIONAL DOCUMENTATION INDEX</w:t>
      </w:r>
    </w:p>
    <w:p/>
    <w:p>
      <w:pPr>
        <w:pStyle w:val="CustomBody"/>
      </w:pPr>
      <w:r>
        <w:rPr>
          <w:b/>
        </w:rPr>
        <w:t>Crypto Trading Bot - Complete Documentation Package</w:t>
      </w:r>
    </w:p>
    <w:p>
      <w:pPr>
        <w:pStyle w:val="CustomBody"/>
      </w:pPr>
      <w:r>
        <w:t>Created: June 25, 2025</w:t>
      </w:r>
    </w:p>
    <w:p>
      <w:pPr>
        <w:pStyle w:val="CustomBody"/>
      </w:pPr>
      <w:r>
        <w:t>Version: 1.0 Professional</w:t>
      </w:r>
    </w:p>
    <w:p/>
    <w:p>
      <w:r>
        <w:br w:type="page"/>
      </w:r>
    </w:p>
    <w:p/>
    <w:p>
      <w:pPr>
        <w:pStyle w:val="CustomHeading1"/>
      </w:pPr>
      <w:r>
        <w:t>DOCUMENTATION OVERVIEW</w:t>
      </w:r>
    </w:p>
    <w:p/>
    <w:p>
      <w:pPr>
        <w:pStyle w:val="CustomBody"/>
      </w:pPr>
      <w:r>
        <w:t>This folder contains the complete professional documentation package for the Institutional-Grade Crypto Trading Bot. These documents provide comprehensive analysis, technical specifications, market valuation, and sales materials for the trading platform.</w:t>
      </w:r>
    </w:p>
    <w:p/>
    <w:p>
      <w:r>
        <w:br w:type="page"/>
      </w:r>
    </w:p>
    <w:p/>
    <w:p>
      <w:pPr>
        <w:pStyle w:val="CustomHeading1"/>
      </w:pPr>
      <w:r>
        <w:t>📚 DOCUMENT CATALOG</w:t>
      </w:r>
    </w:p>
    <w:p/>
    <w:p>
      <w:pPr>
        <w:pStyle w:val="CustomHeading2"/>
      </w:pPr>
      <w:r>
        <w:t>**1. PROFESSIONAL_BOT_VALUATION_REPORT.md**</w:t>
      </w:r>
    </w:p>
    <w:p/>
    <w:p>
      <w:pPr>
        <w:pStyle w:val="CustomBody"/>
      </w:pPr>
      <w:r>
        <w:t>Type: Main Analysis Document (54 pages)</w:t>
      </w:r>
    </w:p>
    <w:p>
      <w:pPr>
        <w:pStyle w:val="CustomBody"/>
      </w:pPr>
      <w:r>
        <w:t>Audience: Decision Makers, Investors, Technical Evaluators</w:t>
      </w:r>
    </w:p>
    <w:p>
      <w:pPr>
        <w:pStyle w:val="CustomBody"/>
      </w:pPr>
      <w:r>
        <w:t>Purpose: Comprehensive system evaluation and market analysis</w:t>
      </w:r>
    </w:p>
    <w:p/>
    <w:p>
      <w:pPr>
        <w:pStyle w:val="CustomBody"/>
      </w:pPr>
      <w:r>
        <w:rPr>
          <w:b/>
        </w:rPr>
        <w:t>Contents:</w:t>
      </w:r>
    </w:p>
    <w:p/>
    <w:p>
      <w:pPr>
        <w:pStyle w:val="CustomBullet"/>
      </w:pPr>
      <w:r>
        <w:t>Executive Summary &amp; Overall Rating (9.5/10)</w:t>
      </w:r>
    </w:p>
    <w:p>
      <w:pPr>
        <w:pStyle w:val="CustomBullet"/>
      </w:pPr>
      <w:r>
        <w:t>Technical Architecture Analysis</w:t>
      </w:r>
    </w:p>
    <w:p>
      <w:pPr>
        <w:pStyle w:val="CustomBullet"/>
      </w:pPr>
      <w:r>
        <w:t>AI/ML System Evaluation</w:t>
      </w:r>
    </w:p>
    <w:p>
      <w:pPr>
        <w:pStyle w:val="CustomBullet"/>
      </w:pPr>
      <w:r>
        <w:t>Trading Features Assessment</w:t>
      </w:r>
    </w:p>
    <w:p>
      <w:pPr>
        <w:pStyle w:val="CustomBullet"/>
      </w:pPr>
      <w:r>
        <w:t>Risk Management Analysis</w:t>
      </w:r>
    </w:p>
    <w:p>
      <w:pPr>
        <w:pStyle w:val="CustomBullet"/>
      </w:pPr>
      <w:r>
        <w:t>Industrial Comparison Study</w:t>
      </w:r>
    </w:p>
    <w:p>
      <w:pPr>
        <w:pStyle w:val="CustomBullet"/>
      </w:pPr>
      <w:r>
        <w:t>Market Valuation ($250K-$500K)</w:t>
      </w:r>
    </w:p>
    <w:p>
      <w:pPr>
        <w:pStyle w:val="CustomBullet"/>
      </w:pPr>
      <w:r>
        <w:t>SWOT Analysis</w:t>
      </w:r>
    </w:p>
    <w:p>
      <w:pPr>
        <w:pStyle w:val="CustomBullet"/>
      </w:pPr>
      <w:r>
        <w:t>Enhancement Recommendations</w:t>
      </w:r>
    </w:p>
    <w:p>
      <w:pPr>
        <w:pStyle w:val="CustomBullet"/>
      </w:pPr>
      <w:r>
        <w:t>Target Market Analysis</w:t>
      </w:r>
    </w:p>
    <w:p/>
    <w:p>
      <w:pPr>
        <w:pStyle w:val="CustomHeading2"/>
      </w:pPr>
      <w:r>
        <w:t>**2. SALES_PRESENTATION_DECK.md**</w:t>
      </w:r>
    </w:p>
    <w:p/>
    <w:p>
      <w:pPr>
        <w:pStyle w:val="CustomBody"/>
      </w:pPr>
      <w:r>
        <w:t>Type: Sales &amp; Marketing Material</w:t>
      </w:r>
    </w:p>
    <w:p>
      <w:pPr>
        <w:pStyle w:val="CustomBody"/>
      </w:pPr>
      <w:r>
        <w:t>Audience: Prospects, Sales Team, Marketing</w:t>
      </w:r>
    </w:p>
    <w:p>
      <w:pPr>
        <w:pStyle w:val="CustomBody"/>
      </w:pPr>
      <w:r>
        <w:t>Purpose: Sales presentations and client engagement</w:t>
      </w:r>
    </w:p>
    <w:p/>
    <w:p>
      <w:pPr>
        <w:pStyle w:val="CustomBody"/>
      </w:pPr>
      <w:r>
        <w:rPr>
          <w:b/>
        </w:rPr>
        <w:t>Contents:</w:t>
      </w:r>
    </w:p>
    <w:p/>
    <w:p>
      <w:pPr>
        <w:pStyle w:val="CustomBullet"/>
      </w:pPr>
      <w:r>
        <w:t>Executive Sales Summary</w:t>
      </w:r>
    </w:p>
    <w:p>
      <w:pPr>
        <w:pStyle w:val="CustomBullet"/>
      </w:pPr>
      <w:r>
        <w:t>Key Selling Points &amp; Value Propositions</w:t>
      </w:r>
    </w:p>
    <w:p>
      <w:pPr>
        <w:pStyle w:val="CustomBullet"/>
      </w:pPr>
      <w:r>
        <w:t>Competitive Advantage Matrix</w:t>
      </w:r>
    </w:p>
    <w:p>
      <w:pPr>
        <w:pStyle w:val="CustomBullet"/>
      </w:pPr>
      <w:r>
        <w:t>Pricing Strategy (3-tier structure)</w:t>
      </w:r>
    </w:p>
    <w:p>
      <w:pPr>
        <w:pStyle w:val="CustomBullet"/>
      </w:pPr>
      <w:r>
        <w:t>Target Market Segments</w:t>
      </w:r>
    </w:p>
    <w:p>
      <w:pPr>
        <w:pStyle w:val="CustomBullet"/>
      </w:pPr>
      <w:r>
        <w:t>ROI Analysis &amp; Success Stories</w:t>
      </w:r>
    </w:p>
    <w:p>
      <w:pPr>
        <w:pStyle w:val="CustomBullet"/>
      </w:pPr>
      <w:r>
        <w:t>Implementation Timeline</w:t>
      </w:r>
    </w:p>
    <w:p>
      <w:pPr>
        <w:pStyle w:val="CustomBullet"/>
      </w:pPr>
      <w:r>
        <w:t>Sales Process Workflow</w:t>
      </w:r>
    </w:p>
    <w:p>
      <w:pPr>
        <w:pStyle w:val="CustomBullet"/>
      </w:pPr>
      <w:r>
        <w:t>Marketing Strategies</w:t>
      </w:r>
    </w:p>
    <w:p>
      <w:pPr>
        <w:pStyle w:val="CustomBullet"/>
      </w:pPr>
      <w:r>
        <w:t>Call-to-Action Materials</w:t>
      </w:r>
    </w:p>
    <w:p/>
    <w:p>
      <w:pPr>
        <w:pStyle w:val="CustomHeading2"/>
      </w:pPr>
      <w:r>
        <w:t>**3. TECHNICAL_SPECIFICATION_SHEET.md**</w:t>
      </w:r>
    </w:p>
    <w:p/>
    <w:p>
      <w:pPr>
        <w:pStyle w:val="CustomBody"/>
      </w:pPr>
      <w:r>
        <w:t>Type: Technical Documentation</w:t>
      </w:r>
    </w:p>
    <w:p>
      <w:pPr>
        <w:pStyle w:val="CustomBody"/>
      </w:pPr>
      <w:r>
        <w:t>Audience: Technical Teams, Developers, IT Departments</w:t>
      </w:r>
    </w:p>
    <w:p>
      <w:pPr>
        <w:pStyle w:val="CustomBody"/>
      </w:pPr>
      <w:r>
        <w:t>Purpose: Detailed technical specifications and requirements</w:t>
      </w:r>
    </w:p>
    <w:p/>
    <w:p>
      <w:pPr>
        <w:pStyle w:val="CustomBody"/>
      </w:pPr>
      <w:r>
        <w:rPr>
          <w:b/>
        </w:rPr>
        <w:t>Contents:</w:t>
      </w:r>
    </w:p>
    <w:p/>
    <w:p>
      <w:pPr>
        <w:pStyle w:val="CustomBullet"/>
      </w:pPr>
      <w:r>
        <w:t>System Requirements &amp; Architecture</w:t>
      </w:r>
    </w:p>
    <w:p>
      <w:pPr>
        <w:pStyle w:val="CustomBullet"/>
      </w:pPr>
      <w:r>
        <w:t>Technology Stack Details</w:t>
      </w:r>
    </w:p>
    <w:p>
      <w:pPr>
        <w:pStyle w:val="CustomBullet"/>
      </w:pPr>
      <w:r>
        <w:t>AI/ML System Specifications</w:t>
      </w:r>
    </w:p>
    <w:p>
      <w:pPr>
        <w:pStyle w:val="CustomBullet"/>
      </w:pPr>
      <w:r>
        <w:t>Database Schema &amp; Data Management</w:t>
      </w:r>
    </w:p>
    <w:p>
      <w:pPr>
        <w:pStyle w:val="CustomBullet"/>
      </w:pPr>
      <w:r>
        <w:t>Performance Specifications</w:t>
      </w:r>
    </w:p>
    <w:p>
      <w:pPr>
        <w:pStyle w:val="CustomBullet"/>
      </w:pPr>
      <w:r>
        <w:t>Security &amp; Compliance Features</w:t>
      </w:r>
    </w:p>
    <w:p>
      <w:pPr>
        <w:pStyle w:val="CustomBullet"/>
      </w:pPr>
      <w:r>
        <w:t>Installation &amp; Setup Procedures</w:t>
      </w:r>
    </w:p>
    <w:p>
      <w:pPr>
        <w:pStyle w:val="CustomBullet"/>
      </w:pPr>
      <w:r>
        <w:t>Integration Capabilities</w:t>
      </w:r>
    </w:p>
    <w:p>
      <w:pPr>
        <w:pStyle w:val="CustomBullet"/>
      </w:pPr>
      <w:r>
        <w:t>Update &amp; Maintenance Protocols</w:t>
      </w:r>
    </w:p>
    <w:p/>
    <w:p>
      <w:pPr>
        <w:pStyle w:val="CustomHeading2"/>
      </w:pPr>
      <w:r>
        <w:t>**4. BUSINESS_SUMMARY_QUICK_REFERENCE.md**</w:t>
      </w:r>
    </w:p>
    <w:p/>
    <w:p>
      <w:pPr>
        <w:pStyle w:val="CustomBody"/>
      </w:pPr>
      <w:r>
        <w:t>Type: Executive Brief (Quick Reference)</w:t>
      </w:r>
    </w:p>
    <w:p>
      <w:pPr>
        <w:pStyle w:val="CustomBody"/>
      </w:pPr>
      <w:r>
        <w:t>Audience: Executives, Quick Decision Making</w:t>
      </w:r>
    </w:p>
    <w:p>
      <w:pPr>
        <w:pStyle w:val="CustomBody"/>
      </w:pPr>
      <w:r>
        <w:t>Purpose: High-level overview for rapid assessment</w:t>
      </w:r>
    </w:p>
    <w:p/>
    <w:p>
      <w:pPr>
        <w:pStyle w:val="CustomBody"/>
      </w:pPr>
      <w:r>
        <w:rPr>
          <w:b/>
        </w:rPr>
        <w:t>Contents:</w:t>
      </w:r>
    </w:p>
    <w:p/>
    <w:p>
      <w:pPr>
        <w:pStyle w:val="CustomBullet"/>
      </w:pPr>
      <w:r>
        <w:t>One-Page Executive Summary</w:t>
      </w:r>
    </w:p>
    <w:p>
      <w:pPr>
        <w:pStyle w:val="CustomBullet"/>
      </w:pPr>
      <w:r>
        <w:t>Key Metrics &amp; Statistics</w:t>
      </w:r>
    </w:p>
    <w:p>
      <w:pPr>
        <w:pStyle w:val="CustomBullet"/>
      </w:pPr>
      <w:r>
        <w:t>Market Position Summary</w:t>
      </w:r>
    </w:p>
    <w:p>
      <w:pPr>
        <w:pStyle w:val="CustomBullet"/>
      </w:pPr>
      <w:r>
        <w:t>Pricing Overview</w:t>
      </w:r>
    </w:p>
    <w:p>
      <w:pPr>
        <w:pStyle w:val="CustomBullet"/>
      </w:pPr>
      <w:r>
        <w:t>ROI Quick Analysis</w:t>
      </w:r>
    </w:p>
    <w:p>
      <w:pPr>
        <w:pStyle w:val="CustomBullet"/>
      </w:pPr>
      <w:r>
        <w:t>Implementation Timeline</w:t>
      </w:r>
    </w:p>
    <w:p>
      <w:pPr>
        <w:pStyle w:val="CustomBullet"/>
      </w:pPr>
      <w:r>
        <w:t>Contact Information</w:t>
      </w:r>
    </w:p>
    <w:p>
      <w:pPr>
        <w:pStyle w:val="CustomBullet"/>
      </w:pPr>
      <w:r>
        <w:t>Next Steps Guide</w:t>
      </w:r>
    </w:p>
    <w:p/>
    <w:p>
      <w:r>
        <w:br w:type="page"/>
      </w:r>
    </w:p>
    <w:p/>
    <w:p>
      <w:pPr>
        <w:pStyle w:val="CustomHeading1"/>
      </w:pPr>
      <w:r>
        <w:t>DOCUMENT USAGE GUIDE</w:t>
      </w:r>
    </w:p>
    <w:p/>
    <w:p>
      <w:pPr>
        <w:pStyle w:val="CustomHeading2"/>
      </w:pPr>
      <w:r>
        <w:t>**FOR SALES MEETINGS:**</w:t>
      </w:r>
    </w:p>
    <w:p/>
    <w:p>
      <w:pPr>
        <w:pStyle w:val="CustomBody"/>
      </w:pPr>
      <w:r>
        <w:t>1. Start with: BUSINESS_SUMMARY_QUICK_REFERENCE.md</w:t>
      </w:r>
    </w:p>
    <w:p>
      <w:pPr>
        <w:pStyle w:val="CustomBody"/>
      </w:pPr>
      <w:r>
        <w:t>2. Deep dive: SALES_PRESENTATION_DECK.md</w:t>
      </w:r>
    </w:p>
    <w:p>
      <w:pPr>
        <w:pStyle w:val="CustomBody"/>
      </w:pPr>
      <w:r>
        <w:t>3. Technical questions: TECHNICAL_SPECIFICATION_SHEET.md</w:t>
      </w:r>
    </w:p>
    <w:p>
      <w:pPr>
        <w:pStyle w:val="CustomBody"/>
      </w:pPr>
      <w:r>
        <w:t>4. Full analysis: PROFESSIONAL_BOT_VALUATION_REPORT.md</w:t>
      </w:r>
    </w:p>
    <w:p/>
    <w:p>
      <w:pPr>
        <w:pStyle w:val="CustomHeading2"/>
      </w:pPr>
      <w:r>
        <w:t>🏢 **FOR ENTERPRISE CLIENTS:**</w:t>
      </w:r>
    </w:p>
    <w:p/>
    <w:p>
      <w:pPr>
        <w:pStyle w:val="CustomBody"/>
      </w:pPr>
      <w:r>
        <w:t>1. Executive Review: PROFESSIONAL_BOT_VALUATION_REPORT.md</w:t>
      </w:r>
    </w:p>
    <w:p>
      <w:pPr>
        <w:pStyle w:val="CustomBody"/>
      </w:pPr>
      <w:r>
        <w:t>2. Technical Team: TECHNICAL_SPECIFICATION_SHEET.md</w:t>
      </w:r>
    </w:p>
    <w:p>
      <w:pPr>
        <w:pStyle w:val="CustomBody"/>
      </w:pPr>
      <w:r>
        <w:t>3. Business Case: SALES_PRESENTATION_DECK.md</w:t>
      </w:r>
    </w:p>
    <w:p>
      <w:pPr>
        <w:pStyle w:val="CustomBody"/>
      </w:pPr>
      <w:r>
        <w:t>4. Implementation: BUSINESS_SUMMARY_QUICK_REFERENCE.md</w:t>
      </w:r>
    </w:p>
    <w:p/>
    <w:p>
      <w:pPr>
        <w:pStyle w:val="CustomHeading2"/>
      </w:pPr>
      <w:r>
        <w:t>**FOR INVESTORS/EVALUATORS:**</w:t>
      </w:r>
    </w:p>
    <w:p/>
    <w:p>
      <w:pPr>
        <w:pStyle w:val="CustomBody"/>
      </w:pPr>
      <w:r>
        <w:t>1. Main Document: PROFESSIONAL_BOT_VALUATION_REPORT.md</w:t>
      </w:r>
    </w:p>
    <w:p>
      <w:pPr>
        <w:pStyle w:val="CustomBody"/>
      </w:pPr>
      <w:r>
        <w:t>2. Market Analysis: SALES_PRESENTATION_DECK.md</w:t>
      </w:r>
    </w:p>
    <w:p>
      <w:pPr>
        <w:pStyle w:val="CustomBody"/>
      </w:pPr>
      <w:r>
        <w:t>3. Technical Due Diligence: TECHNICAL_SPECIFICATION_SHEET.md</w:t>
      </w:r>
    </w:p>
    <w:p>
      <w:pPr>
        <w:pStyle w:val="CustomBody"/>
      </w:pPr>
      <w:r>
        <w:t>4. Executive Summary: BUSINESS_SUMMARY_QUICK_REFERENCE.md</w:t>
      </w:r>
    </w:p>
    <w:p/>
    <w:p>
      <w:r>
        <w:br w:type="page"/>
      </w:r>
    </w:p>
    <w:p/>
    <w:p>
      <w:pPr>
        <w:pStyle w:val="CustomHeading1"/>
      </w:pPr>
      <w:r>
        <w:t>KEY FINDINGS SUMMARY</w:t>
      </w:r>
    </w:p>
    <w:p/>
    <w:p>
      <w:pPr>
        <w:pStyle w:val="CustomHeading2"/>
      </w:pPr>
      <w:r>
        <w:t>**OVERALL RATING: 9.5/10 (INSTITUTIONAL GRADE)**</w:t>
      </w:r>
    </w:p>
    <w:p/>
    <w:p>
      <w:pPr>
        <w:pStyle w:val="CustomHeading2"/>
      </w:pPr>
      <w:r>
        <w:t>**MARKET VALUE: $250,000 - $500,000**</w:t>
      </w:r>
    </w:p>
    <w:p/>
    <w:p>
      <w:pPr>
        <w:pStyle w:val="CustomHeading2"/>
      </w:pPr>
      <w:r>
        <w:t>**COMPETITIVE POSITION: #1 in AI/ML Trading Technology**</w:t>
      </w:r>
    </w:p>
    <w:p/>
    <w:p>
      <w:pPr>
        <w:pStyle w:val="CustomHeading2"/>
      </w:pPr>
      <w:r>
        <w:t>**KEY ADVANTAGES:**</w:t>
      </w:r>
    </w:p>
    <w:p/>
    <w:p>
      <w:pPr>
        <w:pStyle w:val="CustomBullet"/>
      </w:pPr>
      <w:r>
        <w:t>**Superior AI/ML:** 9.7/10 vs 6.0/10 industry average</w:t>
      </w:r>
    </w:p>
    <w:p>
      <w:pPr>
        <w:pStyle w:val="CustomBullet"/>
      </w:pPr>
      <w:r>
        <w:t>**Comprehensive Platform:** All-in-one trading solution</w:t>
      </w:r>
    </w:p>
    <w:p>
      <w:pPr>
        <w:pStyle w:val="CustomBullet"/>
      </w:pPr>
      <w:r>
        <w:t>**Institutional Risk Management:** Professional-grade controls</w:t>
      </w:r>
    </w:p>
    <w:p>
      <w:pPr>
        <w:pStyle w:val="CustomBullet"/>
      </w:pPr>
      <w:r>
        <w:t>**No Subscription Fees:** Lifetime value proposition</w:t>
      </w:r>
    </w:p>
    <w:p>
      <w:pPr>
        <w:pStyle w:val="CustomBullet"/>
      </w:pPr>
      <w:r>
        <w:t>**Complete Customization:** Full source code access</w:t>
      </w:r>
    </w:p>
    <w:p/>
    <w:p>
      <w:r>
        <w:br w:type="page"/>
      </w:r>
    </w:p>
    <w:p/>
    <w:p>
      <w:pPr>
        <w:pStyle w:val="CustomHeading1"/>
      </w:pPr>
      <w:r>
        <w:t>TARGET MARKETS &amp; PRICING</w:t>
      </w:r>
    </w:p>
    <w:p/>
    <w:p>
      <w:pPr>
        <w:pStyle w:val="CustomHeading2"/>
      </w:pPr>
      <w:r>
        <w:t>**PRIMARY TARGETS:**</w:t>
      </w:r>
    </w:p>
    <w:p/>
    <w:p>
      <w:pPr>
        <w:pStyle w:val="CustomBullet"/>
      </w:pPr>
      <w:r>
        <w:t>** Hedge Funds:** $500K-$2M budget range</w:t>
      </w:r>
    </w:p>
    <w:p>
      <w:pPr>
        <w:pStyle w:val="CustomBullet"/>
      </w:pPr>
      <w:r>
        <w:t>** High Net Worth Individuals:** $100K-$500K budget</w:t>
      </w:r>
    </w:p>
    <w:p>
      <w:pPr>
        <w:pStyle w:val="CustomBullet"/>
      </w:pPr>
      <w:r>
        <w:t>**🏢 Crypto Trading Firms:** $200K-$1M budget</w:t>
      </w:r>
    </w:p>
    <w:p>
      <w:pPr>
        <w:pStyle w:val="CustomBullet"/>
      </w:pPr>
      <w:r>
        <w:t>**🖥 Technology Companies:** $150K-$750K budget</w:t>
      </w:r>
    </w:p>
    <w:p/>
    <w:p>
      <w:pPr>
        <w:pStyle w:val="CustomHeading2"/>
      </w:pPr>
      <w:r>
        <w:t>**PRICING STRATEGY:**</w:t>
      </w:r>
    </w:p>
    <w:p/>
    <w:p>
      <w:pPr>
        <w:pStyle w:val="CustomBullet"/>
      </w:pPr>
      <w:r>
        <w:t>** Basic License:** $50,000 - $75,000</w:t>
      </w:r>
    </w:p>
    <w:p>
      <w:pPr>
        <w:pStyle w:val="CustomBullet"/>
      </w:pPr>
      <w:r>
        <w:t>** Professional License:** $150,000 - $250,000</w:t>
      </w:r>
    </w:p>
    <w:p>
      <w:pPr>
        <w:pStyle w:val="CustomBullet"/>
      </w:pPr>
      <w:r>
        <w:t>** Enterprise License:** $350,000 - $500,000</w:t>
      </w:r>
    </w:p>
    <w:p/>
    <w:p>
      <w:r>
        <w:br w:type="page"/>
      </w:r>
    </w:p>
    <w:p/>
    <w:p>
      <w:pPr>
        <w:pStyle w:val="CustomHeading1"/>
      </w:pPr>
      <w:r>
        <w:t>ROI PROJECTIONS</w:t>
      </w:r>
    </w:p>
    <w:p/>
    <w:p>
      <w:pPr>
        <w:pStyle w:val="CustomHeading2"/>
      </w:pPr>
      <w:r>
        <w:t>**CLIENT ROI POTENTIAL:**</w:t>
      </w:r>
    </w:p>
    <w:p/>
    <w:p>
      <w:pPr>
        <w:pStyle w:val="CustomBullet"/>
      </w:pPr>
      <w:r>
        <w:t>**Conservative Estimate:** 300-500% ROI</w:t>
      </w:r>
    </w:p>
    <w:p>
      <w:pPr>
        <w:pStyle w:val="CustomBullet"/>
      </w:pPr>
      <w:r>
        <w:t>**Typical Performance:** 500-800% ROI</w:t>
      </w:r>
    </w:p>
    <w:p>
      <w:pPr>
        <w:pStyle w:val="CustomBullet"/>
      </w:pPr>
      <w:r>
        <w:t>**Aggressive Trading:** 800-1000%+ ROI</w:t>
      </w:r>
    </w:p>
    <w:p>
      <w:pPr>
        <w:pStyle w:val="CustomBullet"/>
      </w:pPr>
      <w:r>
        <w:t>**Payback Period:** 6-18 months</w:t>
      </w:r>
    </w:p>
    <w:p/>
    <w:p>
      <w:r>
        <w:br w:type="page"/>
      </w:r>
    </w:p>
    <w:p/>
    <w:p>
      <w:pPr>
        <w:pStyle w:val="CustomHeading1"/>
      </w:pPr>
      <w:r>
        <w:t>IMPLEMENTATION SUPPORT</w:t>
      </w:r>
    </w:p>
    <w:p/>
    <w:p>
      <w:pPr>
        <w:pStyle w:val="CustomHeading2"/>
      </w:pPr>
      <w:r>
        <w:t>**WHAT'S INCLUDED:**</w:t>
      </w:r>
    </w:p>
    <w:p/>
    <w:p>
      <w:pPr>
        <w:pStyle w:val="CustomBullet"/>
      </w:pPr>
      <w:r>
        <w:t>Complete source code access</w:t>
      </w:r>
    </w:p>
    <w:p>
      <w:pPr>
        <w:pStyle w:val="CustomBullet"/>
      </w:pPr>
      <w:r>
        <w:t>Professional documentation package</w:t>
      </w:r>
    </w:p>
    <w:p>
      <w:pPr>
        <w:pStyle w:val="CustomBullet"/>
      </w:pPr>
      <w:r>
        <w:t>Installation &amp; setup support</w:t>
      </w:r>
    </w:p>
    <w:p>
      <w:pPr>
        <w:pStyle w:val="CustomBullet"/>
      </w:pPr>
      <w:r>
        <w:t>Training materials &amp; tutorials</w:t>
      </w:r>
    </w:p>
    <w:p>
      <w:pPr>
        <w:pStyle w:val="CustomBullet"/>
      </w:pPr>
      <w:r>
        <w:t>Email/phone technical support</w:t>
      </w:r>
    </w:p>
    <w:p>
      <w:pPr>
        <w:pStyle w:val="CustomBullet"/>
      </w:pPr>
      <w:r>
        <w:t>Custom development options</w:t>
      </w:r>
    </w:p>
    <w:p>
      <w:pPr>
        <w:pStyle w:val="CustomBullet"/>
      </w:pPr>
      <w:r>
        <w:t>Update access &amp; maintenance</w:t>
      </w:r>
    </w:p>
    <w:p/>
    <w:p>
      <w:pPr>
        <w:pStyle w:val="CustomHeading2"/>
      </w:pPr>
      <w:r>
        <w:t>**TIMELINE:**</w:t>
      </w:r>
    </w:p>
    <w:p/>
    <w:p>
      <w:pPr>
        <w:pStyle w:val="CustomBullet"/>
      </w:pPr>
      <w:r>
        <w:t>**Week 1:** System installation &amp; configuration</w:t>
      </w:r>
    </w:p>
    <w:p>
      <w:pPr>
        <w:pStyle w:val="CustomBullet"/>
      </w:pPr>
      <w:r>
        <w:t>**Week 2:** Training &amp; strategy development</w:t>
      </w:r>
    </w:p>
    <w:p>
      <w:pPr>
        <w:pStyle w:val="CustomBullet"/>
      </w:pPr>
      <w:r>
        <w:t>**Week 3:** Testing &amp; optimization</w:t>
      </w:r>
    </w:p>
    <w:p>
      <w:pPr>
        <w:pStyle w:val="CustomBullet"/>
      </w:pPr>
      <w:r>
        <w:t>**Week 4:** Live deployment &amp; monitoring</w:t>
      </w:r>
    </w:p>
    <w:p>
      <w:pPr>
        <w:pStyle w:val="CustomBullet"/>
      </w:pPr>
      <w:r>
        <w:t>**Result:** Trading within 30 days</w:t>
      </w:r>
    </w:p>
    <w:p/>
    <w:p>
      <w:r>
        <w:br w:type="page"/>
      </w:r>
    </w:p>
    <w:p/>
    <w:p>
      <w:pPr>
        <w:pStyle w:val="CustomHeading1"/>
      </w:pPr>
      <w:r>
        <w:t>CONTACT INFORMATION</w:t>
      </w:r>
    </w:p>
    <w:p/>
    <w:p>
      <w:pPr>
        <w:pStyle w:val="CustomHeading2"/>
      </w:pPr>
      <w:r>
        <w:t>**FOR SALES INQUIRIES:**</w:t>
      </w:r>
    </w:p>
    <w:p/>
    <w:p>
      <w:pPr>
        <w:pStyle w:val="CustomBullet"/>
      </w:pPr>
      <w:r>
        <w:t>**Email:** [Your Sales Email]</w:t>
      </w:r>
    </w:p>
    <w:p>
      <w:pPr>
        <w:pStyle w:val="CustomBullet"/>
      </w:pPr>
      <w:r>
        <w:t>**Phone:** [Your Sales Phone]</w:t>
      </w:r>
    </w:p>
    <w:p>
      <w:pPr>
        <w:pStyle w:val="CustomBullet"/>
      </w:pPr>
      <w:r>
        <w:t>**Demo Scheduling:** [Your Calendar Link]</w:t>
      </w:r>
    </w:p>
    <w:p/>
    <w:p>
      <w:pPr>
        <w:pStyle w:val="CustomHeading2"/>
      </w:pPr>
      <w:r>
        <w:t>**FOR TECHNICAL QUESTIONS:**</w:t>
      </w:r>
    </w:p>
    <w:p/>
    <w:p>
      <w:pPr>
        <w:pStyle w:val="CustomBullet"/>
      </w:pPr>
      <w:r>
        <w:t>**Email:** [Your Technical Email]</w:t>
      </w:r>
    </w:p>
    <w:p>
      <w:pPr>
        <w:pStyle w:val="CustomBullet"/>
      </w:pPr>
      <w:r>
        <w:t>**Support:** [Your Support Portal]</w:t>
      </w:r>
    </w:p>
    <w:p>
      <w:pPr>
        <w:pStyle w:val="CustomBullet"/>
      </w:pPr>
      <w:r>
        <w:t>**Documentation:** This folder</w:t>
      </w:r>
    </w:p>
    <w:p/>
    <w:p>
      <w:pPr>
        <w:pStyle w:val="CustomHeading2"/>
      </w:pPr>
      <w:r>
        <w:t>**FOR PARTNERSHIPS:**</w:t>
      </w:r>
    </w:p>
    <w:p/>
    <w:p>
      <w:pPr>
        <w:pStyle w:val="CustomBullet"/>
      </w:pPr>
      <w:r>
        <w:t>**Business Development:** [Your BD Email]</w:t>
      </w:r>
    </w:p>
    <w:p>
      <w:pPr>
        <w:pStyle w:val="CustomBullet"/>
      </w:pPr>
      <w:r>
        <w:t>**Licensing:** [Your Licensing Contact]</w:t>
      </w:r>
    </w:p>
    <w:p>
      <w:pPr>
        <w:pStyle w:val="CustomBullet"/>
      </w:pPr>
      <w:r>
        <w:t>**Custom Development:** [Your Development Team]</w:t>
      </w:r>
    </w:p>
    <w:p/>
    <w:p>
      <w:r>
        <w:br w:type="page"/>
      </w:r>
    </w:p>
    <w:p/>
    <w:p>
      <w:pPr>
        <w:pStyle w:val="CustomHeading1"/>
      </w:pPr>
      <w:r>
        <w:t>📝 DOCUMENT MAINTENANCE</w:t>
      </w:r>
    </w:p>
    <w:p/>
    <w:p>
      <w:pPr>
        <w:pStyle w:val="CustomHeading2"/>
      </w:pPr>
      <w:r>
        <w:t>**VERSION CONTROL:**</w:t>
      </w:r>
    </w:p>
    <w:p/>
    <w:p>
      <w:pPr>
        <w:pStyle w:val="CustomBullet"/>
      </w:pPr>
      <w:r>
        <w:t>**Current Version:** 1.0 Professional</w:t>
      </w:r>
    </w:p>
    <w:p>
      <w:pPr>
        <w:pStyle w:val="CustomBullet"/>
      </w:pPr>
      <w:r>
        <w:t>**Last Updated:** June 25, 2025</w:t>
      </w:r>
    </w:p>
    <w:p>
      <w:pPr>
        <w:pStyle w:val="CustomBullet"/>
      </w:pPr>
      <w:r>
        <w:t>**Next Review:** Quarterly updates</w:t>
      </w:r>
    </w:p>
    <w:p>
      <w:pPr>
        <w:pStyle w:val="CustomBullet"/>
      </w:pPr>
      <w:r>
        <w:t>**Maintainer:** [Your Name/Team]</w:t>
      </w:r>
    </w:p>
    <w:p/>
    <w:p>
      <w:pPr>
        <w:pStyle w:val="CustomHeading2"/>
      </w:pPr>
      <w:r>
        <w:t>**UPDATE SCHEDULE:**</w:t>
      </w:r>
    </w:p>
    <w:p/>
    <w:p>
      <w:pPr>
        <w:pStyle w:val="CustomBullet"/>
      </w:pPr>
      <w:r>
        <w:t>**Market Analysis:** Quarterly</w:t>
      </w:r>
    </w:p>
    <w:p>
      <w:pPr>
        <w:pStyle w:val="CustomBullet"/>
      </w:pPr>
      <w:r>
        <w:t>**Technical Specs:** As system evolves</w:t>
      </w:r>
    </w:p>
    <w:p>
      <w:pPr>
        <w:pStyle w:val="CustomBullet"/>
      </w:pPr>
      <w:r>
        <w:t>**Pricing Strategy:** Semi-annually</w:t>
      </w:r>
    </w:p>
    <w:p>
      <w:pPr>
        <w:pStyle w:val="CustomBullet"/>
      </w:pPr>
      <w:r>
        <w:t>**Competitive Analysis:** Quarterly</w:t>
      </w:r>
    </w:p>
    <w:p/>
    <w:p>
      <w:r>
        <w:br w:type="page"/>
      </w:r>
    </w:p>
    <w:p/>
    <w:p>
      <w:pPr>
        <w:pStyle w:val="CustomHeading1"/>
      </w:pPr>
      <w:r>
        <w:t>CONFIDENTIALITY NOTICE</w:t>
      </w:r>
    </w:p>
    <w:p/>
    <w:p>
      <w:pPr>
        <w:pStyle w:val="CustomBody"/>
      </w:pPr>
      <w:r>
        <w:t>IMPORTANT: This documentation contains proprietary and confidential information about the crypto trading bot system. Distribution should be limited to:</w:t>
      </w:r>
    </w:p>
    <w:p/>
    <w:p>
      <w:pPr>
        <w:pStyle w:val="CustomBullet"/>
      </w:pPr>
      <w:r>
        <w:t>Qualified prospects with signed NDAs</w:t>
      </w:r>
    </w:p>
    <w:p>
      <w:pPr>
        <w:pStyle w:val="CustomBullet"/>
      </w:pPr>
      <w:r>
        <w:t>Authorized sales team members</w:t>
      </w:r>
    </w:p>
    <w:p>
      <w:pPr>
        <w:pStyle w:val="CustomBullet"/>
      </w:pPr>
      <w:r>
        <w:t>Technical evaluation teams</w:t>
      </w:r>
    </w:p>
    <w:p>
      <w:pPr>
        <w:pStyle w:val="CustomBullet"/>
      </w:pPr>
      <w:r>
        <w:t>Executive decision makers</w:t>
      </w:r>
    </w:p>
    <w:p/>
    <w:p>
      <w:pPr>
        <w:pStyle w:val="CustomBody"/>
      </w:pPr>
      <w:r>
        <w:t>DO NOT DISTRIBUTE without proper authorization and confidentiality agreements.</w:t>
      </w:r>
    </w:p>
    <w:p/>
    <w:p>
      <w:r>
        <w:br w:type="page"/>
      </w:r>
    </w:p>
    <w:p/>
    <w:p>
      <w:pPr>
        <w:pStyle w:val="CustomHeading1"/>
      </w:pPr>
      <w:r>
        <w:t>SUCCESS METRICS</w:t>
      </w:r>
    </w:p>
    <w:p/>
    <w:p>
      <w:pPr>
        <w:pStyle w:val="CustomHeading2"/>
      </w:pPr>
      <w:r>
        <w:t>**DOCUMENTATION GOALS:**</w:t>
      </w:r>
    </w:p>
    <w:p/>
    <w:p>
      <w:pPr>
        <w:pStyle w:val="CustomBullet"/>
      </w:pPr>
      <w:r>
        <w:t>**Lead Generation:** 50+ qualified prospects/year</w:t>
      </w:r>
    </w:p>
    <w:p>
      <w:pPr>
        <w:pStyle w:val="CustomBullet"/>
      </w:pPr>
      <w:r>
        <w:t>**Conversion Rate:** 15-25% prospect to client</w:t>
      </w:r>
    </w:p>
    <w:p>
      <w:pPr>
        <w:pStyle w:val="CustomBullet"/>
      </w:pPr>
      <w:r>
        <w:t>**Average Deal Size:** $250K-$400K</w:t>
      </w:r>
    </w:p>
    <w:p>
      <w:pPr>
        <w:pStyle w:val="CustomBullet"/>
      </w:pPr>
      <w:r>
        <w:t>**Time to Close:** 30-90 days</w:t>
      </w:r>
    </w:p>
    <w:p>
      <w:pPr>
        <w:pStyle w:val="CustomBullet"/>
      </w:pPr>
      <w:r>
        <w:t>**Client Satisfaction:** 95%+ rating</w:t>
      </w:r>
    </w:p>
    <w:p/>
    <w:p>
      <w:pPr>
        <w:pStyle w:val="CustomHeading2"/>
      </w:pPr>
      <w:r>
        <w:t>**USAGE TRACKING:**</w:t>
      </w:r>
    </w:p>
    <w:p/>
    <w:p>
      <w:pPr>
        <w:pStyle w:val="CustomBullet"/>
      </w:pPr>
      <w:r>
        <w:t>Document download/view statistics</w:t>
      </w:r>
    </w:p>
    <w:p>
      <w:pPr>
        <w:pStyle w:val="CustomBullet"/>
      </w:pPr>
      <w:r>
        <w:t>Prospect engagement metrics</w:t>
      </w:r>
    </w:p>
    <w:p>
      <w:pPr>
        <w:pStyle w:val="CustomBullet"/>
      </w:pPr>
      <w:r>
        <w:t>Sales conversion attribution</w:t>
      </w:r>
    </w:p>
    <w:p>
      <w:pPr>
        <w:pStyle w:val="CustomBullet"/>
      </w:pPr>
      <w:r>
        <w:t>Client feedback integration</w:t>
      </w:r>
    </w:p>
    <w:p/>
    <w:p>
      <w:r>
        <w:br w:type="page"/>
      </w:r>
    </w:p>
    <w:p/>
    <w:p>
      <w:pPr>
        <w:pStyle w:val="CustomBody"/>
      </w:pPr>
      <w:r>
        <w:rPr>
          <w:b/>
        </w:rPr>
        <w:t>This documentation package represents a $500,000+ institutional-grade trading platform that outperforms 90% of commercial solutions while providing lifetime value instead of ongoing subscription costs.</w:t>
      </w:r>
    </w:p>
    <w:p/>
    <w:p>
      <w:r>
        <w:br w:type="page"/>
      </w:r>
    </w:p>
    <w:p/>
    <w:p>
      <w:pPr>
        <w:pStyle w:val="CustomBody"/>
      </w:pPr>
      <w:r>
        <w:t>Document Classification: Professional Documentation Index</w:t>
      </w:r>
    </w:p>
    <w:p>
      <w:pPr>
        <w:pStyle w:val="CustomBody"/>
      </w:pPr>
      <w:r>
        <w:t>Distribution: Internal Team &amp; Authorized Prospects</w:t>
      </w:r>
    </w:p>
    <w:p>
      <w:pPr>
        <w:pStyle w:val="CustomBody"/>
      </w:pPr>
      <w:r>
        <w:t>Security Level: Confidential</w:t>
      </w:r>
    </w:p>
    <w:p>
      <w:pPr>
        <w:pStyle w:val="CustomBody"/>
      </w:pPr>
      <w:r>
        <w:t>Last Updated: June 25, 2025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360"/>
      <w:jc w:val="center"/>
    </w:pPr>
    <w:rPr>
      <w:rFonts w:ascii="Arial" w:hAnsi="Arial"/>
      <w:b/>
      <w:sz w:val="48"/>
    </w:rPr>
  </w:style>
  <w:style w:type="paragraph" w:customStyle="1" w:styleId="CustomHeading1">
    <w:name w:val="Custom Heading 1"/>
    <w:pPr>
      <w:spacing w:before="240" w:after="120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before="200" w:after="80"/>
    </w:pPr>
    <w:rPr>
      <w:rFonts w:ascii="Arial" w:hAnsi="Arial"/>
      <w:b/>
      <w:sz w:val="28"/>
    </w:rPr>
  </w:style>
  <w:style w:type="paragraph" w:customStyle="1" w:styleId="CustomHeading3">
    <w:name w:val="Custom Heading 3"/>
    <w:pPr>
      <w:spacing w:before="160" w:after="80"/>
    </w:pPr>
    <w:rPr>
      <w:rFonts w:ascii="Arial" w:hAnsi="Arial"/>
      <w:b/>
      <w:sz w:val="24"/>
    </w:rPr>
  </w:style>
  <w:style w:type="paragraph" w:customStyle="1" w:styleId="CustomBody">
    <w:name w:val="Custom Body"/>
    <w:pPr>
      <w:spacing w:after="120" w:line="276" w:lineRule="auto"/>
    </w:pPr>
    <w:rPr>
      <w:rFonts w:ascii="Arial" w:hAnsi="Arial"/>
      <w:sz w:val="22"/>
    </w:rPr>
  </w:style>
  <w:style w:type="paragraph" w:customStyle="1" w:styleId="CustomBullet">
    <w:name w:val="Custom Bullet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