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Where do you see yourself 3 years from now? or Where do you see yourself in 5 years?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“My current goal is to find a career spot that ensures continued growth alongside new challenges daily. 3 years from now, I see myself as an experienced and reliable senior in the team and 5 years from now, I assume that I will be ready to take up managerial responsibilities like product strategy. I want to have a stable career in a single organization and hope I will get the same wherever I start.”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 see myself working for a reputed organization, at a strategic position with budgeting power, good remuneration, and minimal interference.”</w:t>
      </w:r>
    </w:p>
    <w:p w:rsidR="002F5BDF" w:rsidRDefault="002F5BDF" w:rsidP="002F5BD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hyperlink r:id="rId6" w:history="1">
        <w:r>
          <w:rPr>
            <w:rStyle w:val="Hyperlink"/>
            <w:rFonts w:ascii="inherit" w:eastAsia="Times New Roman" w:hAnsi="inherit" w:cs="Times New Roman"/>
            <w:color w:val="auto"/>
            <w:sz w:val="33"/>
            <w:u w:val="none"/>
            <w:lang w:eastAsia="en-IN"/>
          </w:rPr>
          <w:t>Read more answers here.</w:t>
        </w:r>
      </w:hyperlink>
    </w:p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Cs/>
          <w:sz w:val="36"/>
          <w:szCs w:val="36"/>
          <w:lang w:eastAsia="en-IN"/>
        </w:rPr>
        <w:t>Give an example of a time you had to respond to an unhappy manager/ customer/ colleague/ professor/ friend.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“Personally, I am not too fond of conflicts. I don’t like it when people are mean, so I try to avoid conflicts and tongue-lashing as far as possible. In case such a situation arises, I let my seniors or professors handle it. I cannot recollect the exact situation right now, but that’s what I have done in the past.”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 xml:space="preserve">“In my previous job, a client was yelling on the phone. I understand that his reaction was completely out of frustration. So instead of </w:t>
      </w: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lastRenderedPageBreak/>
        <w:t>taking it personally, I tried to calm him done, and ensured that his concern was well heard. How did I do it? Well, I listened to him carefully and apologized once he finished. It ended up being a win-win situation for everyone.”</w:t>
      </w:r>
    </w:p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quickly do you adapt to new technology?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 can adapt quickly to new circumstances. Since I am clear about my job role and I am mentally prepared to take up challenges, I feel I have the capacity to learn fast and apply my new knowledge. During my student life, I had to clear new papers and projects in every semester and thoroughly enjoyed doing it. Similarly, I will enjoy picking up new technologies in my professional life as well.”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“Being a Bigdata Engineer working on game analytics engine, which is in itself a completely new field, I have a great track record of adapting to new technologies. I have picked up and implemented restful cloud application which can extract data from MongoDB or Aerospike and processes this data in Spark. The application I built takes SQL query inputs to process and generate output in a JSON, PSV, TDE format Same is published on a tableau server and further uploaded into the AWS S3 buckets. In order to build this API, I mastered Java/Scala Drop wizard, Spark, MongoDB, Aerospike, SQL, Tableau SDK, YAML, Maven, and SBT in just 1 year.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Whatever may be the case, the core requirements of my job role are constant. I AM a Hadoop/Spark Engineer. Yes, it does take me some time to forge positive working relationships with new colleagues, but when it comes to technology, I am always the front runner.”</w:t>
      </w:r>
    </w:p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What software packages are you familiar with?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 xml:space="preserve">Make sure you know each of your skills thoroughly. In case you don’t know a particular software package or a terminology, </w:t>
      </w:r>
      <w:r>
        <w:rPr>
          <w:rFonts w:ascii="Georgia" w:eastAsia="Times New Roman" w:hAnsi="Georgia" w:cs="Times New Roman"/>
          <w:sz w:val="32"/>
          <w:szCs w:val="33"/>
          <w:lang w:eastAsia="en-IN"/>
        </w:rPr>
        <w:lastRenderedPageBreak/>
        <w:t>please do not talk about it in front of the interviewer. (Keep this important tip in mind while preparing for HR interview questions and answers).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 am proficient in Operating Systems like Windows and Linux. I am familiar with Microsoft Word, Excel and PowerPoint from the Microsoft Office Suite. I am also familiar with regular web Browsers, Photoshop and AutoCAD.”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“Among the Operating Systems, I am proficient in Windows NT, Windows XP, Windows ME, Mac 0SX, Windows 2000, Mac OS 8.6, Solaris, Mac 0S9, UNIX, Linux, AIX, Sun OS, OS/2, DOS, FreeBSD, Novell 4.0, Exchange 5.5, etc.</w:t>
      </w:r>
    </w:p>
    <w:p w:rsidR="002F5BDF" w:rsidRDefault="002F5BDF" w:rsidP="002F5B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Among software solutions, I am proficient in Microsoft Office Suite, IE, Outlook Express, Lotus 1-2-3, IBM Notes, etc.</w:t>
      </w:r>
    </w:p>
    <w:p w:rsidR="002F5BDF" w:rsidRDefault="002F5BDF" w:rsidP="002F5BD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I also have good knowledge of Adobe Photoshop, Corel Draw Pro, Adobe Illustrator, Studio, FileMaker Pro, MySQL, SQL Server, SQL 6.5 &amp; 7.0, Enterprise Manager, EZ-SQL, Net Objects Fusion, Vignette, Broad Vision, etc.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The remaining have been listed in my resume. Please have a look.”</w:t>
      </w:r>
    </w:p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On a scale of 1 to 10 how would you rate yourself as a leader?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HR interview questions and answers are a way of testing you in and out. The HR interviewer may ask you this question to gauge your self-confidence.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 xml:space="preserve">“I rate my leadership skills an 8 out of 10. There is much to learn, but I have always been a strong leader. I was the head boy/girl </w:t>
      </w: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lastRenderedPageBreak/>
        <w:t>during my school days and in the college, I was a Senior Wing NCC Cadet. I have completed my C-certificate and have earned lots of badges in several NCC camps. I have led the Senior Boys/Girls contingent at the Republic Day Camp in 2012 as well.”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 am a good leader. That is the reason why today, I manage a 5-member strong team independently in an MNC. While assigning tasks, I consider people skills often. If a team member is feeling demotivated, I try my level best to understand them and accordingly control the situation. Bearing my performance as a Manager over the past few years, I would rate myself an 8.5/10, as there is still a lot of scope to learn and grow.”</w:t>
      </w:r>
    </w:p>
    <w:p w:rsidR="002F5BDF" w:rsidRDefault="002F5BDF" w:rsidP="002F5BD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eastAsia="en-IN"/>
        </w:rPr>
        <w:t>What makes you angry?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 get angry when I get falsely accused of something that I did not do. Lack of order and discipline also irritates me, but 4 years of hostel life have taught me to cope and adjust with other people.”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“In a team, there are times when I and some of my peers work hard to achieve a goal, while there are some people who leave their modules incomplete or quit mid-way. At such a juncture, this load also gets assigned to us, the hardworking lot. I don’t mind helping my peers out, but when an extra load of work gets assigned to me in the 11</w:t>
      </w:r>
      <w:r>
        <w:rPr>
          <w:rFonts w:ascii="inherit" w:eastAsia="Times New Roman" w:hAnsi="inherit" w:cs="Times New Roman"/>
          <w:i/>
          <w:iCs/>
          <w:sz w:val="25"/>
          <w:szCs w:val="25"/>
          <w:bdr w:val="none" w:sz="0" w:space="0" w:color="auto" w:frame="1"/>
          <w:vertAlign w:val="superscript"/>
          <w:lang w:eastAsia="en-IN"/>
        </w:rPr>
        <w:t>th</w:t>
      </w: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 hour, I get irritated. Sometimes, when I know that I cannot do justice to this new module, I politely refuse to take it up.”</w:t>
      </w:r>
    </w:p>
    <w:p w:rsidR="002F5BDF" w:rsidRDefault="002F5BDF" w:rsidP="002F5BDF">
      <w:pPr>
        <w:shd w:val="clear" w:color="auto" w:fill="FFFFFF"/>
        <w:spacing w:before="360" w:after="12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Are you open to take risks? or Do you like experimenting?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#1: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lastRenderedPageBreak/>
        <w:t>“It is always good to venture into new waters and new technologies. I am a very adaptive person and my diligence helps me pick up new stuff quickly. Experimenting or taking risks can yield both good and bad results, but the exercise in itself is a great learning experience. Such experiences generate experts and I want to become an SME or a JAVA subject matter expert someday.”</w:t>
      </w:r>
    </w:p>
    <w:p w:rsidR="002F5BDF" w:rsidRDefault="002F5BDF" w:rsidP="002F5BD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sz w:val="32"/>
          <w:szCs w:val="33"/>
          <w:lang w:eastAsia="en-IN"/>
        </w:rPr>
      </w:pPr>
      <w:r>
        <w:rPr>
          <w:rFonts w:ascii="Georgia" w:eastAsia="Times New Roman" w:hAnsi="Georgia" w:cs="Times New Roman"/>
          <w:sz w:val="32"/>
          <w:szCs w:val="33"/>
          <w:lang w:eastAsia="en-IN"/>
        </w:rPr>
        <w:t>Possible Answer #2:</w:t>
      </w:r>
    </w:p>
    <w:p w:rsidR="002F5BDF" w:rsidRDefault="002F5BDF" w:rsidP="002F5BD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i/>
          <w:iCs/>
          <w:sz w:val="33"/>
          <w:szCs w:val="33"/>
          <w:lang w:eastAsia="en-IN"/>
        </w:rPr>
        <w:t>“This is a good question and a complex one. My answer would be both a No and a Yes. Personally, I like to experiment with new things, but I keep all my past mistakes in mind before taking a shot at a brand-new project. For example, carpentry is my hobby and I love to build small furniture pieces with my new toolkit, which was a gift from my brother. But I will never venture into a complete home renovation project with that little kit! What I mean to say is that baby steps are fine, but I will not jump off a cliff at once.”</w:t>
      </w:r>
      <w:bookmarkStart w:id="0" w:name="_GoBack"/>
      <w:bookmarkEnd w:id="0"/>
    </w:p>
    <w:sectPr w:rsidR="002F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56AB0"/>
    <w:multiLevelType w:val="multilevel"/>
    <w:tmpl w:val="848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B8"/>
    <w:rsid w:val="002D55B8"/>
    <w:rsid w:val="002F5BDF"/>
    <w:rsid w:val="004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B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blog/where-do-you-see-yourself-five-years-from-now-sample-answers-to-this-hr-interview-ques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Grover</dc:creator>
  <cp:keywords/>
  <dc:description/>
  <cp:lastModifiedBy>Daksh Grover</cp:lastModifiedBy>
  <cp:revision>2</cp:revision>
  <dcterms:created xsi:type="dcterms:W3CDTF">2020-11-12T07:56:00Z</dcterms:created>
  <dcterms:modified xsi:type="dcterms:W3CDTF">2020-11-12T07:56:00Z</dcterms:modified>
</cp:coreProperties>
</file>