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01791" w14:textId="02AF1F6C" w:rsidR="00D20FCF" w:rsidRPr="006801CE" w:rsidRDefault="00A816B9" w:rsidP="007A0917">
      <w:pPr>
        <w:ind w:firstLine="0"/>
        <w:jc w:val="center"/>
        <w:rPr>
          <w:sz w:val="28"/>
          <w:szCs w:val="28"/>
        </w:rPr>
      </w:pPr>
      <w:r w:rsidRPr="006801CE">
        <w:rPr>
          <w:sz w:val="28"/>
          <w:szCs w:val="28"/>
        </w:rPr>
        <w:t>УНИВЕРСИТЕТ НАУКИ И ТЕХНОЛОГИЙ «МИСИС»</w:t>
      </w:r>
    </w:p>
    <w:p w14:paraId="13551AA0" w14:textId="267F9625" w:rsidR="00A816B9" w:rsidRPr="006801CE" w:rsidRDefault="00A816B9" w:rsidP="007A0917">
      <w:pPr>
        <w:ind w:firstLine="0"/>
        <w:jc w:val="center"/>
        <w:rPr>
          <w:sz w:val="28"/>
          <w:szCs w:val="28"/>
        </w:rPr>
      </w:pPr>
      <w:r w:rsidRPr="006801CE">
        <w:rPr>
          <w:sz w:val="28"/>
          <w:szCs w:val="28"/>
        </w:rPr>
        <w:t>ИНСТИТУТ КОМПЬЮТЕРНЫХ НАУК</w:t>
      </w:r>
    </w:p>
    <w:p w14:paraId="07AFD1C0" w14:textId="5540B277" w:rsidR="00487D45" w:rsidRPr="006801CE" w:rsidRDefault="00487D45" w:rsidP="007A0917">
      <w:pPr>
        <w:ind w:firstLine="0"/>
        <w:jc w:val="center"/>
        <w:rPr>
          <w:sz w:val="28"/>
          <w:szCs w:val="28"/>
        </w:rPr>
      </w:pPr>
      <w:r w:rsidRPr="006801CE">
        <w:rPr>
          <w:sz w:val="28"/>
          <w:szCs w:val="28"/>
        </w:rPr>
        <w:t>НАПРАВЛЕНИЕ 09.03.00</w:t>
      </w:r>
    </w:p>
    <w:p w14:paraId="2E0B6FA0" w14:textId="07C6124A" w:rsidR="00487D45" w:rsidRPr="006801CE" w:rsidRDefault="00487D45" w:rsidP="00A816B9">
      <w:pPr>
        <w:jc w:val="center"/>
        <w:rPr>
          <w:sz w:val="28"/>
          <w:szCs w:val="28"/>
        </w:rPr>
      </w:pPr>
    </w:p>
    <w:p w14:paraId="54B84718" w14:textId="3C8C55FC" w:rsidR="00487D45" w:rsidRPr="006801CE" w:rsidRDefault="00487D45" w:rsidP="00A816B9">
      <w:pPr>
        <w:jc w:val="center"/>
        <w:rPr>
          <w:sz w:val="28"/>
          <w:szCs w:val="28"/>
        </w:rPr>
      </w:pPr>
    </w:p>
    <w:p w14:paraId="6ECB7E75" w14:textId="0FBF4D83" w:rsidR="00487D45" w:rsidRPr="006801CE" w:rsidRDefault="00487D45" w:rsidP="00A816B9">
      <w:pPr>
        <w:jc w:val="center"/>
        <w:rPr>
          <w:sz w:val="28"/>
          <w:szCs w:val="28"/>
        </w:rPr>
      </w:pPr>
    </w:p>
    <w:p w14:paraId="390D4992" w14:textId="4DCC3B9B" w:rsidR="00487D45" w:rsidRPr="006801CE" w:rsidRDefault="00487D45" w:rsidP="00A816B9">
      <w:pPr>
        <w:jc w:val="center"/>
        <w:rPr>
          <w:sz w:val="28"/>
          <w:szCs w:val="28"/>
        </w:rPr>
      </w:pPr>
    </w:p>
    <w:p w14:paraId="2F1793C8" w14:textId="368D3DC4" w:rsidR="00487D45" w:rsidRPr="006801CE" w:rsidRDefault="00487D45" w:rsidP="00A816B9">
      <w:pPr>
        <w:jc w:val="center"/>
        <w:rPr>
          <w:sz w:val="28"/>
          <w:szCs w:val="28"/>
        </w:rPr>
      </w:pPr>
    </w:p>
    <w:p w14:paraId="4F856EA3" w14:textId="4CF24C6A" w:rsidR="00487D45" w:rsidRPr="006801CE" w:rsidRDefault="00487D45" w:rsidP="006801CE">
      <w:pPr>
        <w:ind w:firstLine="0"/>
        <w:rPr>
          <w:sz w:val="28"/>
          <w:szCs w:val="28"/>
        </w:rPr>
      </w:pPr>
    </w:p>
    <w:p w14:paraId="066A5940" w14:textId="38EE9E74" w:rsidR="00487D45" w:rsidRPr="006801CE" w:rsidRDefault="00487D45" w:rsidP="00A816B9">
      <w:pPr>
        <w:jc w:val="center"/>
        <w:rPr>
          <w:sz w:val="28"/>
          <w:szCs w:val="28"/>
        </w:rPr>
      </w:pPr>
    </w:p>
    <w:p w14:paraId="35419671" w14:textId="11D309C3" w:rsidR="00487D45" w:rsidRPr="006801CE" w:rsidRDefault="00487D45" w:rsidP="007A0917">
      <w:pPr>
        <w:ind w:firstLine="0"/>
        <w:jc w:val="center"/>
        <w:rPr>
          <w:sz w:val="28"/>
          <w:szCs w:val="28"/>
        </w:rPr>
      </w:pPr>
      <w:r w:rsidRPr="006801CE">
        <w:rPr>
          <w:sz w:val="28"/>
          <w:szCs w:val="28"/>
        </w:rPr>
        <w:t>Курсовая работа</w:t>
      </w:r>
    </w:p>
    <w:p w14:paraId="682A2CD1" w14:textId="5372B3F5" w:rsidR="00487D45" w:rsidRPr="006801CE" w:rsidRDefault="00487D45" w:rsidP="007A0917">
      <w:pPr>
        <w:ind w:firstLine="0"/>
        <w:jc w:val="center"/>
        <w:rPr>
          <w:sz w:val="28"/>
          <w:szCs w:val="28"/>
        </w:rPr>
      </w:pPr>
      <w:r w:rsidRPr="006801CE">
        <w:rPr>
          <w:sz w:val="28"/>
          <w:szCs w:val="28"/>
        </w:rPr>
        <w:t>По дисциплине «Прикладной статистический анализ» на тему:</w:t>
      </w:r>
    </w:p>
    <w:p w14:paraId="726EAFE4" w14:textId="4C91F984" w:rsidR="00487D45" w:rsidRPr="006801CE" w:rsidRDefault="00487D45" w:rsidP="007A0917">
      <w:pPr>
        <w:ind w:firstLine="0"/>
        <w:jc w:val="center"/>
        <w:rPr>
          <w:sz w:val="28"/>
          <w:szCs w:val="28"/>
        </w:rPr>
      </w:pPr>
      <w:r w:rsidRPr="006801CE">
        <w:rPr>
          <w:sz w:val="28"/>
          <w:szCs w:val="28"/>
        </w:rPr>
        <w:t>Разработка модели прогнозирования инцидентов в авиации</w:t>
      </w:r>
    </w:p>
    <w:p w14:paraId="171E0F74" w14:textId="77438817" w:rsidR="00487D45" w:rsidRPr="006801CE" w:rsidRDefault="00487D45" w:rsidP="00A816B9">
      <w:pPr>
        <w:jc w:val="center"/>
        <w:rPr>
          <w:sz w:val="28"/>
          <w:szCs w:val="28"/>
        </w:rPr>
      </w:pPr>
    </w:p>
    <w:p w14:paraId="74C8C7F9" w14:textId="55AC91C5" w:rsidR="00487D45" w:rsidRPr="006801CE" w:rsidRDefault="00487D45" w:rsidP="00A816B9">
      <w:pPr>
        <w:jc w:val="center"/>
        <w:rPr>
          <w:sz w:val="28"/>
          <w:szCs w:val="28"/>
        </w:rPr>
      </w:pPr>
    </w:p>
    <w:p w14:paraId="58610536" w14:textId="1D11CFDF" w:rsidR="00487D45" w:rsidRPr="006801CE" w:rsidRDefault="00487D45" w:rsidP="00A816B9">
      <w:pPr>
        <w:jc w:val="center"/>
        <w:rPr>
          <w:sz w:val="28"/>
          <w:szCs w:val="28"/>
        </w:rPr>
      </w:pPr>
    </w:p>
    <w:p w14:paraId="4F605D07" w14:textId="3EDDA62B" w:rsidR="00487D45" w:rsidRPr="006801CE" w:rsidRDefault="00487D45" w:rsidP="00A816B9">
      <w:pPr>
        <w:jc w:val="center"/>
        <w:rPr>
          <w:sz w:val="28"/>
          <w:szCs w:val="28"/>
        </w:rPr>
      </w:pPr>
    </w:p>
    <w:p w14:paraId="51A1AF93" w14:textId="42D97152" w:rsidR="00487D45" w:rsidRPr="006801CE" w:rsidRDefault="00487D45" w:rsidP="006801CE">
      <w:pPr>
        <w:ind w:firstLine="0"/>
        <w:rPr>
          <w:sz w:val="28"/>
          <w:szCs w:val="28"/>
        </w:rPr>
      </w:pPr>
    </w:p>
    <w:p w14:paraId="2ADD253E" w14:textId="4B618B60" w:rsidR="00487D45" w:rsidRPr="00F1298C" w:rsidRDefault="00487D45" w:rsidP="00487D45">
      <w:pPr>
        <w:jc w:val="right"/>
        <w:rPr>
          <w:sz w:val="28"/>
          <w:szCs w:val="28"/>
        </w:rPr>
      </w:pPr>
      <w:r w:rsidRPr="006801CE">
        <w:rPr>
          <w:sz w:val="28"/>
          <w:szCs w:val="28"/>
        </w:rPr>
        <w:t>Работу выполнил</w:t>
      </w:r>
      <w:r w:rsidRPr="00F1298C">
        <w:rPr>
          <w:sz w:val="28"/>
          <w:szCs w:val="28"/>
        </w:rPr>
        <w:t>:</w:t>
      </w:r>
    </w:p>
    <w:p w14:paraId="782CBDA9" w14:textId="2766098F" w:rsidR="00487D45" w:rsidRPr="006801CE" w:rsidRDefault="00487D45" w:rsidP="00487D45">
      <w:pPr>
        <w:jc w:val="right"/>
        <w:rPr>
          <w:sz w:val="28"/>
          <w:szCs w:val="28"/>
        </w:rPr>
      </w:pPr>
      <w:r w:rsidRPr="006801CE">
        <w:rPr>
          <w:sz w:val="28"/>
          <w:szCs w:val="28"/>
        </w:rPr>
        <w:t>Студент 3 курса</w:t>
      </w:r>
    </w:p>
    <w:p w14:paraId="10898C7E" w14:textId="1349F640" w:rsidR="00487D45" w:rsidRPr="006801CE" w:rsidRDefault="00487D45" w:rsidP="00487D45">
      <w:pPr>
        <w:jc w:val="right"/>
        <w:rPr>
          <w:sz w:val="28"/>
          <w:szCs w:val="28"/>
        </w:rPr>
      </w:pPr>
      <w:r w:rsidRPr="006801CE">
        <w:rPr>
          <w:sz w:val="28"/>
          <w:szCs w:val="28"/>
        </w:rPr>
        <w:t>Группы БИВТ-21-5</w:t>
      </w:r>
    </w:p>
    <w:p w14:paraId="1778A43C" w14:textId="0D04FD06" w:rsidR="00487D45" w:rsidRPr="006801CE" w:rsidRDefault="00487D45" w:rsidP="00487D45">
      <w:pPr>
        <w:jc w:val="right"/>
        <w:rPr>
          <w:sz w:val="28"/>
          <w:szCs w:val="28"/>
        </w:rPr>
      </w:pPr>
      <w:r w:rsidRPr="006801CE">
        <w:rPr>
          <w:sz w:val="28"/>
          <w:szCs w:val="28"/>
        </w:rPr>
        <w:t>Савосин А. А.</w:t>
      </w:r>
    </w:p>
    <w:p w14:paraId="136B94B7" w14:textId="2134F98A" w:rsidR="00487D45" w:rsidRPr="006801CE" w:rsidRDefault="00487D45" w:rsidP="00487D45">
      <w:pPr>
        <w:jc w:val="right"/>
        <w:rPr>
          <w:sz w:val="28"/>
          <w:szCs w:val="28"/>
        </w:rPr>
      </w:pPr>
    </w:p>
    <w:p w14:paraId="0855DA6F" w14:textId="7465941E" w:rsidR="00487D45" w:rsidRPr="00F1298C" w:rsidRDefault="00487D45" w:rsidP="00487D45">
      <w:pPr>
        <w:jc w:val="right"/>
        <w:rPr>
          <w:sz w:val="28"/>
          <w:szCs w:val="28"/>
        </w:rPr>
      </w:pPr>
      <w:r w:rsidRPr="006801CE">
        <w:rPr>
          <w:sz w:val="28"/>
          <w:szCs w:val="28"/>
        </w:rPr>
        <w:t>Научный руководитель</w:t>
      </w:r>
      <w:r w:rsidRPr="00F1298C">
        <w:rPr>
          <w:sz w:val="28"/>
          <w:szCs w:val="28"/>
        </w:rPr>
        <w:t>:</w:t>
      </w:r>
    </w:p>
    <w:p w14:paraId="77F039CE" w14:textId="672A818D" w:rsidR="00487D45" w:rsidRPr="006801CE" w:rsidRDefault="00487D45" w:rsidP="00487D45">
      <w:pPr>
        <w:jc w:val="right"/>
        <w:rPr>
          <w:sz w:val="28"/>
          <w:szCs w:val="28"/>
        </w:rPr>
      </w:pPr>
      <w:r w:rsidRPr="006801CE">
        <w:rPr>
          <w:sz w:val="28"/>
          <w:szCs w:val="28"/>
        </w:rPr>
        <w:t>Маркарян А. О.</w:t>
      </w:r>
    </w:p>
    <w:p w14:paraId="058BC4E7" w14:textId="77777777" w:rsidR="00487D45" w:rsidRPr="006801CE" w:rsidRDefault="00487D45" w:rsidP="00A816B9">
      <w:pPr>
        <w:jc w:val="center"/>
        <w:rPr>
          <w:sz w:val="28"/>
          <w:szCs w:val="28"/>
        </w:rPr>
      </w:pPr>
    </w:p>
    <w:p w14:paraId="18B5AC14" w14:textId="0C9737F6" w:rsidR="00A816B9" w:rsidRPr="006801CE" w:rsidRDefault="00A816B9" w:rsidP="00A816B9">
      <w:pPr>
        <w:jc w:val="center"/>
        <w:rPr>
          <w:sz w:val="28"/>
          <w:szCs w:val="28"/>
        </w:rPr>
      </w:pPr>
    </w:p>
    <w:p w14:paraId="032EF633" w14:textId="77777777" w:rsidR="006801CE" w:rsidRDefault="006801CE" w:rsidP="006801CE">
      <w:pPr>
        <w:ind w:firstLine="0"/>
        <w:rPr>
          <w:sz w:val="28"/>
          <w:szCs w:val="28"/>
        </w:rPr>
      </w:pPr>
    </w:p>
    <w:p w14:paraId="48181F06" w14:textId="77777777" w:rsidR="006801CE" w:rsidRPr="006801CE" w:rsidRDefault="006801CE" w:rsidP="006801CE">
      <w:pPr>
        <w:ind w:firstLine="0"/>
        <w:rPr>
          <w:sz w:val="28"/>
          <w:szCs w:val="28"/>
        </w:rPr>
      </w:pPr>
    </w:p>
    <w:p w14:paraId="7B8D95B3" w14:textId="77777777" w:rsidR="006801CE" w:rsidRDefault="00487D45" w:rsidP="006801CE">
      <w:pPr>
        <w:ind w:firstLine="0"/>
        <w:jc w:val="center"/>
        <w:rPr>
          <w:sz w:val="28"/>
          <w:szCs w:val="28"/>
        </w:rPr>
      </w:pPr>
      <w:r w:rsidRPr="006801CE">
        <w:rPr>
          <w:sz w:val="28"/>
          <w:szCs w:val="28"/>
        </w:rPr>
        <w:t>Москва, 2023 г.</w:t>
      </w:r>
    </w:p>
    <w:p w14:paraId="0D4467BB" w14:textId="1C250DD7" w:rsidR="007A0917" w:rsidRDefault="006801CE" w:rsidP="00F1298C">
      <w:pPr>
        <w:ind w:firstLine="0"/>
        <w:jc w:val="center"/>
        <w:rPr>
          <w:b/>
          <w:bCs/>
          <w:sz w:val="28"/>
          <w:szCs w:val="28"/>
        </w:rPr>
      </w:pPr>
      <w:r w:rsidRPr="006801CE">
        <w:rPr>
          <w:b/>
          <w:bCs/>
          <w:sz w:val="28"/>
          <w:szCs w:val="28"/>
        </w:rPr>
        <w:lastRenderedPageBreak/>
        <w:t>Введение</w:t>
      </w:r>
    </w:p>
    <w:p w14:paraId="54909F1C" w14:textId="77777777" w:rsidR="00F1298C" w:rsidRDefault="00F1298C" w:rsidP="00F1298C">
      <w:pPr>
        <w:ind w:firstLine="0"/>
        <w:jc w:val="center"/>
        <w:rPr>
          <w:sz w:val="28"/>
          <w:szCs w:val="28"/>
        </w:rPr>
      </w:pPr>
    </w:p>
    <w:p w14:paraId="4311C7A6" w14:textId="4B34E33E" w:rsidR="00F1298C" w:rsidRDefault="00F1298C" w:rsidP="00F1298C">
      <w:r w:rsidRPr="00F1298C">
        <w:t>Авиационная безопасность является приоритетным вопросом в современном мире, поскольку инциденты в авиации могут иметь серьезные последствия, включая потерю человеческих жизней. Оценка и прогнозирование возможных летальных исходов при авиационных происшествиях играют критическую роль в предоставлении эффективной медицинской помощи и организации спасательных операций на месте происшествия.</w:t>
      </w:r>
    </w:p>
    <w:p w14:paraId="46FE94D8" w14:textId="01AE7755" w:rsidR="00F1298C" w:rsidRDefault="00F1298C" w:rsidP="00F1298C">
      <w:pPr>
        <w:rPr>
          <w:szCs w:val="24"/>
        </w:rPr>
      </w:pPr>
      <w:r w:rsidRPr="00F1298C">
        <w:rPr>
          <w:szCs w:val="24"/>
        </w:rPr>
        <w:t>С увеличением объемов воздушного транспорта и ростом пассажиропотока авиационные инциденты становятся все более сложными и требуют детального анализа для разработки эффективных стратегий предотвращения и реагирования. Актуальность данного исследования обусловлена необходимостью предсказания возможных летальных исходов с целью максимально оперативного и эффективного привлечения медицинских и спасательных ресурсов.</w:t>
      </w:r>
    </w:p>
    <w:p w14:paraId="4C46B13B" w14:textId="60068D74" w:rsidR="00F1298C" w:rsidRDefault="00F1298C" w:rsidP="00F1298C">
      <w:pPr>
        <w:rPr>
          <w:szCs w:val="24"/>
        </w:rPr>
      </w:pPr>
      <w:r w:rsidRPr="00F1298C">
        <w:rPr>
          <w:szCs w:val="24"/>
        </w:rPr>
        <w:t>Целью данной работы является разработка модели прогнозирования количества летальных исходов при авиационных инцидентах. Достижение данной цели предполагает решение следующих задач:</w:t>
      </w:r>
      <w:r>
        <w:rPr>
          <w:szCs w:val="24"/>
        </w:rPr>
        <w:t xml:space="preserve"> анализ характеристик объекта исследования, моделирование статистических зависимостей, исследование модели и программная реализация.</w:t>
      </w:r>
    </w:p>
    <w:p w14:paraId="766D87C9" w14:textId="560EB20B" w:rsidR="00C049FE" w:rsidRDefault="00C049FE" w:rsidP="00F1298C">
      <w:pPr>
        <w:rPr>
          <w:szCs w:val="24"/>
        </w:rPr>
      </w:pPr>
      <w:r w:rsidRPr="00C049FE">
        <w:rPr>
          <w:szCs w:val="24"/>
        </w:rPr>
        <w:t xml:space="preserve">Объектом исследования выступают авиационные инциденты, а предметом </w:t>
      </w:r>
      <w:r w:rsidR="00275F0E">
        <w:rPr>
          <w:szCs w:val="24"/>
        </w:rPr>
        <w:t>–</w:t>
      </w:r>
      <w:r w:rsidRPr="00C049FE">
        <w:rPr>
          <w:szCs w:val="24"/>
        </w:rPr>
        <w:t xml:space="preserve"> количественные</w:t>
      </w:r>
      <w:r w:rsidR="00275F0E">
        <w:rPr>
          <w:szCs w:val="24"/>
        </w:rPr>
        <w:t xml:space="preserve"> и качественные</w:t>
      </w:r>
      <w:r w:rsidRPr="00C049FE">
        <w:rPr>
          <w:szCs w:val="24"/>
        </w:rPr>
        <w:t xml:space="preserve"> показатели летальных исходов, связанных с данными инцидентами. Исследование направлено на выявление закономерностей, позволяющих эффективно прогнозировать потенциальные последствия и принимать оперативные меры по предоставлению медицинской помощи и спасательных операций.</w:t>
      </w:r>
    </w:p>
    <w:p w14:paraId="45F1D849" w14:textId="6A033133" w:rsidR="00C049FE" w:rsidRDefault="00C049FE" w:rsidP="00C049FE">
      <w:pPr>
        <w:ind w:firstLine="0"/>
        <w:rPr>
          <w:szCs w:val="24"/>
        </w:rPr>
      </w:pPr>
    </w:p>
    <w:p w14:paraId="178352B6" w14:textId="2D72004C" w:rsidR="00C049FE" w:rsidRPr="00C049FE" w:rsidRDefault="00C049FE" w:rsidP="00C049FE">
      <w:pPr>
        <w:ind w:firstLine="0"/>
        <w:jc w:val="center"/>
        <w:rPr>
          <w:b/>
          <w:bCs/>
          <w:sz w:val="28"/>
          <w:szCs w:val="28"/>
        </w:rPr>
      </w:pPr>
      <w:r w:rsidRPr="00C049FE">
        <w:rPr>
          <w:b/>
          <w:bCs/>
          <w:sz w:val="28"/>
          <w:szCs w:val="28"/>
        </w:rPr>
        <w:t>1. Анализ характеристик объекта исследования</w:t>
      </w:r>
    </w:p>
    <w:p w14:paraId="63A1C047" w14:textId="4F5A437A" w:rsidR="00C049FE" w:rsidRDefault="00C049FE" w:rsidP="00F1298C">
      <w:pPr>
        <w:ind w:firstLine="0"/>
        <w:rPr>
          <w:szCs w:val="24"/>
        </w:rPr>
      </w:pPr>
    </w:p>
    <w:p w14:paraId="54DB776F" w14:textId="031A26B5" w:rsidR="00C049FE" w:rsidRPr="00C049FE" w:rsidRDefault="00C049FE" w:rsidP="00C049FE">
      <w:pPr>
        <w:pStyle w:val="a3"/>
        <w:numPr>
          <w:ilvl w:val="1"/>
          <w:numId w:val="1"/>
        </w:numPr>
        <w:jc w:val="center"/>
        <w:rPr>
          <w:b/>
          <w:bCs/>
          <w:sz w:val="28"/>
          <w:szCs w:val="28"/>
        </w:rPr>
      </w:pPr>
      <w:r w:rsidRPr="00C049FE">
        <w:rPr>
          <w:b/>
          <w:bCs/>
          <w:sz w:val="28"/>
          <w:szCs w:val="28"/>
        </w:rPr>
        <w:t>Описание объекта исследования</w:t>
      </w:r>
    </w:p>
    <w:p w14:paraId="1106093B" w14:textId="2F9CD202" w:rsidR="00C049FE" w:rsidRDefault="00C049FE" w:rsidP="00C049FE">
      <w:pPr>
        <w:ind w:firstLine="0"/>
        <w:rPr>
          <w:b/>
          <w:bCs/>
          <w:sz w:val="28"/>
          <w:szCs w:val="28"/>
        </w:rPr>
      </w:pPr>
    </w:p>
    <w:p w14:paraId="1D24B193" w14:textId="5E829EA0" w:rsidR="00F1298C" w:rsidRDefault="00C049FE" w:rsidP="00275F0E">
      <w:r>
        <w:t>Собранн</w:t>
      </w:r>
      <w:r w:rsidR="00275F0E">
        <w:t>ая</w:t>
      </w:r>
      <w:r>
        <w:t xml:space="preserve"> </w:t>
      </w:r>
      <w:r w:rsidR="00275F0E">
        <w:t xml:space="preserve">информация </w:t>
      </w:r>
      <w:r>
        <w:t>с</w:t>
      </w:r>
      <w:r w:rsidR="00275F0E">
        <w:t xml:space="preserve"> интернет-</w:t>
      </w:r>
      <w:r>
        <w:t>архи</w:t>
      </w:r>
      <w:r w:rsidR="00275F0E">
        <w:t>ва авиационных инцидентов</w:t>
      </w:r>
      <w:r w:rsidR="00250ED3">
        <w:t xml:space="preserve"> </w:t>
      </w:r>
      <w:r w:rsidR="00250ED3" w:rsidRPr="00250ED3">
        <w:t>[]</w:t>
      </w:r>
      <w:r w:rsidR="00275F0E">
        <w:t>, представляет собой набор данных о катастрофах в авиации с 19</w:t>
      </w:r>
      <w:r w:rsidR="00B747F6" w:rsidRPr="00B747F6">
        <w:t>1</w:t>
      </w:r>
      <w:r w:rsidR="00275F0E">
        <w:t xml:space="preserve">8 года по 2022 год. </w:t>
      </w:r>
      <w:r w:rsidR="00250ED3">
        <w:t>Подобный набор содержит всю полезную информацию о каждом авиационном крушении</w:t>
      </w:r>
      <w:r w:rsidR="00250ED3" w:rsidRPr="00250ED3">
        <w:t xml:space="preserve">: </w:t>
      </w:r>
      <w:r w:rsidR="00250ED3">
        <w:t>время происшествия, локацию, характеристики летального аппарата, количество погибших и т.д.</w:t>
      </w:r>
      <w:r w:rsidR="00250ED3" w:rsidRPr="00250ED3">
        <w:t xml:space="preserve"> </w:t>
      </w:r>
      <w:r w:rsidR="00275F0E">
        <w:t>В данном исследовании такой набор можно называть генеральной совокупностью</w:t>
      </w:r>
      <w:r w:rsidR="00250ED3" w:rsidRPr="00250ED3">
        <w:t xml:space="preserve">, </w:t>
      </w:r>
      <w:r w:rsidR="00250ED3">
        <w:t xml:space="preserve">ведь первое крушение самолёта произошло 17 сентября 1908 года. Объект исследования – общее </w:t>
      </w:r>
      <w:r w:rsidR="00250ED3">
        <w:lastRenderedPageBreak/>
        <w:t xml:space="preserve">количество летальных исходов во время инцидента, является ничем иным, как набором целых чисел длинной </w:t>
      </w:r>
      <w:r w:rsidR="00250ED3" w:rsidRPr="00250ED3">
        <w:t>28536</w:t>
      </w:r>
      <w:r w:rsidR="00250ED3">
        <w:t xml:space="preserve"> значений</w:t>
      </w:r>
      <w:r w:rsidR="00250ED3" w:rsidRPr="00250ED3">
        <w:t>.</w:t>
      </w:r>
    </w:p>
    <w:p w14:paraId="19D83C0A" w14:textId="77777777" w:rsidR="00250ED3" w:rsidRDefault="00250ED3" w:rsidP="00250ED3">
      <w:pPr>
        <w:ind w:firstLine="0"/>
      </w:pPr>
    </w:p>
    <w:p w14:paraId="3C2C00AB" w14:textId="1783FE23" w:rsidR="00250ED3" w:rsidRDefault="00250ED3" w:rsidP="00250ED3">
      <w:pPr>
        <w:ind w:firstLine="0"/>
        <w:jc w:val="center"/>
        <w:rPr>
          <w:b/>
          <w:bCs/>
          <w:sz w:val="28"/>
          <w:szCs w:val="28"/>
        </w:rPr>
      </w:pPr>
      <w:r w:rsidRPr="00250ED3">
        <w:rPr>
          <w:b/>
          <w:bCs/>
          <w:sz w:val="28"/>
          <w:szCs w:val="28"/>
        </w:rPr>
        <w:t>1.2 Анализ объекта исследования с помощью статистических показателей</w:t>
      </w:r>
    </w:p>
    <w:p w14:paraId="65BE4C24" w14:textId="289C6765" w:rsidR="00250ED3" w:rsidRDefault="00250ED3" w:rsidP="00250ED3">
      <w:pPr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7327B020" w14:textId="1F22EE3B" w:rsidR="00EB2E98" w:rsidRDefault="00EB2E98" w:rsidP="00B704D0">
      <w:r>
        <w:t>Для набора значений летальных исходов были вычислены основные статистические показатели</w:t>
      </w:r>
      <w:r w:rsidR="00B704D0" w:rsidRPr="00B704D0">
        <w:t>.</w:t>
      </w:r>
    </w:p>
    <w:p w14:paraId="1A1A01E3" w14:textId="535C04C8" w:rsidR="00B704D0" w:rsidRDefault="00B704D0" w:rsidP="00B704D0">
      <w:pPr>
        <w:rPr>
          <w:rFonts w:eastAsiaTheme="minorEastAsia"/>
        </w:rPr>
      </w:pPr>
      <w:r>
        <w:t>Средняя –</w:t>
      </w:r>
      <w:r w:rsidRPr="00B704D0">
        <w:t xml:space="preserve"> </w:t>
      </w:r>
      <w:r>
        <w:t xml:space="preserve">среднее арифметическое наблюдаемых значений, вычисленное по формуле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Pr="00B704D0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N</w:t>
      </w:r>
      <w:r w:rsidRPr="00B704D0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B704D0">
        <w:rPr>
          <w:rFonts w:eastAsiaTheme="minorEastAsia"/>
        </w:rPr>
        <w:t xml:space="preserve"> </w:t>
      </w:r>
      <w:r>
        <w:rPr>
          <w:rFonts w:eastAsiaTheme="minorEastAsia"/>
        </w:rPr>
        <w:t>количество значений. Среднее арифметическое в нашем случае равно 5.5674</w:t>
      </w:r>
      <w:r w:rsidR="00C76253">
        <w:rPr>
          <w:rFonts w:eastAsiaTheme="minorEastAsia"/>
        </w:rPr>
        <w:t>, это значит, что в среднем фиксируются 6 случае летального исхода при авиационном происшествии.</w:t>
      </w:r>
    </w:p>
    <w:p w14:paraId="2434187B" w14:textId="31CDC1B4" w:rsidR="00C76253" w:rsidRPr="00FA06FE" w:rsidRDefault="00C76253" w:rsidP="00FA06FE">
      <w:pPr>
        <w:rPr>
          <w:rFonts w:eastAsiaTheme="minorEastAsia"/>
        </w:rPr>
      </w:pPr>
      <w:r>
        <w:rPr>
          <w:rFonts w:eastAsiaTheme="minorEastAsia"/>
        </w:rPr>
        <w:t>Дисперсия – мера рассеивания значений относительно средней, вычисляет</w:t>
      </w:r>
      <w:r w:rsidR="00FA06FE">
        <w:rPr>
          <w:rFonts w:eastAsiaTheme="minorEastAsia"/>
        </w:rPr>
        <w:t>ся</w:t>
      </w:r>
      <w:r>
        <w:rPr>
          <w:rFonts w:eastAsiaTheme="minorEastAsia"/>
        </w:rPr>
        <w:t xml:space="preserve"> по формуле</w:t>
      </w:r>
      <w:r w:rsidR="00FA06FE">
        <w:rPr>
          <w:rFonts w:eastAsiaTheme="minorEastAsia"/>
        </w:rPr>
        <w:t xml:space="preserve"> </w:t>
      </w: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bar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 w:rsidR="00FA06FE">
        <w:rPr>
          <w:rFonts w:eastAsiaTheme="minorEastAsia"/>
        </w:rPr>
        <w:t xml:space="preserve">, где </w:t>
      </w:r>
      <w:r w:rsidR="00FA06FE">
        <w:rPr>
          <w:rFonts w:eastAsiaTheme="minorEastAsia"/>
          <w:lang w:val="en-US"/>
        </w:rPr>
        <w:t>N</w:t>
      </w:r>
      <w:r w:rsidR="00FA06FE" w:rsidRPr="00FA06FE">
        <w:rPr>
          <w:rFonts w:eastAsiaTheme="minorEastAsia"/>
        </w:rPr>
        <w:t xml:space="preserve"> </w:t>
      </w:r>
      <w:r w:rsidR="00FA06FE">
        <w:rPr>
          <w:rFonts w:eastAsiaTheme="minorEastAsia"/>
        </w:rPr>
        <w:t>–</w:t>
      </w:r>
      <w:r w:rsidR="00FA06FE" w:rsidRPr="00FA06FE">
        <w:rPr>
          <w:rFonts w:eastAsiaTheme="minorEastAsia"/>
        </w:rPr>
        <w:t xml:space="preserve"> </w:t>
      </w:r>
      <w:r w:rsidR="00FA06FE">
        <w:rPr>
          <w:rFonts w:eastAsiaTheme="minorEastAsia"/>
        </w:rPr>
        <w:t xml:space="preserve">количество значений. Дисперсия примерно равна </w:t>
      </w:r>
      <w:r w:rsidR="00FA06FE" w:rsidRPr="008A5439">
        <w:rPr>
          <w:rFonts w:eastAsiaTheme="minorEastAsia"/>
        </w:rPr>
        <w:t>279.3312.</w:t>
      </w:r>
    </w:p>
    <w:p w14:paraId="360D7667" w14:textId="77777777" w:rsidR="00550543" w:rsidRDefault="008A5439" w:rsidP="008A5439">
      <w:pPr>
        <w:rPr>
          <w:rFonts w:eastAsiaTheme="minorEastAsia"/>
        </w:rPr>
      </w:pPr>
      <w:r>
        <w:t xml:space="preserve">Среднее квадратическое отклонение, вычисленное по формуле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D(X)</m:t>
            </m:r>
          </m:e>
        </m:rad>
      </m:oMath>
      <w:r>
        <w:rPr>
          <w:rFonts w:eastAsiaTheme="minorEastAsia"/>
        </w:rPr>
        <w:t xml:space="preserve"> равняется </w:t>
      </w:r>
      <w:r w:rsidRPr="008A5439">
        <w:rPr>
          <w:rFonts w:eastAsiaTheme="minorEastAsia"/>
        </w:rPr>
        <w:t>16.71</w:t>
      </w:r>
      <w:r>
        <w:rPr>
          <w:rFonts w:eastAsiaTheme="minorEastAsia"/>
        </w:rPr>
        <w:t>. Именно на столько может отклониться случайное значение из совокупности относительно средней величины. Полученное значение довольно велико</w:t>
      </w:r>
      <w:r w:rsidR="00550543">
        <w:rPr>
          <w:rFonts w:eastAsiaTheme="minorEastAsia"/>
        </w:rPr>
        <w:t>.</w:t>
      </w:r>
    </w:p>
    <w:p w14:paraId="6F5229A9" w14:textId="247EDB41" w:rsidR="00250ED3" w:rsidRPr="00401EF5" w:rsidRDefault="00550543" w:rsidP="008A5439">
      <w:pPr>
        <w:rPr>
          <w:rFonts w:eastAsiaTheme="minorEastAsia"/>
          <w:i/>
        </w:rPr>
      </w:pPr>
      <w:r>
        <w:rPr>
          <w:rFonts w:eastAsiaTheme="minorEastAsia"/>
        </w:rPr>
        <w:t xml:space="preserve"> </w:t>
      </w:r>
      <w:r w:rsidR="00434E64">
        <w:rPr>
          <w:rFonts w:eastAsiaTheme="minorEastAsia"/>
        </w:rPr>
        <w:t>Коэффициент вариации – выраженное в процентах отношение среднего квадратического отклонения к средней</w:t>
      </w:r>
      <w:r w:rsidR="00434E64" w:rsidRPr="00434E64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σ(X)</m:t>
            </m:r>
          </m:num>
          <m:den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</m:den>
        </m:f>
      </m:oMath>
      <w:r w:rsidR="00401EF5" w:rsidRPr="00401EF5">
        <w:rPr>
          <w:rFonts w:eastAsiaTheme="minorEastAsia"/>
        </w:rPr>
        <w:t xml:space="preserve">. </w:t>
      </w:r>
      <w:r w:rsidR="00401EF5">
        <w:rPr>
          <w:rFonts w:eastAsiaTheme="minorEastAsia"/>
        </w:rPr>
        <w:t xml:space="preserve">В данном случае коэффициент равен </w:t>
      </w:r>
    </w:p>
    <w:p w14:paraId="6854BC90" w14:textId="59481F16" w:rsidR="008A5439" w:rsidRDefault="00401EF5" w:rsidP="00401EF5">
      <w:pPr>
        <w:ind w:firstLine="0"/>
      </w:pPr>
      <w:r w:rsidRPr="00401EF5">
        <w:t xml:space="preserve">300%, </w:t>
      </w:r>
      <w:r>
        <w:t xml:space="preserve">что свидетельствует о высокой вариации данных. Это значит, что применение </w:t>
      </w:r>
      <w:r w:rsidR="0081467C">
        <w:t>средней для обобщения показателей совокупности нецелесообразно.</w:t>
      </w:r>
    </w:p>
    <w:p w14:paraId="14650F62" w14:textId="20179F8A" w:rsidR="0081467C" w:rsidRDefault="0081467C" w:rsidP="00401EF5">
      <w:pPr>
        <w:ind w:firstLine="0"/>
      </w:pPr>
      <w:r>
        <w:tab/>
        <w:t>Размах – разница минимального и максимального значен</w:t>
      </w:r>
      <w:r w:rsidR="004A5547">
        <w:t>ий совокупности. Равно 520, при минимальном значении 0 и максимальном 520.</w:t>
      </w:r>
    </w:p>
    <w:p w14:paraId="45504102" w14:textId="51AA05A9" w:rsidR="004A5547" w:rsidRDefault="00DD1B29" w:rsidP="00DD1B29">
      <w:r>
        <w:t>Модой называется значение с наибольшей частотой</w:t>
      </w:r>
      <w:r w:rsidR="001B7F38">
        <w:t xml:space="preserve">. В данном случае мода равняется 0 с частотой 11851. Это значит, что </w:t>
      </w:r>
      <w:r w:rsidR="001B7F38" w:rsidRPr="001B7F38">
        <w:t xml:space="preserve">41.5% </w:t>
      </w:r>
      <w:r w:rsidR="001B7F38">
        <w:t>всех инцидентов прошли без потерь.</w:t>
      </w:r>
    </w:p>
    <w:p w14:paraId="47C0FCAB" w14:textId="77051BFC" w:rsidR="001B7F38" w:rsidRPr="00B763C5" w:rsidRDefault="00B763C5" w:rsidP="00DD1B29">
      <w:r>
        <w:t xml:space="preserve">Медиана – значение, которое делит отсортированный ряд на две равные части. Если число вариант нечетное, то </w:t>
      </w:r>
      <m:oMath>
        <m:r>
          <w:rPr>
            <w:rFonts w:ascii="Cambria Math" w:hAnsi="Cambria Math"/>
          </w:rPr>
          <m:t>Me=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</m:oMath>
      <w:r w:rsidRPr="00B763C5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Если число вариант четное, то </w:t>
      </w:r>
      <m:oMath>
        <m:r>
          <w:rPr>
            <w:rFonts w:ascii="Cambria Math" w:eastAsiaTheme="minorEastAsia" w:hAnsi="Cambria Math"/>
          </w:rPr>
          <m:t>Me=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m+1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B763C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m</w:t>
      </w:r>
      <w:r w:rsidRPr="00B763C5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B763C5">
        <w:rPr>
          <w:rFonts w:eastAsiaTheme="minorEastAsia"/>
        </w:rPr>
        <w:t xml:space="preserve"> </w:t>
      </w:r>
      <w:r>
        <w:rPr>
          <w:rFonts w:eastAsiaTheme="minorEastAsia"/>
        </w:rPr>
        <w:t>индекс центрального элемента. В текущем случае медиана равна 1, это также подтверждает теорию о том, что большинство аварий проходит с крайне малым количеством потерь.</w:t>
      </w:r>
    </w:p>
    <w:p w14:paraId="54430483" w14:textId="77777777" w:rsidR="00250ED3" w:rsidRPr="00250ED3" w:rsidRDefault="00250ED3" w:rsidP="00250ED3"/>
    <w:p w14:paraId="3A5556CC" w14:textId="5952AF61" w:rsidR="00250ED3" w:rsidRDefault="00250ED3" w:rsidP="00250ED3">
      <w:pPr>
        <w:ind w:firstLine="0"/>
      </w:pPr>
    </w:p>
    <w:p w14:paraId="7C368E05" w14:textId="77777777" w:rsidR="00161E89" w:rsidRDefault="00161E89" w:rsidP="00161E89">
      <w:pPr>
        <w:ind w:firstLine="0"/>
      </w:pPr>
    </w:p>
    <w:p w14:paraId="3A8DE040" w14:textId="77777777" w:rsidR="00161E89" w:rsidRDefault="00161E89" w:rsidP="00161E89">
      <w:pPr>
        <w:ind w:firstLine="0"/>
      </w:pPr>
    </w:p>
    <w:p w14:paraId="15CF0C26" w14:textId="60FDC995" w:rsidR="00F1298C" w:rsidRDefault="00161E89" w:rsidP="00161E89">
      <w:pPr>
        <w:ind w:firstLine="0"/>
        <w:jc w:val="center"/>
        <w:rPr>
          <w:b/>
          <w:bCs/>
          <w:sz w:val="28"/>
          <w:szCs w:val="28"/>
        </w:rPr>
      </w:pPr>
      <w:r w:rsidRPr="00161E89">
        <w:rPr>
          <w:b/>
          <w:bCs/>
          <w:sz w:val="28"/>
          <w:szCs w:val="28"/>
        </w:rPr>
        <w:lastRenderedPageBreak/>
        <w:t>1.3 Выявление причинно-следственных связей</w:t>
      </w:r>
    </w:p>
    <w:p w14:paraId="032B499A" w14:textId="2EB33EB6" w:rsidR="00161E89" w:rsidRDefault="00161E89" w:rsidP="00161E89">
      <w:pPr>
        <w:ind w:firstLine="0"/>
        <w:rPr>
          <w:b/>
          <w:bCs/>
          <w:sz w:val="28"/>
          <w:szCs w:val="28"/>
        </w:rPr>
      </w:pPr>
    </w:p>
    <w:p w14:paraId="370413AD" w14:textId="3247B438" w:rsidR="00161E89" w:rsidRDefault="00161E89" w:rsidP="00161E89">
      <w:r>
        <w:t>Исследование причинно-следственных связей в авиационных инцидентах и количестве смертей представляет собой сложную задачу, требующую комплексного анализа нескольких важных факторов. Один из ключевых аспектов – техническое состояние воздушного судна. Старение самолета и его общее техническое состояние имеют непосредственное влияние на вероятность возникновения аварии. Более того, тип воздушного судна также оказывает важное воздействие, учитывая различия в стандартах безопасности для пассажирских, грузовых и военных полетов.</w:t>
      </w:r>
    </w:p>
    <w:p w14:paraId="1BF4BDF0" w14:textId="03D9A9AE" w:rsidR="00161E89" w:rsidRDefault="00161E89" w:rsidP="00161E89">
      <w:r>
        <w:t>Фаза полета является критическим моментом, определяющим характер возможных аварий и степень их тяжести. Например, аварии при взлете или посадке могут иметь более серьезные последствия для экипажа и пассажиров, чем инциденты, происходящие на крейсерском полете. Также необходимо учитывать тип полета, поскольку различия между пассажирскими рейсами, грузовыми перевозками и военными миссиями вносят свои особенности в степень риска и последующие последствия.</w:t>
      </w:r>
    </w:p>
    <w:p w14:paraId="5D67D3E8" w14:textId="2A601E48" w:rsidR="00161E89" w:rsidRDefault="00161E89" w:rsidP="00161E89">
      <w:r>
        <w:t>Место крушения играет важную роль в контексте выживаемости. Ландшафт, климатические условия и близость к населенным пунктам могут влиять на количество жертв и успешность операций по спасению. Год выпуска воздушного судна также является значимым фактором, поскольку старые самолеты более подвержены техническим сбоям, что увеличивает риск инцидентов и, как следствие, количество смертей.</w:t>
      </w:r>
    </w:p>
    <w:p w14:paraId="7AC69DC5" w14:textId="0803F3D9" w:rsidR="00161E89" w:rsidRDefault="00161E89" w:rsidP="00161E89">
      <w:r>
        <w:t>Анализ безопасности воздушного пространства и стандартов в авиационной индустрии отдельных стран и регионов также является неотъемлемой частью исследования. Различия в подходах к безопасности могут быть связаны с уровнем инвестиций в обучение экипажа, техническое обслуживание, а также общую культуру безопасности.</w:t>
      </w:r>
    </w:p>
    <w:p w14:paraId="12B5543F" w14:textId="3176C0F8" w:rsidR="00161E89" w:rsidRDefault="00161E89" w:rsidP="00161E89">
      <w:r>
        <w:t>Особое внимание уделяется причинам крушения. Технические сбои, человеческий фактор, погодные условия и террористические акты представляют собой основные источники риска. Анализ этих причин помогает выявить корреляции между ними и последующим количеством смертей.</w:t>
      </w:r>
    </w:p>
    <w:p w14:paraId="2D799494" w14:textId="44768892" w:rsidR="00161E89" w:rsidRDefault="00161E89" w:rsidP="00161E89">
      <w:r>
        <w:t>В итоге, комплексный анализ вышеперечисленных факторов не только способствует лучшему пониманию причинно-следственных связей в авиационных инцидентах, но и позволяет выделить ключевые области для улучшения безопасности в авиации.</w:t>
      </w:r>
    </w:p>
    <w:p w14:paraId="12622FC5" w14:textId="5BCF4D2A" w:rsidR="00161E89" w:rsidRDefault="00161E89" w:rsidP="00161E89"/>
    <w:p w14:paraId="3AD031BB" w14:textId="601094DE" w:rsidR="00161E89" w:rsidRDefault="00161E89" w:rsidP="00161E89"/>
    <w:p w14:paraId="772C02DA" w14:textId="6E766F36" w:rsidR="00161E89" w:rsidRDefault="00161E89" w:rsidP="00161E89"/>
    <w:p w14:paraId="01A4F81F" w14:textId="30CF80A0" w:rsidR="00161E89" w:rsidRDefault="00161E89" w:rsidP="00161E89"/>
    <w:p w14:paraId="238638EB" w14:textId="6C282B62" w:rsidR="00161E89" w:rsidRDefault="00161E89" w:rsidP="00161E89">
      <w:pPr>
        <w:ind w:firstLine="0"/>
        <w:jc w:val="center"/>
        <w:rPr>
          <w:b/>
          <w:bCs/>
          <w:sz w:val="28"/>
          <w:szCs w:val="28"/>
        </w:rPr>
      </w:pPr>
      <w:r w:rsidRPr="00161E89">
        <w:rPr>
          <w:b/>
          <w:bCs/>
          <w:sz w:val="28"/>
          <w:szCs w:val="28"/>
        </w:rPr>
        <w:lastRenderedPageBreak/>
        <w:t>1.4 Постановка задачи моделирования</w:t>
      </w:r>
    </w:p>
    <w:p w14:paraId="339AA211" w14:textId="6C11C0A8" w:rsidR="00161E89" w:rsidRDefault="00161E89" w:rsidP="00D66FFB">
      <w:pPr>
        <w:ind w:firstLine="0"/>
        <w:rPr>
          <w:b/>
          <w:bCs/>
          <w:sz w:val="28"/>
          <w:szCs w:val="28"/>
        </w:rPr>
      </w:pPr>
    </w:p>
    <w:p w14:paraId="22B44896" w14:textId="00711A81" w:rsidR="00D66FFB" w:rsidRDefault="00D66FFB" w:rsidP="00D66FFB">
      <w:r>
        <w:t>Постановка задачи моделирования направлена на разработку и обучение модели, способной предсказывать количество смертей в результате авиационных инцидентов. Для достижения этой цели предполагается использование специального набора данных, содержащего информацию о различных параметрах авиационных происшествий, таких как техническое состояние воздушных судов, тип полета, фаза полета, место крушения, год выпуска и другие ключевые переменные.</w:t>
      </w:r>
    </w:p>
    <w:p w14:paraId="4407D27A" w14:textId="3EF3D0D0" w:rsidR="00D66FFB" w:rsidRDefault="00D66FFB" w:rsidP="00D66FFB">
      <w:r>
        <w:t>Первоочередной задачей является подготовка и очистка данных, а также определение признаков, имеющих наибольшее влияние на количество смертей. Для эффективного моделирования необходимо также провести анализ структуры данных, выявить возможные пропуски или выбросы, которые могут повлиять на качество модели.</w:t>
      </w:r>
    </w:p>
    <w:p w14:paraId="71D2FB9E" w14:textId="54DE49FB" w:rsidR="00D66FFB" w:rsidRDefault="00D66FFB" w:rsidP="00D66FFB">
      <w:r>
        <w:t>Следующим этапом является выбор подходящего алгоритма, способного учесть особенности предсказания количества смертей в зависимости от различных параметров. Обучение модели будет проводиться на обучающем наборе данных, а затем ее эффективность будет проверена на тестовой выборке.</w:t>
      </w:r>
    </w:p>
    <w:p w14:paraId="4D467248" w14:textId="710219DD" w:rsidR="00D66FFB" w:rsidRDefault="00D66FFB" w:rsidP="00D66FFB">
      <w:r>
        <w:t>Оценка качества модели включает в себя анализ ее точности, чувствительности и специфичности, а также других метрик, адаптированных к конкретной задаче предсказания количества смертей при авиационных инцидентах.</w:t>
      </w:r>
    </w:p>
    <w:p w14:paraId="0018CD78" w14:textId="15252F78" w:rsidR="00D66FFB" w:rsidRDefault="00D66FFB" w:rsidP="00D66FFB">
      <w:r>
        <w:t>Основной целью данного моделирования является предоставление авиационной индустрии и органам безопасности инструмента, способного на раннем этапе предсказывать потенциальное количество жертв в случае инцидента.</w:t>
      </w:r>
    </w:p>
    <w:p w14:paraId="4E9ACE22" w14:textId="23E2C964" w:rsidR="006114D3" w:rsidRDefault="006114D3" w:rsidP="006114D3">
      <w:pPr>
        <w:ind w:firstLine="0"/>
      </w:pPr>
    </w:p>
    <w:p w14:paraId="4E54CF67" w14:textId="12B02280" w:rsidR="006114D3" w:rsidRDefault="006114D3" w:rsidP="006114D3">
      <w:pPr>
        <w:ind w:firstLine="0"/>
        <w:jc w:val="center"/>
        <w:rPr>
          <w:b/>
          <w:bCs/>
          <w:sz w:val="28"/>
          <w:szCs w:val="28"/>
        </w:rPr>
      </w:pPr>
      <w:r w:rsidRPr="00745F85">
        <w:rPr>
          <w:b/>
          <w:bCs/>
          <w:sz w:val="28"/>
          <w:szCs w:val="28"/>
        </w:rPr>
        <w:t xml:space="preserve">2. </w:t>
      </w:r>
      <w:r w:rsidRPr="00F73D58">
        <w:rPr>
          <w:b/>
          <w:bCs/>
          <w:sz w:val="28"/>
          <w:szCs w:val="28"/>
        </w:rPr>
        <w:t>Моделирование статистических зависимостей</w:t>
      </w:r>
    </w:p>
    <w:p w14:paraId="0A283755" w14:textId="43DF7F83" w:rsidR="00F73D58" w:rsidRDefault="00F73D58" w:rsidP="006114D3">
      <w:pPr>
        <w:ind w:firstLine="0"/>
        <w:jc w:val="center"/>
        <w:rPr>
          <w:b/>
          <w:bCs/>
          <w:sz w:val="28"/>
          <w:szCs w:val="28"/>
        </w:rPr>
      </w:pPr>
    </w:p>
    <w:p w14:paraId="702B90F0" w14:textId="0A1C9E8A" w:rsidR="00F73D58" w:rsidRDefault="00F73D58" w:rsidP="006114D3">
      <w:pPr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2.1 Формализация и классификация переменных</w:t>
      </w:r>
    </w:p>
    <w:p w14:paraId="06FAD5D9" w14:textId="5FEAA4C5" w:rsidR="00F73D58" w:rsidRDefault="00F73D58" w:rsidP="00F73D58">
      <w:pPr>
        <w:ind w:firstLine="0"/>
        <w:rPr>
          <w:b/>
          <w:bCs/>
          <w:sz w:val="28"/>
          <w:szCs w:val="28"/>
        </w:rPr>
      </w:pPr>
    </w:p>
    <w:p w14:paraId="56F47D26" w14:textId="5B59A4A2" w:rsidR="00287AAA" w:rsidRDefault="000A79F0" w:rsidP="00287AAA">
      <w:r>
        <w:t xml:space="preserve">Были рассмотрены </w:t>
      </w:r>
      <w:r w:rsidR="00287AAA" w:rsidRPr="00287AAA">
        <w:t>1</w:t>
      </w:r>
      <w:r w:rsidR="00C53244" w:rsidRPr="00C53244">
        <w:t>0</w:t>
      </w:r>
      <w:r w:rsidR="00287AAA" w:rsidRPr="00287AAA">
        <w:t xml:space="preserve"> </w:t>
      </w:r>
      <w:r w:rsidR="00287AAA">
        <w:t>переменных, которые потенциально могут быть полезными в предсказании количества летальных исходов при авиационных инцидентах</w:t>
      </w:r>
      <w:r w:rsidR="00287AAA" w:rsidRPr="00287AAA">
        <w:t>:</w:t>
      </w:r>
    </w:p>
    <w:p w14:paraId="54ABB67F" w14:textId="58363AA5" w:rsidR="00287AAA" w:rsidRDefault="00287AAA" w:rsidP="00287AAA">
      <w:pPr>
        <w:pStyle w:val="a3"/>
        <w:numPr>
          <w:ilvl w:val="0"/>
          <w:numId w:val="5"/>
        </w:numPr>
      </w:pPr>
      <w:r>
        <w:t>«</w:t>
      </w:r>
      <w:r>
        <w:rPr>
          <w:lang w:val="en-US"/>
        </w:rPr>
        <w:t>Aircraft</w:t>
      </w:r>
      <w:r>
        <w:t>»</w:t>
      </w:r>
      <w:r w:rsidRPr="00287AAA">
        <w:t xml:space="preserve"> - </w:t>
      </w:r>
      <w:r>
        <w:t xml:space="preserve">качественная переменная, представляет собой множество возможных моделей самолётов. </w:t>
      </w:r>
    </w:p>
    <w:p w14:paraId="3374A1E3" w14:textId="604CA44D" w:rsidR="00287AAA" w:rsidRDefault="00287AAA" w:rsidP="00287AAA">
      <w:pPr>
        <w:pStyle w:val="a3"/>
        <w:numPr>
          <w:ilvl w:val="0"/>
          <w:numId w:val="5"/>
        </w:numPr>
      </w:pPr>
      <w:r>
        <w:t>«</w:t>
      </w:r>
      <w:r>
        <w:rPr>
          <w:lang w:val="en-US"/>
        </w:rPr>
        <w:t>Flight</w:t>
      </w:r>
      <w:r w:rsidRPr="00287AAA">
        <w:t xml:space="preserve"> </w:t>
      </w:r>
      <w:r>
        <w:rPr>
          <w:lang w:val="en-US"/>
        </w:rPr>
        <w:t>phase</w:t>
      </w:r>
      <w:r>
        <w:t>»</w:t>
      </w:r>
      <w:r w:rsidRPr="00287AAA">
        <w:t xml:space="preserve"> - </w:t>
      </w:r>
      <w:r>
        <w:t>качественная переменная, представляет собой множество стадий полёта, в которых мог находится самолёт при крушении.</w:t>
      </w:r>
    </w:p>
    <w:p w14:paraId="7747F93B" w14:textId="50D3FFDC" w:rsidR="00287AAA" w:rsidRDefault="00287AAA" w:rsidP="00287AAA">
      <w:pPr>
        <w:pStyle w:val="a3"/>
        <w:numPr>
          <w:ilvl w:val="0"/>
          <w:numId w:val="5"/>
        </w:numPr>
      </w:pPr>
      <w:r>
        <w:lastRenderedPageBreak/>
        <w:t>«</w:t>
      </w:r>
      <w:r>
        <w:rPr>
          <w:lang w:val="en-US"/>
        </w:rPr>
        <w:t>Flight</w:t>
      </w:r>
      <w:r w:rsidRPr="00287AAA">
        <w:t xml:space="preserve"> </w:t>
      </w:r>
      <w:r>
        <w:rPr>
          <w:lang w:val="en-US"/>
        </w:rPr>
        <w:t>type</w:t>
      </w:r>
      <w:r>
        <w:t>» - качественная переменная, множество типов полёта, совершающихся воздушным судном.</w:t>
      </w:r>
    </w:p>
    <w:p w14:paraId="03AC1BED" w14:textId="477ACBE8" w:rsidR="00287AAA" w:rsidRDefault="00287AAA" w:rsidP="00287AAA">
      <w:pPr>
        <w:pStyle w:val="a3"/>
        <w:numPr>
          <w:ilvl w:val="0"/>
          <w:numId w:val="5"/>
        </w:numPr>
      </w:pPr>
      <w:r>
        <w:t>«</w:t>
      </w:r>
      <w:r>
        <w:rPr>
          <w:lang w:val="en-US"/>
        </w:rPr>
        <w:t>Crash</w:t>
      </w:r>
      <w:r w:rsidRPr="00CE723E">
        <w:t xml:space="preserve"> </w:t>
      </w:r>
      <w:r>
        <w:rPr>
          <w:lang w:val="en-US"/>
        </w:rPr>
        <w:t>site</w:t>
      </w:r>
      <w:r>
        <w:t>»</w:t>
      </w:r>
      <w:r w:rsidR="00CE723E">
        <w:t xml:space="preserve"> - качественная переменная, множество мест, где мог упасть самолёт. Например</w:t>
      </w:r>
      <w:r w:rsidR="00CE723E" w:rsidRPr="00CE723E">
        <w:t xml:space="preserve">: </w:t>
      </w:r>
      <w:r w:rsidR="00CE723E">
        <w:t>поле, лес или аэропорт.</w:t>
      </w:r>
    </w:p>
    <w:p w14:paraId="02FB1A31" w14:textId="2257081F" w:rsidR="00287AAA" w:rsidRDefault="00287AAA" w:rsidP="00287AAA">
      <w:pPr>
        <w:pStyle w:val="a3"/>
        <w:numPr>
          <w:ilvl w:val="0"/>
          <w:numId w:val="5"/>
        </w:numPr>
      </w:pPr>
      <w:r>
        <w:t>«</w:t>
      </w:r>
      <w:r>
        <w:rPr>
          <w:lang w:val="en-US"/>
        </w:rPr>
        <w:t>YOM</w:t>
      </w:r>
      <w:r>
        <w:t>»</w:t>
      </w:r>
      <w:r w:rsidR="00CE723E">
        <w:t xml:space="preserve"> - количественная дискретная величина, год выпуска воздушного судна.</w:t>
      </w:r>
    </w:p>
    <w:p w14:paraId="79C9C4E8" w14:textId="5CAA7D5A" w:rsidR="00287AAA" w:rsidRDefault="00287AAA" w:rsidP="00287AAA">
      <w:pPr>
        <w:pStyle w:val="a3"/>
        <w:numPr>
          <w:ilvl w:val="0"/>
          <w:numId w:val="5"/>
        </w:numPr>
      </w:pPr>
      <w:r>
        <w:t>«</w:t>
      </w:r>
      <w:r>
        <w:rPr>
          <w:lang w:val="en-US"/>
        </w:rPr>
        <w:t>Country</w:t>
      </w:r>
      <w:r>
        <w:t>»</w:t>
      </w:r>
      <w:r w:rsidR="00CE723E">
        <w:t xml:space="preserve"> - качественная переменная, множество стран.</w:t>
      </w:r>
    </w:p>
    <w:p w14:paraId="1EE89905" w14:textId="3627033E" w:rsidR="00287AAA" w:rsidRDefault="00287AAA" w:rsidP="00287AAA">
      <w:pPr>
        <w:pStyle w:val="a3"/>
        <w:numPr>
          <w:ilvl w:val="0"/>
          <w:numId w:val="5"/>
        </w:numPr>
      </w:pPr>
      <w:r>
        <w:t>«</w:t>
      </w:r>
      <w:r>
        <w:rPr>
          <w:lang w:val="en-US"/>
        </w:rPr>
        <w:t>Region</w:t>
      </w:r>
      <w:r>
        <w:t>»</w:t>
      </w:r>
      <w:r w:rsidR="00CE723E">
        <w:t xml:space="preserve"> - качественная переменная, множество регионов мира.</w:t>
      </w:r>
    </w:p>
    <w:p w14:paraId="128E7F23" w14:textId="0031AA99" w:rsidR="00287AAA" w:rsidRDefault="00287AAA" w:rsidP="00287AAA">
      <w:pPr>
        <w:pStyle w:val="a3"/>
        <w:numPr>
          <w:ilvl w:val="0"/>
          <w:numId w:val="5"/>
        </w:numPr>
      </w:pPr>
      <w:r>
        <w:t>«</w:t>
      </w:r>
      <w:r>
        <w:rPr>
          <w:lang w:val="en-US"/>
        </w:rPr>
        <w:t>Crew</w:t>
      </w:r>
      <w:r w:rsidRPr="00CE723E">
        <w:t xml:space="preserve"> </w:t>
      </w:r>
      <w:r>
        <w:rPr>
          <w:lang w:val="en-US"/>
        </w:rPr>
        <w:t>on</w:t>
      </w:r>
      <w:r w:rsidRPr="00CE723E">
        <w:t xml:space="preserve"> </w:t>
      </w:r>
      <w:r>
        <w:rPr>
          <w:lang w:val="en-US"/>
        </w:rPr>
        <w:t>board</w:t>
      </w:r>
      <w:r>
        <w:t>»</w:t>
      </w:r>
      <w:r w:rsidR="00CE723E">
        <w:t xml:space="preserve"> - количественная дискретная переменная, количество персонала на борту самолёта.</w:t>
      </w:r>
    </w:p>
    <w:p w14:paraId="71A447E8" w14:textId="4EACAB37" w:rsidR="00287AAA" w:rsidRDefault="00287AAA" w:rsidP="00287AAA">
      <w:pPr>
        <w:pStyle w:val="a3"/>
        <w:numPr>
          <w:ilvl w:val="0"/>
          <w:numId w:val="5"/>
        </w:numPr>
      </w:pPr>
      <w:r>
        <w:t>«</w:t>
      </w:r>
      <w:r>
        <w:rPr>
          <w:lang w:val="en-US"/>
        </w:rPr>
        <w:t>Pax</w:t>
      </w:r>
      <w:r w:rsidRPr="00CE723E">
        <w:t xml:space="preserve"> </w:t>
      </w:r>
      <w:r>
        <w:rPr>
          <w:lang w:val="en-US"/>
        </w:rPr>
        <w:t>on</w:t>
      </w:r>
      <w:r w:rsidRPr="00CE723E">
        <w:t xml:space="preserve"> </w:t>
      </w:r>
      <w:r>
        <w:rPr>
          <w:lang w:val="en-US"/>
        </w:rPr>
        <w:t>board</w:t>
      </w:r>
      <w:r>
        <w:t>»</w:t>
      </w:r>
      <w:r w:rsidR="00CE723E">
        <w:t xml:space="preserve"> - количественная дискретная переменная, количество пассажиров на борту самолёта.</w:t>
      </w:r>
    </w:p>
    <w:p w14:paraId="6F73A3A6" w14:textId="4662DCE3" w:rsidR="00287AAA" w:rsidRDefault="00287AAA" w:rsidP="00287AAA">
      <w:pPr>
        <w:pStyle w:val="a3"/>
        <w:numPr>
          <w:ilvl w:val="0"/>
          <w:numId w:val="5"/>
        </w:numPr>
      </w:pPr>
      <w:r>
        <w:t>«</w:t>
      </w:r>
      <w:r>
        <w:rPr>
          <w:lang w:val="en-US"/>
        </w:rPr>
        <w:t>Crash</w:t>
      </w:r>
      <w:r w:rsidRPr="00CE723E">
        <w:t xml:space="preserve"> </w:t>
      </w:r>
      <w:r>
        <w:rPr>
          <w:lang w:val="en-US"/>
        </w:rPr>
        <w:t>cause</w:t>
      </w:r>
      <w:r>
        <w:t>»</w:t>
      </w:r>
      <w:r w:rsidR="00CE723E">
        <w:t xml:space="preserve"> - качественная переменная, множество причин падения самолётов.</w:t>
      </w:r>
    </w:p>
    <w:p w14:paraId="59C0BE50" w14:textId="4315C012" w:rsidR="00624A22" w:rsidRPr="00180661" w:rsidRDefault="00624A22" w:rsidP="00180661">
      <w:r>
        <w:t xml:space="preserve">Выходной переменной является </w:t>
      </w:r>
      <w:r w:rsidR="00180661">
        <w:t>«</w:t>
      </w:r>
      <w:r w:rsidR="00180661">
        <w:rPr>
          <w:lang w:val="en-US"/>
        </w:rPr>
        <w:t>Total</w:t>
      </w:r>
      <w:r w:rsidR="00180661" w:rsidRPr="00180661">
        <w:t xml:space="preserve"> </w:t>
      </w:r>
      <w:r w:rsidR="00180661">
        <w:rPr>
          <w:lang w:val="en-US"/>
        </w:rPr>
        <w:t>fatalities</w:t>
      </w:r>
      <w:r w:rsidR="00180661">
        <w:t>»</w:t>
      </w:r>
      <w:r w:rsidR="00180661" w:rsidRPr="00180661">
        <w:t xml:space="preserve"> - </w:t>
      </w:r>
      <w:r w:rsidR="00180661">
        <w:t>количественная дискретная величина, общее количество погибших во время инцидента.</w:t>
      </w:r>
    </w:p>
    <w:p w14:paraId="3F794684" w14:textId="4EE6B97E" w:rsidR="00CE723E" w:rsidRDefault="00CE723E" w:rsidP="00CE723E">
      <w:pPr>
        <w:ind w:firstLine="0"/>
      </w:pPr>
    </w:p>
    <w:p w14:paraId="0466FD34" w14:textId="58C6F736" w:rsidR="00CE723E" w:rsidRPr="00CE723E" w:rsidRDefault="00CE723E" w:rsidP="00CE723E">
      <w:pPr>
        <w:ind w:firstLine="0"/>
        <w:jc w:val="center"/>
        <w:rPr>
          <w:b/>
          <w:bCs/>
          <w:sz w:val="28"/>
          <w:szCs w:val="28"/>
        </w:rPr>
      </w:pPr>
      <w:r w:rsidRPr="00CE723E">
        <w:rPr>
          <w:b/>
          <w:bCs/>
          <w:sz w:val="28"/>
          <w:szCs w:val="28"/>
        </w:rPr>
        <w:t>2.2 Проверка гипотезы о нормальном распределении выходной величины</w:t>
      </w:r>
    </w:p>
    <w:p w14:paraId="02B4AB99" w14:textId="6406B047" w:rsidR="00287AAA" w:rsidRDefault="00287AAA" w:rsidP="000A79F0">
      <w:pPr>
        <w:ind w:firstLine="0"/>
      </w:pPr>
    </w:p>
    <w:p w14:paraId="6FA56F94" w14:textId="2C4298F0" w:rsidR="00CE723E" w:rsidRDefault="005F40EB" w:rsidP="00CA4FEF">
      <w:r>
        <w:t>Прове</w:t>
      </w:r>
      <w:r w:rsidR="0023732D">
        <w:t>р</w:t>
      </w:r>
      <w:r>
        <w:t>ка гипотезы о нормальном распределени</w:t>
      </w:r>
      <w:r w:rsidR="00803EDB">
        <w:t>и</w:t>
      </w:r>
      <w:r>
        <w:t xml:space="preserve"> была осуществлена с помощью </w:t>
      </w:r>
      <w:r w:rsidR="00115671">
        <w:t xml:space="preserve">«Правила трёх сигм» и </w:t>
      </w:r>
      <w:r w:rsidR="00CA4FEF">
        <w:t>критерия Пирсона.</w:t>
      </w:r>
    </w:p>
    <w:p w14:paraId="0DA89F04" w14:textId="0963107C" w:rsidR="00C25E81" w:rsidRDefault="00A25AE7" w:rsidP="00C25E81">
      <w:pPr>
        <w:rPr>
          <w:rFonts w:eastAsiaTheme="minorEastAsia"/>
        </w:rPr>
      </w:pPr>
      <w:r>
        <w:t>Правило трёх сигм</w:t>
      </w:r>
      <w:r w:rsidR="00A66DCD">
        <w:t xml:space="preserve"> гласит, что с высокой вероятность случайная величина не отклонится от своего среднего значения более, чем на 3</w:t>
      </w:r>
      <m:oMath>
        <m:r>
          <w:rPr>
            <w:rFonts w:ascii="Cambria Math" w:hAnsi="Cambria Math"/>
          </w:rPr>
          <m:t>σ</m:t>
        </m:r>
      </m:oMath>
      <w:r w:rsidR="00A66DCD">
        <w:rPr>
          <w:rFonts w:eastAsiaTheme="minorEastAsia"/>
        </w:rPr>
        <w:t xml:space="preserve">, то есть </w:t>
      </w:r>
      <w:r w:rsidR="00F76819">
        <w:rPr>
          <w:rFonts w:eastAsiaTheme="minorEastAsia"/>
        </w:rPr>
        <w:t xml:space="preserve">на </w:t>
      </w:r>
      <w:r w:rsidR="00A66DCD">
        <w:rPr>
          <w:rFonts w:eastAsiaTheme="minorEastAsia"/>
        </w:rPr>
        <w:t xml:space="preserve">3 </w:t>
      </w:r>
      <w:r w:rsidR="0023732D">
        <w:rPr>
          <w:rFonts w:eastAsiaTheme="minorEastAsia"/>
        </w:rPr>
        <w:t>среднеквадратических</w:t>
      </w:r>
      <w:r w:rsidR="00A66DCD">
        <w:rPr>
          <w:rFonts w:eastAsiaTheme="minorEastAsia"/>
        </w:rPr>
        <w:t xml:space="preserve"> отклонения.</w:t>
      </w:r>
      <w:r w:rsidR="00980EA8">
        <w:rPr>
          <w:rFonts w:eastAsiaTheme="minorEastAsia"/>
        </w:rPr>
        <w:t xml:space="preserve"> Более </w:t>
      </w:r>
      <w:r w:rsidR="005A585A">
        <w:rPr>
          <w:rFonts w:eastAsiaTheme="minorEastAsia"/>
        </w:rPr>
        <w:t>точно</w:t>
      </w:r>
      <w:r w:rsidR="00024572">
        <w:rPr>
          <w:rFonts w:eastAsiaTheme="minorEastAsia"/>
        </w:rPr>
        <w:t xml:space="preserve"> </w:t>
      </w:r>
      <w:r w:rsidR="00EF5255">
        <w:rPr>
          <w:rFonts w:eastAsiaTheme="minorEastAsia"/>
        </w:rPr>
        <w:t xml:space="preserve">– случайная величина подчинена распределению </w:t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 σ</m:t>
            </m:r>
          </m:e>
        </m:d>
      </m:oMath>
      <w:r w:rsidR="008778A8" w:rsidRPr="008778A8">
        <w:rPr>
          <w:rFonts w:eastAsiaTheme="minorEastAsia"/>
        </w:rPr>
        <w:t xml:space="preserve">, </w:t>
      </w:r>
      <w:r w:rsidR="008778A8">
        <w:rPr>
          <w:rFonts w:eastAsiaTheme="minorEastAsia"/>
        </w:rPr>
        <w:t>тогда около 68</w:t>
      </w:r>
      <w:r w:rsidR="005D76E7" w:rsidRPr="005D76E7">
        <w:rPr>
          <w:rFonts w:eastAsiaTheme="minorEastAsia"/>
        </w:rPr>
        <w:t>%</w:t>
      </w:r>
      <w:r w:rsidR="005D76E7">
        <w:rPr>
          <w:rFonts w:eastAsiaTheme="minorEastAsia"/>
        </w:rPr>
        <w:t xml:space="preserve"> ее реализ</w:t>
      </w:r>
      <w:r w:rsidR="00B7464A">
        <w:rPr>
          <w:rFonts w:eastAsiaTheme="minorEastAsia"/>
        </w:rPr>
        <w:t xml:space="preserve">ации лежат в интервале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a-σ, a+σ</m:t>
            </m:r>
          </m:e>
        </m:d>
      </m:oMath>
      <w:r w:rsidR="00DC2129">
        <w:rPr>
          <w:rFonts w:eastAsiaTheme="minorEastAsia"/>
        </w:rPr>
        <w:t>, около 95</w:t>
      </w:r>
      <w:r w:rsidR="00DC2129" w:rsidRPr="00DC2129">
        <w:rPr>
          <w:rFonts w:eastAsiaTheme="minorEastAsia"/>
        </w:rPr>
        <w:t>%</w:t>
      </w:r>
      <w:r w:rsidR="00DC56E7" w:rsidRPr="00DC56E7">
        <w:rPr>
          <w:rFonts w:eastAsiaTheme="minorEastAsia"/>
        </w:rPr>
        <w:t xml:space="preserve"> </w:t>
      </w:r>
      <w:r w:rsidR="00DC56E7">
        <w:rPr>
          <w:rFonts w:eastAsiaTheme="minorEastAsia"/>
        </w:rPr>
        <w:t xml:space="preserve">ее реализаций лежат в интервале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a-2σ, a+2σ</m:t>
            </m:r>
          </m:e>
        </m:d>
      </m:oMath>
      <w:r w:rsidR="00DC56E7">
        <w:rPr>
          <w:rFonts w:eastAsiaTheme="minorEastAsia"/>
        </w:rPr>
        <w:t>, а 99.7</w:t>
      </w:r>
      <w:r w:rsidR="00DC56E7" w:rsidRPr="00DC56E7">
        <w:rPr>
          <w:rFonts w:eastAsiaTheme="minorEastAsia"/>
        </w:rPr>
        <w:t>%</w:t>
      </w:r>
      <w:r w:rsidR="00DC56E7">
        <w:rPr>
          <w:rFonts w:eastAsiaTheme="minorEastAsia"/>
        </w:rPr>
        <w:t xml:space="preserve"> ее реализаций лежат в интервале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a-3σ, a+3σ</m:t>
            </m:r>
          </m:e>
        </m:d>
        <m:r>
          <w:rPr>
            <w:rFonts w:ascii="Cambria Math" w:eastAsiaTheme="minorEastAsia" w:hAnsi="Cambria Math"/>
          </w:rPr>
          <m:t>.</m:t>
        </m:r>
      </m:oMath>
      <w:r w:rsidR="00C25E81">
        <w:rPr>
          <w:rFonts w:eastAsiaTheme="minorEastAsia"/>
        </w:rPr>
        <w:t xml:space="preserve"> Применяя данное правило были вычислены значения</w:t>
      </w:r>
      <w:r w:rsidR="00C25E81" w:rsidRPr="00C25E81">
        <w:rPr>
          <w:rFonts w:eastAsiaTheme="minorEastAsia"/>
        </w:rPr>
        <w:t>:</w:t>
      </w:r>
      <w:r w:rsidR="00D71246" w:rsidRPr="00D71246">
        <w:rPr>
          <w:rFonts w:eastAsiaTheme="minorEastAsia"/>
        </w:rPr>
        <w:t xml:space="preserve"> 94.65, 97.15, 98.215</w:t>
      </w:r>
      <w:r w:rsidR="00417297" w:rsidRPr="00417297">
        <w:rPr>
          <w:rFonts w:eastAsiaTheme="minorEastAsia"/>
        </w:rPr>
        <w:t xml:space="preserve">, </w:t>
      </w:r>
      <w:r w:rsidR="00417297">
        <w:rPr>
          <w:rFonts w:eastAsiaTheme="minorEastAsia"/>
        </w:rPr>
        <w:t xml:space="preserve">что не соответствует </w:t>
      </w:r>
      <w:r w:rsidR="002841BA">
        <w:rPr>
          <w:rFonts w:eastAsiaTheme="minorEastAsia"/>
        </w:rPr>
        <w:t>правилу трёх сигм и сигнализирует о том, что выходная величина не подчинена закону нормального распределения.</w:t>
      </w:r>
    </w:p>
    <w:p w14:paraId="4B0129E5" w14:textId="0DF57F2C" w:rsidR="0023732D" w:rsidRDefault="0023732D" w:rsidP="00C25E81">
      <w:pPr>
        <w:rPr>
          <w:rFonts w:eastAsiaTheme="minorEastAsia"/>
        </w:rPr>
      </w:pPr>
      <w:r>
        <w:rPr>
          <w:rFonts w:eastAsiaTheme="minorEastAsia"/>
        </w:rPr>
        <w:t xml:space="preserve">Подтвердим данную </w:t>
      </w:r>
      <w:r w:rsidR="00B3305A">
        <w:rPr>
          <w:rFonts w:eastAsiaTheme="minorEastAsia"/>
        </w:rPr>
        <w:t>теорию</w:t>
      </w:r>
      <w:r>
        <w:rPr>
          <w:rFonts w:eastAsiaTheme="minorEastAsia"/>
        </w:rPr>
        <w:t xml:space="preserve"> с помощью критерия Пирсона</w:t>
      </w:r>
      <w:r w:rsidR="00B3305A" w:rsidRPr="00B3305A">
        <w:rPr>
          <w:rFonts w:eastAsiaTheme="minorEastAsia"/>
        </w:rPr>
        <w:t xml:space="preserve"> []</w:t>
      </w:r>
      <w:r>
        <w:rPr>
          <w:rFonts w:eastAsiaTheme="minorEastAsia"/>
        </w:rPr>
        <w:t xml:space="preserve">. Критерий Хи-квадрат Пирсона используется для проверки гипотезы о соответствии эмпирического распределения предполагаемому. Проверим гипотезу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23732D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величина распределена нормально. Если вычисленный наблюдаемый Хи-квадрат </w:t>
      </w:r>
      <w:r w:rsidR="00C53244">
        <w:rPr>
          <w:rFonts w:eastAsiaTheme="minorEastAsia"/>
        </w:rPr>
        <w:t xml:space="preserve">не </w:t>
      </w:r>
      <w:r>
        <w:rPr>
          <w:rFonts w:eastAsiaTheme="minorEastAsia"/>
        </w:rPr>
        <w:t>превы</w:t>
      </w:r>
      <w:r w:rsidR="00C53244">
        <w:rPr>
          <w:rFonts w:eastAsiaTheme="minorEastAsia"/>
        </w:rPr>
        <w:t>шает</w:t>
      </w:r>
      <w:r>
        <w:rPr>
          <w:rFonts w:eastAsiaTheme="minorEastAsia"/>
        </w:rPr>
        <w:t xml:space="preserve"> критическое значение Хи-квадрат, то у нас будет недостаточно оснований отвергнуть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23732D">
        <w:rPr>
          <w:rFonts w:eastAsiaTheme="minorEastAsia"/>
        </w:rPr>
        <w:t xml:space="preserve">. </w:t>
      </w:r>
      <w:r>
        <w:rPr>
          <w:rFonts w:eastAsiaTheme="minorEastAsia"/>
        </w:rPr>
        <w:t>В данном случае,</w:t>
      </w:r>
      <w:r w:rsidR="00F33968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χ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набл.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F33968">
        <w:rPr>
          <w:rFonts w:eastAsiaTheme="minorEastAsia"/>
        </w:rPr>
        <w:t xml:space="preserve"> сильно больше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χ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крит</m:t>
                </m:r>
                <m:r>
                  <w:rPr>
                    <w:rFonts w:ascii="Cambria Math" w:eastAsiaTheme="minorEastAsia" w:hAnsi="Cambria Math"/>
                  </w:rPr>
                  <m:t>.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B3305A">
        <w:rPr>
          <w:rFonts w:eastAsiaTheme="minorEastAsia"/>
        </w:rPr>
        <w:t xml:space="preserve"> следовательно, мы отвергаем гипотезу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B3305A">
        <w:rPr>
          <w:rFonts w:eastAsiaTheme="minorEastAsia"/>
        </w:rPr>
        <w:t xml:space="preserve"> о нормальном распределении выходной величины.</w:t>
      </w:r>
    </w:p>
    <w:p w14:paraId="3DE433B8" w14:textId="32D7DA19" w:rsidR="00B3305A" w:rsidRDefault="00B3305A" w:rsidP="00C25E81">
      <w:pPr>
        <w:rPr>
          <w:rFonts w:eastAsiaTheme="minorEastAsia"/>
        </w:rPr>
      </w:pPr>
      <w:r>
        <w:rPr>
          <w:rFonts w:eastAsiaTheme="minorEastAsia"/>
        </w:rPr>
        <w:lastRenderedPageBreak/>
        <w:t>В итоге, выходная величина – количество летальных исходов, распределена не нормально, это может ухудшить качество модели, поэтому сто</w:t>
      </w:r>
      <w:r w:rsidR="00C53244">
        <w:rPr>
          <w:rFonts w:eastAsiaTheme="minorEastAsia"/>
        </w:rPr>
        <w:t>ит провести выравнивание для лучших результатов предсказания.</w:t>
      </w:r>
    </w:p>
    <w:p w14:paraId="1DD6C5AE" w14:textId="536A5A75" w:rsidR="00355499" w:rsidRDefault="00355499" w:rsidP="00355499">
      <w:pPr>
        <w:ind w:firstLine="0"/>
        <w:rPr>
          <w:rFonts w:eastAsiaTheme="minorEastAsia"/>
        </w:rPr>
      </w:pPr>
    </w:p>
    <w:p w14:paraId="321D27D3" w14:textId="464F7C55" w:rsidR="00355499" w:rsidRDefault="00355499" w:rsidP="00355499">
      <w:pPr>
        <w:ind w:firstLine="0"/>
        <w:jc w:val="center"/>
        <w:rPr>
          <w:rFonts w:eastAsiaTheme="minorEastAsia"/>
          <w:b/>
          <w:bCs/>
          <w:sz w:val="28"/>
          <w:szCs w:val="28"/>
        </w:rPr>
      </w:pPr>
      <w:r w:rsidRPr="00355499">
        <w:rPr>
          <w:rFonts w:eastAsiaTheme="minorEastAsia"/>
          <w:b/>
          <w:bCs/>
          <w:sz w:val="28"/>
          <w:szCs w:val="28"/>
        </w:rPr>
        <w:t>2.3 Корреляционный анализ</w:t>
      </w:r>
    </w:p>
    <w:p w14:paraId="72619E38" w14:textId="25FFC647" w:rsidR="00355499" w:rsidRDefault="00355499" w:rsidP="00355499"/>
    <w:p w14:paraId="76466DC0" w14:textId="13AC43D6" w:rsidR="00355499" w:rsidRPr="00355499" w:rsidRDefault="00355499" w:rsidP="00FF275B">
      <w:r>
        <w:t>Корреляционный анализ</w:t>
      </w:r>
      <w:r w:rsidRPr="00355499">
        <w:t xml:space="preserve"> используется для определения того, насколько изменения в одной переменной коррелируют с изменениями в другой. Основной инструмент в корреляционном анализе - коэффициент корреляции, чаще всего коэффициент Пирсона.</w:t>
      </w:r>
    </w:p>
    <w:p w14:paraId="6066560D" w14:textId="390D09D7" w:rsidR="00355499" w:rsidRDefault="00355499" w:rsidP="00355499">
      <w:r w:rsidRPr="00355499">
        <w:t>Коэффициент корреляции принимает значения от -1 до 1 и позволяет оценить характер взаимосвязи между переменными. Значение близкое к 1 указывает на положительную линейную корреляцию, тогда как значение близкое к -1 указывает на отрицательную линейную корреляцию. Коэффициент, близкий к 0, свидетельствует о слабой или отсутствующей линейной связи.</w:t>
      </w:r>
    </w:p>
    <w:p w14:paraId="4C241372" w14:textId="5304DAE6" w:rsidR="00FF275B" w:rsidRPr="00355499" w:rsidRDefault="00FF275B" w:rsidP="00FF275B">
      <w:r>
        <w:t>Матрица корреляций показывает коэффициенты корреляции между несколькими переменными.</w:t>
      </w:r>
    </w:p>
    <w:p w14:paraId="36F5D296" w14:textId="60691AA0" w:rsidR="00180661" w:rsidRDefault="001F40D0" w:rsidP="00FF275B">
      <w:pPr>
        <w:ind w:firstLine="0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16272195" wp14:editId="4B002A71">
            <wp:extent cx="5610225" cy="46291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0761B" w14:textId="42CD720C" w:rsidR="00180661" w:rsidRPr="00355499" w:rsidRDefault="00FF275B" w:rsidP="00FF275B">
      <w:pPr>
        <w:ind w:firstLine="0"/>
        <w:jc w:val="center"/>
        <w:rPr>
          <w:rFonts w:eastAsiaTheme="minorEastAsia"/>
        </w:rPr>
      </w:pPr>
      <w:r>
        <w:rPr>
          <w:rFonts w:eastAsiaTheme="minorEastAsia"/>
        </w:rPr>
        <w:t>Рис. 1 – Корреляционная матрица</w:t>
      </w:r>
    </w:p>
    <w:p w14:paraId="4506DF31" w14:textId="6AB098B1" w:rsidR="00B3305A" w:rsidRDefault="00AA3645" w:rsidP="00105850">
      <w:r>
        <w:lastRenderedPageBreak/>
        <w:t xml:space="preserve">Можно заметить, что многие переменные имеют слабую корреляцию с выходной, а некоторые коррелируют между собой. Корреляция между независимыми переменными называется мультиколлинеарностью, такая связь введет к неопределенности и плохим результатам предсказания. </w:t>
      </w:r>
    </w:p>
    <w:p w14:paraId="13DEA209" w14:textId="5EFADDAD" w:rsidR="00AA3645" w:rsidRDefault="00AA3645" w:rsidP="00AA3645">
      <w:pPr>
        <w:ind w:firstLine="0"/>
      </w:pPr>
    </w:p>
    <w:p w14:paraId="59172EB5" w14:textId="09DFE447" w:rsidR="00AA3645" w:rsidRDefault="00AA3645" w:rsidP="00AA3645">
      <w:pPr>
        <w:ind w:firstLine="0"/>
        <w:jc w:val="center"/>
        <w:rPr>
          <w:b/>
          <w:bCs/>
          <w:sz w:val="28"/>
          <w:szCs w:val="28"/>
        </w:rPr>
      </w:pPr>
      <w:r w:rsidRPr="00AA3645">
        <w:rPr>
          <w:b/>
          <w:bCs/>
          <w:sz w:val="28"/>
          <w:szCs w:val="28"/>
        </w:rPr>
        <w:t>2.4 Построение регрессионной модели</w:t>
      </w:r>
    </w:p>
    <w:p w14:paraId="6D453FA6" w14:textId="694EF2D7" w:rsidR="00AA3645" w:rsidRDefault="00AA3645" w:rsidP="00AA3645">
      <w:pPr>
        <w:ind w:firstLine="0"/>
        <w:rPr>
          <w:b/>
          <w:bCs/>
          <w:sz w:val="28"/>
          <w:szCs w:val="28"/>
        </w:rPr>
      </w:pPr>
    </w:p>
    <w:p w14:paraId="14C70D55" w14:textId="338394BF" w:rsidR="00AA3645" w:rsidRDefault="00AA3645" w:rsidP="00AA3645">
      <w:pPr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2.4.1 Структурная идентификация модели</w:t>
      </w:r>
    </w:p>
    <w:p w14:paraId="7E60F975" w14:textId="59EE3967" w:rsidR="00AA3645" w:rsidRDefault="00AA3645" w:rsidP="00AA3645">
      <w:pPr>
        <w:ind w:firstLine="0"/>
      </w:pPr>
    </w:p>
    <w:p w14:paraId="231D1257" w14:textId="317534A5" w:rsidR="00AA3645" w:rsidRDefault="00D53240" w:rsidP="00AA3645">
      <w:r>
        <w:t xml:space="preserve">Зависимой переменной является количество смертей. Независимыми переменными являются </w:t>
      </w:r>
      <w:r w:rsidRPr="00D53240">
        <w:t>10</w:t>
      </w:r>
      <w:r>
        <w:t xml:space="preserve"> признаков</w:t>
      </w:r>
      <w:r w:rsidRPr="00D53240">
        <w:t xml:space="preserve">: </w:t>
      </w:r>
      <w:r>
        <w:t>модель самолёта, стадия полёта, тип полёта, место падения, год производства самолёта, страна, регион мира, кол-во пассажиров на борту, кол-во персонала на борту, причина происшествия.</w:t>
      </w:r>
    </w:p>
    <w:p w14:paraId="728AE0C4" w14:textId="5357326C" w:rsidR="00914A5F" w:rsidRDefault="00B10B4B" w:rsidP="00914A5F">
      <w:pPr>
        <w:rPr>
          <w:rFonts w:eastAsiaTheme="minorEastAsia"/>
        </w:rPr>
      </w:pPr>
      <w:r>
        <w:t>Рассмотрим уравнени</w:t>
      </w:r>
      <w:r w:rsidR="00914A5F">
        <w:t>е</w:t>
      </w:r>
      <w:r>
        <w:t xml:space="preserve"> множественной линейной регрессии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+ε</m:t>
        </m:r>
      </m:oMath>
      <w:r w:rsidRPr="00B10B4B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Y</w:t>
      </w:r>
      <w:r w:rsidRPr="00B10B4B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B10B4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зависимая переменная,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B10B4B">
        <w:rPr>
          <w:rFonts w:eastAsiaTheme="minorEastAsia"/>
        </w:rPr>
        <w:t>-</w:t>
      </w:r>
      <w:r>
        <w:rPr>
          <w:rFonts w:eastAsiaTheme="minorEastAsia"/>
        </w:rPr>
        <w:t xml:space="preserve">независимые переменные,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- коэффициенты регрессии,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 xml:space="preserve"> – </w:t>
      </w:r>
      <w:r w:rsidR="00914A5F">
        <w:rPr>
          <w:rFonts w:eastAsiaTheme="minorEastAsia"/>
        </w:rPr>
        <w:t>случайная</w:t>
      </w:r>
      <w:r>
        <w:rPr>
          <w:rFonts w:eastAsiaTheme="minorEastAsia"/>
        </w:rPr>
        <w:t xml:space="preserve"> ошибка.</w:t>
      </w:r>
      <w:r w:rsidR="00914A5F">
        <w:rPr>
          <w:rFonts w:eastAsiaTheme="minorEastAsia"/>
        </w:rPr>
        <w:t xml:space="preserve"> Данная функциональная форма отлично подойдет для рассматриваемой задачи.</w:t>
      </w:r>
    </w:p>
    <w:p w14:paraId="533631E0" w14:textId="612433A4" w:rsidR="00914A5F" w:rsidRDefault="00914A5F" w:rsidP="00914A5F">
      <w:pPr>
        <w:ind w:firstLine="0"/>
        <w:rPr>
          <w:rFonts w:eastAsiaTheme="minorEastAsia"/>
        </w:rPr>
      </w:pPr>
    </w:p>
    <w:p w14:paraId="44DE0F8B" w14:textId="6566EF59" w:rsidR="00914A5F" w:rsidRDefault="00914A5F" w:rsidP="00914A5F">
      <w:pPr>
        <w:ind w:firstLine="0"/>
        <w:jc w:val="center"/>
        <w:rPr>
          <w:rFonts w:eastAsiaTheme="minorEastAsia"/>
          <w:b/>
          <w:bCs/>
          <w:sz w:val="28"/>
          <w:szCs w:val="28"/>
        </w:rPr>
      </w:pPr>
      <w:r w:rsidRPr="00914A5F">
        <w:rPr>
          <w:rFonts w:eastAsiaTheme="minorEastAsia"/>
          <w:b/>
          <w:bCs/>
          <w:sz w:val="28"/>
          <w:szCs w:val="28"/>
        </w:rPr>
        <w:t>2.4.2 Параметрическая идентификация модели</w:t>
      </w:r>
    </w:p>
    <w:p w14:paraId="38F9112F" w14:textId="46150879" w:rsidR="00914A5F" w:rsidRDefault="00914A5F" w:rsidP="00914A5F">
      <w:pPr>
        <w:ind w:firstLine="0"/>
        <w:rPr>
          <w:rFonts w:eastAsiaTheme="minorEastAsia"/>
          <w:b/>
          <w:bCs/>
          <w:sz w:val="28"/>
          <w:szCs w:val="28"/>
        </w:rPr>
      </w:pPr>
    </w:p>
    <w:p w14:paraId="602C576D" w14:textId="3FE212D8" w:rsidR="00F429A9" w:rsidRDefault="00914A5F" w:rsidP="00F429A9">
      <w:pPr>
        <w:rPr>
          <w:lang w:val="en-US"/>
        </w:rPr>
      </w:pPr>
      <w:r>
        <w:t xml:space="preserve">В соответствии с методом наименьших квадратов </w:t>
      </w:r>
      <w:r w:rsidRPr="00914A5F">
        <w:t xml:space="preserve">[], </w:t>
      </w:r>
      <w:r>
        <w:t xml:space="preserve">задача заключается в аппроксимации кривой известной функцией. </w:t>
      </w:r>
      <w:r w:rsidR="00F429A9">
        <w:t xml:space="preserve">Вычисление параметров уравнения множественной линейной регрессии будет произведено с помощью алгоритма МНК. </w:t>
      </w:r>
    </w:p>
    <w:p w14:paraId="5EF9B891" w14:textId="5F402BBB" w:rsidR="00CD5CB4" w:rsidRDefault="001F40D0" w:rsidP="00CD5CB4">
      <w:pPr>
        <w:ind w:firstLine="0"/>
        <w:jc w:val="center"/>
        <w:rPr>
          <w:lang w:val="en-US"/>
        </w:rPr>
      </w:pPr>
      <w:r w:rsidRPr="001F40D0">
        <w:rPr>
          <w:lang w:val="en-US"/>
        </w:rPr>
        <w:drawing>
          <wp:inline distT="0" distB="0" distL="0" distR="0" wp14:anchorId="3BDA81D8" wp14:editId="07D99E8F">
            <wp:extent cx="1586895" cy="1562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8342" cy="156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0C116" w14:textId="2E6D01E6" w:rsidR="00CD5CB4" w:rsidRDefault="00CD5CB4" w:rsidP="00CD5CB4">
      <w:pPr>
        <w:ind w:firstLine="0"/>
        <w:jc w:val="center"/>
      </w:pPr>
      <w:r>
        <w:t xml:space="preserve">Рис. 2 </w:t>
      </w:r>
      <w:r w:rsidR="00656898">
        <w:t>–</w:t>
      </w:r>
      <w:r>
        <w:t xml:space="preserve"> </w:t>
      </w:r>
      <w:r w:rsidR="00656898">
        <w:t>Результаты МНК</w:t>
      </w:r>
    </w:p>
    <w:p w14:paraId="26EEB24B" w14:textId="76E7FA68" w:rsidR="00656898" w:rsidRPr="00156EC7" w:rsidRDefault="00656898" w:rsidP="00656898">
      <w:r>
        <w:t>Сразу заметн</w:t>
      </w:r>
      <w:r w:rsidR="00367EB6">
        <w:t>о</w:t>
      </w:r>
      <w:r>
        <w:t xml:space="preserve"> низк</w:t>
      </w:r>
      <w:r w:rsidR="00367EB6">
        <w:t>ое влияние</w:t>
      </w:r>
      <w:r>
        <w:t xml:space="preserve"> некоторых коэффициентов. Однако на данной стадии нас интересует лишь полученное уравнение множественной линейной регрессии, которое имеет вид</w:t>
      </w:r>
      <w:r w:rsidRPr="00656898">
        <w:t xml:space="preserve">: </w:t>
      </w:r>
      <m:oMath>
        <m:r>
          <w:rPr>
            <w:rFonts w:ascii="Cambria Math" w:hAnsi="Cambria Math"/>
          </w:rPr>
          <m:t>Y=</m:t>
        </m:r>
        <m:r>
          <w:rPr>
            <w:rFonts w:ascii="Cambria Math" w:hAnsi="Cambria Math"/>
          </w:rPr>
          <m:t>0.000324+0.000049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+0.453436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-0.001627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+1.203601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-0.000233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-0.000014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-0.049325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+0.029225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+0.43522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-0.160953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</w:p>
    <w:p w14:paraId="4C1844B1" w14:textId="6346999F" w:rsidR="00B10B4B" w:rsidRPr="00914A5F" w:rsidRDefault="00B10B4B" w:rsidP="00AA3645">
      <w:pPr>
        <w:rPr>
          <w:rFonts w:eastAsiaTheme="minorEastAsia"/>
          <w:i/>
        </w:rPr>
      </w:pPr>
      <w:r>
        <w:rPr>
          <w:rFonts w:eastAsiaTheme="minorEastAsia"/>
        </w:rPr>
        <w:lastRenderedPageBreak/>
        <w:t xml:space="preserve"> </w:t>
      </w:r>
    </w:p>
    <w:p w14:paraId="515FE659" w14:textId="77777777" w:rsidR="004F6EE2" w:rsidRPr="004F6EE2" w:rsidRDefault="004F6EE2" w:rsidP="00AA3645">
      <w:pPr>
        <w:rPr>
          <w:rFonts w:eastAsiaTheme="minorEastAsia"/>
        </w:rPr>
      </w:pPr>
    </w:p>
    <w:p w14:paraId="7249015C" w14:textId="77777777" w:rsidR="0023732D" w:rsidRPr="00B3305A" w:rsidRDefault="0023732D" w:rsidP="00C25E81">
      <w:pPr>
        <w:rPr>
          <w:rFonts w:eastAsiaTheme="minorEastAsia"/>
        </w:rPr>
      </w:pPr>
    </w:p>
    <w:p w14:paraId="7012B970" w14:textId="77777777" w:rsidR="0023732D" w:rsidRPr="00B3305A" w:rsidRDefault="0023732D" w:rsidP="00FF275B"/>
    <w:p w14:paraId="5BDB90BE" w14:textId="77777777" w:rsidR="0023732D" w:rsidRPr="0023732D" w:rsidRDefault="0023732D" w:rsidP="00C25E81">
      <w:pPr>
        <w:rPr>
          <w:rFonts w:eastAsiaTheme="minorEastAsia"/>
        </w:rPr>
      </w:pPr>
    </w:p>
    <w:p w14:paraId="65140743" w14:textId="209D3B85" w:rsidR="00B90FB8" w:rsidRPr="0023732D" w:rsidRDefault="0023732D" w:rsidP="00C25E81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278FE93E" w14:textId="5DA11313" w:rsidR="002841BA" w:rsidRPr="00417297" w:rsidRDefault="002841BA" w:rsidP="002841BA">
      <w:pPr>
        <w:ind w:firstLine="0"/>
        <w:rPr>
          <w:rFonts w:eastAsiaTheme="minorEastAsia"/>
        </w:rPr>
      </w:pPr>
    </w:p>
    <w:p w14:paraId="396AAD7E" w14:textId="77777777" w:rsidR="005A585A" w:rsidRDefault="005A585A" w:rsidP="005A585A">
      <w:pPr>
        <w:ind w:firstLine="0"/>
        <w:rPr>
          <w:rFonts w:eastAsiaTheme="minorEastAsia"/>
        </w:rPr>
      </w:pPr>
    </w:p>
    <w:p w14:paraId="4ACDF441" w14:textId="77777777" w:rsidR="00A66DCD" w:rsidRPr="005F40EB" w:rsidRDefault="00A66DCD" w:rsidP="00CA4FEF"/>
    <w:sectPr w:rsidR="00A66DCD" w:rsidRPr="005F40EB" w:rsidSect="00A816B9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B7B7F"/>
    <w:multiLevelType w:val="multilevel"/>
    <w:tmpl w:val="08A603E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82B3A59"/>
    <w:multiLevelType w:val="hybridMultilevel"/>
    <w:tmpl w:val="5AD893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43B45"/>
    <w:multiLevelType w:val="hybridMultilevel"/>
    <w:tmpl w:val="F260E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8D1393"/>
    <w:multiLevelType w:val="hybridMultilevel"/>
    <w:tmpl w:val="1FC4F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C1A20"/>
    <w:multiLevelType w:val="hybridMultilevel"/>
    <w:tmpl w:val="0082C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843B0B"/>
    <w:multiLevelType w:val="hybridMultilevel"/>
    <w:tmpl w:val="CE1CB2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665"/>
    <w:rsid w:val="00024572"/>
    <w:rsid w:val="00082E58"/>
    <w:rsid w:val="000A79F0"/>
    <w:rsid w:val="00105850"/>
    <w:rsid w:val="00115671"/>
    <w:rsid w:val="00156EC7"/>
    <w:rsid w:val="00161E89"/>
    <w:rsid w:val="00180661"/>
    <w:rsid w:val="001B7F38"/>
    <w:rsid w:val="001F40D0"/>
    <w:rsid w:val="0023732D"/>
    <w:rsid w:val="00250ED3"/>
    <w:rsid w:val="00275F0E"/>
    <w:rsid w:val="002841BA"/>
    <w:rsid w:val="00287AAA"/>
    <w:rsid w:val="00355499"/>
    <w:rsid w:val="00367EB6"/>
    <w:rsid w:val="00401EF5"/>
    <w:rsid w:val="00417297"/>
    <w:rsid w:val="00434E64"/>
    <w:rsid w:val="00487D45"/>
    <w:rsid w:val="004A5547"/>
    <w:rsid w:val="004F6EE2"/>
    <w:rsid w:val="00550543"/>
    <w:rsid w:val="005A585A"/>
    <w:rsid w:val="005D76E7"/>
    <w:rsid w:val="005F40EB"/>
    <w:rsid w:val="006114D3"/>
    <w:rsid w:val="00624A22"/>
    <w:rsid w:val="00652CB4"/>
    <w:rsid w:val="00656898"/>
    <w:rsid w:val="006631E1"/>
    <w:rsid w:val="006801CE"/>
    <w:rsid w:val="0073291D"/>
    <w:rsid w:val="00742665"/>
    <w:rsid w:val="00745F85"/>
    <w:rsid w:val="007A0917"/>
    <w:rsid w:val="007D06C8"/>
    <w:rsid w:val="00803EDB"/>
    <w:rsid w:val="0081467C"/>
    <w:rsid w:val="008778A8"/>
    <w:rsid w:val="008A5439"/>
    <w:rsid w:val="00914A5F"/>
    <w:rsid w:val="00980EA8"/>
    <w:rsid w:val="00A25AE7"/>
    <w:rsid w:val="00A66DCD"/>
    <w:rsid w:val="00A816B9"/>
    <w:rsid w:val="00AA3645"/>
    <w:rsid w:val="00B10B4B"/>
    <w:rsid w:val="00B3305A"/>
    <w:rsid w:val="00B704D0"/>
    <w:rsid w:val="00B7464A"/>
    <w:rsid w:val="00B747F6"/>
    <w:rsid w:val="00B763C5"/>
    <w:rsid w:val="00B90FB8"/>
    <w:rsid w:val="00BE614F"/>
    <w:rsid w:val="00C049FE"/>
    <w:rsid w:val="00C25E81"/>
    <w:rsid w:val="00C53244"/>
    <w:rsid w:val="00C76253"/>
    <w:rsid w:val="00CA4FEF"/>
    <w:rsid w:val="00CB2E88"/>
    <w:rsid w:val="00CD5CB4"/>
    <w:rsid w:val="00CE723E"/>
    <w:rsid w:val="00D20FCF"/>
    <w:rsid w:val="00D53240"/>
    <w:rsid w:val="00D66FFB"/>
    <w:rsid w:val="00D71246"/>
    <w:rsid w:val="00DC2129"/>
    <w:rsid w:val="00DC56E7"/>
    <w:rsid w:val="00DC5E90"/>
    <w:rsid w:val="00DD1B29"/>
    <w:rsid w:val="00EB2E98"/>
    <w:rsid w:val="00EB7193"/>
    <w:rsid w:val="00EE4565"/>
    <w:rsid w:val="00EF5255"/>
    <w:rsid w:val="00F1298C"/>
    <w:rsid w:val="00F33968"/>
    <w:rsid w:val="00F429A9"/>
    <w:rsid w:val="00F73D58"/>
    <w:rsid w:val="00F76819"/>
    <w:rsid w:val="00FA06FE"/>
    <w:rsid w:val="00FF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58035"/>
  <w15:chartTrackingRefBased/>
  <w15:docId w15:val="{139DF1C1-7299-4C57-8E1F-87AF1F932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0917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9F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704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5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1F2E46-6B56-4D7C-B2D0-50128AFF9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9</Pages>
  <Words>1966</Words>
  <Characters>11209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Savosin</dc:creator>
  <cp:keywords/>
  <dc:description/>
  <cp:lastModifiedBy>Aleksandr Savosin</cp:lastModifiedBy>
  <cp:revision>38</cp:revision>
  <dcterms:created xsi:type="dcterms:W3CDTF">2023-12-13T09:23:00Z</dcterms:created>
  <dcterms:modified xsi:type="dcterms:W3CDTF">2023-12-19T20:56:00Z</dcterms:modified>
</cp:coreProperties>
</file>