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16-single-sentence</w:t>
      </w:r>
    </w:p>
    <w:p>
      <w:r>
        <w:rPr>
          <w:sz w:val="24"/>
          <w:szCs w:val="24"/>
        </w:rPr>
        <w:t xml:space="preserve">Access credentials have been rotated.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2026-04-09T12:24:09.861Z</dcterms:created>
  <dcterms:modified xsi:type="dcterms:W3CDTF">2026-04-09T12:24:09.861Z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