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29-header-image-body</w:t>
      </w:r>
    </w:p>
    <w:p>
      <w:r>
        <w:rPr>
          <w:sz w:val="24"/>
          <w:szCs w:val="24"/>
        </w:rPr>
        <w:t xml:space="preserve">Release notes version three point five.</w:t>
      </w:r>
    </w:p>
    <w:p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Bug fixes and feature improvements included.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bcd069c994f1337d21da1b51410402e284ea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2026-04-09T12:24:10.607Z</dcterms:created>
  <dcterms:modified xsi:type="dcterms:W3CDTF">2026-04-09T12:24:10.607Z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