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32-compact-memo</w:t>
      </w:r>
    </w:p>
    <w:p>
      <w:r>
        <w:rPr>
          <w:sz w:val="24"/>
          <w:szCs w:val="24"/>
        </w:rPr>
        <w:t xml:space="preserve">Reminder: code freeze starts Wednesday evening.</w:t>
      </w:r>
    </w:p>
    <w:p>
      <w:r>
        <w:drawing>
          <wp:inline distT="0" distB="0" distL="0" distR="0">
            <wp:extent cx="333375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e7dc24303c30a5fdedf76385dcf5f746f4241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2026-04-09T12:24:10.760Z</dcterms:created>
  <dcterms:modified xsi:type="dcterms:W3CDTF">2026-04-09T12:24:10.760Z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