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08-three-paragraphs</w:t>
      </w:r>
    </w:p>
    <w:p>
      <w:r>
        <w:rPr>
          <w:sz w:val="24"/>
          <w:szCs w:val="24"/>
        </w:rPr>
        <w:t xml:space="preserve">The server migration is complete.</w:t>
      </w:r>
    </w:p>
    <w:p>
      <w:r>
        <w:rPr>
          <w:sz w:val="24"/>
          <w:szCs w:val="24"/>
        </w:rPr>
        <w:t xml:space="preserve">All services have been verified and tested.</w:t>
      </w:r>
    </w:p>
    <w:p>
      <w:r>
        <w:rPr>
          <w:sz w:val="24"/>
          <w:szCs w:val="24"/>
        </w:rPr>
        <w:t xml:space="preserve">No downtime was recorded during the process.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2026-04-10T09:27:11.117Z</dcterms:created>
  <dcterms:modified xsi:type="dcterms:W3CDTF">2026-04-10T09:27:11.117Z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