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19-tall-image</w:t>
      </w:r>
    </w:p>
    <w:p>
      <w:r>
        <w:rPr>
          <w:sz w:val="24"/>
          <w:szCs w:val="24"/>
        </w:rPr>
        <w:t xml:space="preserve">Mobile screenshot captured on latest firmware.</w:t>
      </w:r>
    </w:p>
    <w:p>
      <w:r>
        <w:drawing>
          <wp:inline distT="0" distB="0" distL="0" distR="0">
            <wp:extent cx="238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323db3818cb93af954dc5c1b038a747c98c4b3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2026-04-10T09:27:11.802Z</dcterms:created>
  <dcterms:modified xsi:type="dcterms:W3CDTF">2026-04-10T09:27:11.802Z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