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50-sign-off</w:t>
      </w:r>
    </w:p>
    <w:p>
      <w:r>
        <w:rPr>
          <w:sz w:val="24"/>
          <w:szCs w:val="24"/>
        </w:rPr>
        <w:t xml:space="preserve">This concludes the document. Thank you.</w:t>
      </w:r>
    </w:p>
    <w:p>
      <w:r>
        <w:drawing>
          <wp:inline distT="0" distB="0" distL="0" distR="0">
            <wp:extent cx="19050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e7dc24303c30a5fdedf76385dcf5f746f4241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2026-04-10T09:27:13.817Z</dcterms:created>
  <dcterms:modified xsi:type="dcterms:W3CDTF">2026-04-10T09:27:13.817Z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