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30AC" w:rsidRDefault="008230AC">
      <w:pPr>
        <w:pStyle w:val="Titre"/>
      </w:pPr>
    </w:p>
    <w:p w:rsidR="008230AC" w:rsidRDefault="008230AC">
      <w:pPr>
        <w:pStyle w:val="Titre"/>
      </w:pPr>
    </w:p>
    <w:p w:rsidR="008230AC" w:rsidRDefault="005A295E" w:rsidP="008230AC">
      <w:pPr>
        <w:pStyle w:val="Titre"/>
        <w:jc w:val="center"/>
      </w:pPr>
      <w:r>
        <w:t>JKind User Guide</w:t>
      </w:r>
    </w:p>
    <w:p w:rsidR="008230AC" w:rsidRDefault="008230AC">
      <w:pPr>
        <w:spacing w:after="0" w:line="240" w:lineRule="auto"/>
        <w:rPr>
          <w:rFonts w:asciiTheme="majorHAnsi" w:eastAsiaTheme="majorEastAsia" w:hAnsiTheme="majorHAnsi" w:cstheme="majorBidi"/>
          <w:color w:val="000000" w:themeColor="text1"/>
          <w:sz w:val="56"/>
          <w:szCs w:val="56"/>
        </w:rPr>
      </w:pPr>
      <w:r>
        <w:br w:type="page"/>
      </w:r>
    </w:p>
    <w:bookmarkStart w:id="0" w:name="_Toc505170281" w:displacedByCustomXml="next"/>
    <w:sdt>
      <w:sdtPr>
        <w:rPr>
          <w:rFonts w:asciiTheme="minorHAnsi" w:eastAsiaTheme="minorEastAsia" w:hAnsiTheme="minorHAnsi" w:cstheme="minorBidi"/>
          <w:b w:val="0"/>
          <w:bCs w:val="0"/>
          <w:smallCaps w:val="0"/>
          <w:color w:val="auto"/>
          <w:sz w:val="22"/>
          <w:szCs w:val="22"/>
        </w:rPr>
        <w:id w:val="-1143035732"/>
        <w:docPartObj>
          <w:docPartGallery w:val="Table of Contents"/>
          <w:docPartUnique/>
        </w:docPartObj>
      </w:sdtPr>
      <w:sdtContent>
        <w:p w:rsidR="00E72B9C" w:rsidRDefault="005A295E">
          <w:pPr>
            <w:pStyle w:val="En-ttedetabledesmatires"/>
          </w:pPr>
          <w:r>
            <w:t>Table of Contents</w:t>
          </w:r>
          <w:bookmarkEnd w:id="0"/>
        </w:p>
        <w:p w:rsidR="00CD4F9D" w:rsidRDefault="005A295E">
          <w:pPr>
            <w:pStyle w:val="TM1"/>
            <w:tabs>
              <w:tab w:val="right" w:leader="dot" w:pos="9350"/>
            </w:tabs>
            <w:rPr>
              <w:noProof/>
            </w:rPr>
          </w:pPr>
          <w:r>
            <w:fldChar w:fldCharType="begin"/>
          </w:r>
          <w:r>
            <w:instrText>TOC \z \o "1-3" \u \h</w:instrText>
          </w:r>
          <w:r>
            <w:fldChar w:fldCharType="separate"/>
          </w:r>
          <w:hyperlink w:anchor="_Toc505170281" w:history="1">
            <w:r w:rsidR="00CD4F9D" w:rsidRPr="00E85898">
              <w:rPr>
                <w:rStyle w:val="Lienhypertexte"/>
                <w:noProof/>
              </w:rPr>
              <w:t>Table of Contents</w:t>
            </w:r>
            <w:r w:rsidR="00CD4F9D">
              <w:rPr>
                <w:noProof/>
                <w:webHidden/>
              </w:rPr>
              <w:tab/>
            </w:r>
            <w:r w:rsidR="00CD4F9D">
              <w:rPr>
                <w:noProof/>
                <w:webHidden/>
              </w:rPr>
              <w:fldChar w:fldCharType="begin"/>
            </w:r>
            <w:r w:rsidR="00CD4F9D">
              <w:rPr>
                <w:noProof/>
                <w:webHidden/>
              </w:rPr>
              <w:instrText xml:space="preserve"> PAGEREF _Toc505170281 \h </w:instrText>
            </w:r>
            <w:r w:rsidR="00CD4F9D">
              <w:rPr>
                <w:noProof/>
                <w:webHidden/>
              </w:rPr>
            </w:r>
            <w:r w:rsidR="00CD4F9D">
              <w:rPr>
                <w:noProof/>
                <w:webHidden/>
              </w:rPr>
              <w:fldChar w:fldCharType="separate"/>
            </w:r>
            <w:r w:rsidR="00CD4F9D">
              <w:rPr>
                <w:noProof/>
                <w:webHidden/>
              </w:rPr>
              <w:t>2</w:t>
            </w:r>
            <w:r w:rsidR="00CD4F9D">
              <w:rPr>
                <w:noProof/>
                <w:webHidden/>
              </w:rPr>
              <w:fldChar w:fldCharType="end"/>
            </w:r>
          </w:hyperlink>
        </w:p>
        <w:p w:rsidR="00CD4F9D" w:rsidRDefault="0040200B">
          <w:pPr>
            <w:pStyle w:val="TM1"/>
            <w:tabs>
              <w:tab w:val="left" w:pos="480"/>
              <w:tab w:val="right" w:leader="dot" w:pos="9350"/>
            </w:tabs>
            <w:rPr>
              <w:noProof/>
            </w:rPr>
          </w:pPr>
          <w:hyperlink w:anchor="_Toc505170282" w:history="1">
            <w:r w:rsidR="00CD4F9D" w:rsidRPr="00E85898">
              <w:rPr>
                <w:rStyle w:val="Lienhypertexte"/>
                <w:noProof/>
              </w:rPr>
              <w:t>1</w:t>
            </w:r>
            <w:r w:rsidR="00CD4F9D">
              <w:rPr>
                <w:noProof/>
              </w:rPr>
              <w:tab/>
            </w:r>
            <w:r w:rsidR="00CD4F9D" w:rsidRPr="00E85898">
              <w:rPr>
                <w:rStyle w:val="Lienhypertexte"/>
                <w:noProof/>
              </w:rPr>
              <w:t>Introduction</w:t>
            </w:r>
            <w:r w:rsidR="00CD4F9D">
              <w:rPr>
                <w:noProof/>
                <w:webHidden/>
              </w:rPr>
              <w:tab/>
            </w:r>
            <w:r w:rsidR="00CD4F9D">
              <w:rPr>
                <w:noProof/>
                <w:webHidden/>
              </w:rPr>
              <w:fldChar w:fldCharType="begin"/>
            </w:r>
            <w:r w:rsidR="00CD4F9D">
              <w:rPr>
                <w:noProof/>
                <w:webHidden/>
              </w:rPr>
              <w:instrText xml:space="preserve"> PAGEREF _Toc505170282 \h </w:instrText>
            </w:r>
            <w:r w:rsidR="00CD4F9D">
              <w:rPr>
                <w:noProof/>
                <w:webHidden/>
              </w:rPr>
            </w:r>
            <w:r w:rsidR="00CD4F9D">
              <w:rPr>
                <w:noProof/>
                <w:webHidden/>
              </w:rPr>
              <w:fldChar w:fldCharType="separate"/>
            </w:r>
            <w:r w:rsidR="00CD4F9D">
              <w:rPr>
                <w:noProof/>
                <w:webHidden/>
              </w:rPr>
              <w:t>4</w:t>
            </w:r>
            <w:r w:rsidR="00CD4F9D">
              <w:rPr>
                <w:noProof/>
                <w:webHidden/>
              </w:rPr>
              <w:fldChar w:fldCharType="end"/>
            </w:r>
          </w:hyperlink>
        </w:p>
        <w:p w:rsidR="00CD4F9D" w:rsidRDefault="0040200B">
          <w:pPr>
            <w:pStyle w:val="TM1"/>
            <w:tabs>
              <w:tab w:val="left" w:pos="480"/>
              <w:tab w:val="right" w:leader="dot" w:pos="9350"/>
            </w:tabs>
            <w:rPr>
              <w:noProof/>
            </w:rPr>
          </w:pPr>
          <w:hyperlink w:anchor="_Toc505170283" w:history="1">
            <w:r w:rsidR="00CD4F9D" w:rsidRPr="00E85898">
              <w:rPr>
                <w:rStyle w:val="Lienhypertexte"/>
                <w:noProof/>
              </w:rPr>
              <w:t>2</w:t>
            </w:r>
            <w:r w:rsidR="00CD4F9D">
              <w:rPr>
                <w:noProof/>
              </w:rPr>
              <w:tab/>
            </w:r>
            <w:r w:rsidR="00CD4F9D" w:rsidRPr="00E85898">
              <w:rPr>
                <w:rStyle w:val="Lienhypertexte"/>
                <w:noProof/>
              </w:rPr>
              <w:t>Tool Installation</w:t>
            </w:r>
            <w:r w:rsidR="00CD4F9D">
              <w:rPr>
                <w:noProof/>
                <w:webHidden/>
              </w:rPr>
              <w:tab/>
            </w:r>
            <w:r w:rsidR="00CD4F9D">
              <w:rPr>
                <w:noProof/>
                <w:webHidden/>
              </w:rPr>
              <w:fldChar w:fldCharType="begin"/>
            </w:r>
            <w:r w:rsidR="00CD4F9D">
              <w:rPr>
                <w:noProof/>
                <w:webHidden/>
              </w:rPr>
              <w:instrText xml:space="preserve"> PAGEREF _Toc505170283 \h </w:instrText>
            </w:r>
            <w:r w:rsidR="00CD4F9D">
              <w:rPr>
                <w:noProof/>
                <w:webHidden/>
              </w:rPr>
            </w:r>
            <w:r w:rsidR="00CD4F9D">
              <w:rPr>
                <w:noProof/>
                <w:webHidden/>
              </w:rPr>
              <w:fldChar w:fldCharType="separate"/>
            </w:r>
            <w:r w:rsidR="00CD4F9D">
              <w:rPr>
                <w:noProof/>
                <w:webHidden/>
              </w:rPr>
              <w:t>5</w:t>
            </w:r>
            <w:r w:rsidR="00CD4F9D">
              <w:rPr>
                <w:noProof/>
                <w:webHidden/>
              </w:rPr>
              <w:fldChar w:fldCharType="end"/>
            </w:r>
          </w:hyperlink>
        </w:p>
        <w:p w:rsidR="00CD4F9D" w:rsidRDefault="0040200B">
          <w:pPr>
            <w:pStyle w:val="TM1"/>
            <w:tabs>
              <w:tab w:val="left" w:pos="480"/>
              <w:tab w:val="right" w:leader="dot" w:pos="9350"/>
            </w:tabs>
            <w:rPr>
              <w:noProof/>
            </w:rPr>
          </w:pPr>
          <w:hyperlink w:anchor="_Toc505170284" w:history="1">
            <w:r w:rsidR="00CD4F9D" w:rsidRPr="00E85898">
              <w:rPr>
                <w:rStyle w:val="Lienhypertexte"/>
                <w:noProof/>
              </w:rPr>
              <w:t>3</w:t>
            </w:r>
            <w:r w:rsidR="00CD4F9D">
              <w:rPr>
                <w:noProof/>
              </w:rPr>
              <w:tab/>
            </w:r>
            <w:r w:rsidR="00CD4F9D" w:rsidRPr="00E85898">
              <w:rPr>
                <w:rStyle w:val="Lienhypertexte"/>
                <w:noProof/>
              </w:rPr>
              <w:t>LUSTRE Language</w:t>
            </w:r>
            <w:r w:rsidR="00CD4F9D">
              <w:rPr>
                <w:noProof/>
                <w:webHidden/>
              </w:rPr>
              <w:tab/>
            </w:r>
            <w:r w:rsidR="00CD4F9D">
              <w:rPr>
                <w:noProof/>
                <w:webHidden/>
              </w:rPr>
              <w:fldChar w:fldCharType="begin"/>
            </w:r>
            <w:r w:rsidR="00CD4F9D">
              <w:rPr>
                <w:noProof/>
                <w:webHidden/>
              </w:rPr>
              <w:instrText xml:space="preserve"> PAGEREF _Toc505170284 \h </w:instrText>
            </w:r>
            <w:r w:rsidR="00CD4F9D">
              <w:rPr>
                <w:noProof/>
                <w:webHidden/>
              </w:rPr>
            </w:r>
            <w:r w:rsidR="00CD4F9D">
              <w:rPr>
                <w:noProof/>
                <w:webHidden/>
              </w:rPr>
              <w:fldChar w:fldCharType="separate"/>
            </w:r>
            <w:r w:rsidR="00CD4F9D">
              <w:rPr>
                <w:noProof/>
                <w:webHidden/>
              </w:rPr>
              <w:t>7</w:t>
            </w:r>
            <w:r w:rsidR="00CD4F9D">
              <w:rPr>
                <w:noProof/>
                <w:webHidden/>
              </w:rPr>
              <w:fldChar w:fldCharType="end"/>
            </w:r>
          </w:hyperlink>
        </w:p>
        <w:p w:rsidR="00CD4F9D" w:rsidRDefault="0040200B">
          <w:pPr>
            <w:pStyle w:val="TM2"/>
            <w:tabs>
              <w:tab w:val="left" w:pos="880"/>
              <w:tab w:val="right" w:leader="dot" w:pos="9350"/>
            </w:tabs>
            <w:rPr>
              <w:noProof/>
            </w:rPr>
          </w:pPr>
          <w:hyperlink w:anchor="_Toc505170285" w:history="1">
            <w:r w:rsidR="00CD4F9D" w:rsidRPr="00E85898">
              <w:rPr>
                <w:rStyle w:val="Lienhypertexte"/>
                <w:noProof/>
              </w:rPr>
              <w:t>3.1</w:t>
            </w:r>
            <w:r w:rsidR="00CD4F9D">
              <w:rPr>
                <w:noProof/>
              </w:rPr>
              <w:tab/>
            </w:r>
            <w:r w:rsidR="00CD4F9D" w:rsidRPr="00E85898">
              <w:rPr>
                <w:rStyle w:val="Lienhypertexte"/>
                <w:noProof/>
              </w:rPr>
              <w:t>Dataflow Language</w:t>
            </w:r>
            <w:r w:rsidR="00CD4F9D">
              <w:rPr>
                <w:noProof/>
                <w:webHidden/>
              </w:rPr>
              <w:tab/>
            </w:r>
            <w:r w:rsidR="00CD4F9D">
              <w:rPr>
                <w:noProof/>
                <w:webHidden/>
              </w:rPr>
              <w:fldChar w:fldCharType="begin"/>
            </w:r>
            <w:r w:rsidR="00CD4F9D">
              <w:rPr>
                <w:noProof/>
                <w:webHidden/>
              </w:rPr>
              <w:instrText xml:space="preserve"> PAGEREF _Toc505170285 \h </w:instrText>
            </w:r>
            <w:r w:rsidR="00CD4F9D">
              <w:rPr>
                <w:noProof/>
                <w:webHidden/>
              </w:rPr>
            </w:r>
            <w:r w:rsidR="00CD4F9D">
              <w:rPr>
                <w:noProof/>
                <w:webHidden/>
              </w:rPr>
              <w:fldChar w:fldCharType="separate"/>
            </w:r>
            <w:r w:rsidR="00CD4F9D">
              <w:rPr>
                <w:noProof/>
                <w:webHidden/>
              </w:rPr>
              <w:t>7</w:t>
            </w:r>
            <w:r w:rsidR="00CD4F9D">
              <w:rPr>
                <w:noProof/>
                <w:webHidden/>
              </w:rPr>
              <w:fldChar w:fldCharType="end"/>
            </w:r>
          </w:hyperlink>
        </w:p>
        <w:p w:rsidR="00CD4F9D" w:rsidRDefault="0040200B">
          <w:pPr>
            <w:pStyle w:val="TM2"/>
            <w:tabs>
              <w:tab w:val="left" w:pos="880"/>
              <w:tab w:val="right" w:leader="dot" w:pos="9350"/>
            </w:tabs>
            <w:rPr>
              <w:noProof/>
            </w:rPr>
          </w:pPr>
          <w:hyperlink w:anchor="_Toc505170286" w:history="1">
            <w:r w:rsidR="00CD4F9D" w:rsidRPr="00E85898">
              <w:rPr>
                <w:rStyle w:val="Lienhypertexte"/>
                <w:noProof/>
              </w:rPr>
              <w:t>3.2</w:t>
            </w:r>
            <w:r w:rsidR="00CD4F9D">
              <w:rPr>
                <w:noProof/>
              </w:rPr>
              <w:tab/>
            </w:r>
            <w:r w:rsidR="00CD4F9D" w:rsidRPr="00E85898">
              <w:rPr>
                <w:rStyle w:val="Lienhypertexte"/>
                <w:noProof/>
              </w:rPr>
              <w:t>Syntax Overview</w:t>
            </w:r>
            <w:r w:rsidR="00CD4F9D">
              <w:rPr>
                <w:noProof/>
                <w:webHidden/>
              </w:rPr>
              <w:tab/>
            </w:r>
            <w:r w:rsidR="00CD4F9D">
              <w:rPr>
                <w:noProof/>
                <w:webHidden/>
              </w:rPr>
              <w:fldChar w:fldCharType="begin"/>
            </w:r>
            <w:r w:rsidR="00CD4F9D">
              <w:rPr>
                <w:noProof/>
                <w:webHidden/>
              </w:rPr>
              <w:instrText xml:space="preserve"> PAGEREF _Toc505170286 \h </w:instrText>
            </w:r>
            <w:r w:rsidR="00CD4F9D">
              <w:rPr>
                <w:noProof/>
                <w:webHidden/>
              </w:rPr>
            </w:r>
            <w:r w:rsidR="00CD4F9D">
              <w:rPr>
                <w:noProof/>
                <w:webHidden/>
              </w:rPr>
              <w:fldChar w:fldCharType="separate"/>
            </w:r>
            <w:r w:rsidR="00CD4F9D">
              <w:rPr>
                <w:noProof/>
                <w:webHidden/>
              </w:rPr>
              <w:t>8</w:t>
            </w:r>
            <w:r w:rsidR="00CD4F9D">
              <w:rPr>
                <w:noProof/>
                <w:webHidden/>
              </w:rPr>
              <w:fldChar w:fldCharType="end"/>
            </w:r>
          </w:hyperlink>
        </w:p>
        <w:p w:rsidR="00CD4F9D" w:rsidRDefault="0040200B">
          <w:pPr>
            <w:pStyle w:val="TM2"/>
            <w:tabs>
              <w:tab w:val="left" w:pos="880"/>
              <w:tab w:val="right" w:leader="dot" w:pos="9350"/>
            </w:tabs>
            <w:rPr>
              <w:noProof/>
            </w:rPr>
          </w:pPr>
          <w:hyperlink w:anchor="_Toc505170287" w:history="1">
            <w:r w:rsidR="00CD4F9D" w:rsidRPr="00E85898">
              <w:rPr>
                <w:rStyle w:val="Lienhypertexte"/>
                <w:noProof/>
              </w:rPr>
              <w:t>3.3</w:t>
            </w:r>
            <w:r w:rsidR="00CD4F9D">
              <w:rPr>
                <w:noProof/>
              </w:rPr>
              <w:tab/>
            </w:r>
            <w:r w:rsidR="00CD4F9D" w:rsidRPr="00E85898">
              <w:rPr>
                <w:rStyle w:val="Lienhypertexte"/>
                <w:noProof/>
              </w:rPr>
              <w:t>Lexical Elements</w:t>
            </w:r>
            <w:r w:rsidR="00CD4F9D">
              <w:rPr>
                <w:noProof/>
                <w:webHidden/>
              </w:rPr>
              <w:tab/>
            </w:r>
            <w:r w:rsidR="00CD4F9D">
              <w:rPr>
                <w:noProof/>
                <w:webHidden/>
              </w:rPr>
              <w:fldChar w:fldCharType="begin"/>
            </w:r>
            <w:r w:rsidR="00CD4F9D">
              <w:rPr>
                <w:noProof/>
                <w:webHidden/>
              </w:rPr>
              <w:instrText xml:space="preserve"> PAGEREF _Toc505170287 \h </w:instrText>
            </w:r>
            <w:r w:rsidR="00CD4F9D">
              <w:rPr>
                <w:noProof/>
                <w:webHidden/>
              </w:rPr>
            </w:r>
            <w:r w:rsidR="00CD4F9D">
              <w:rPr>
                <w:noProof/>
                <w:webHidden/>
              </w:rPr>
              <w:fldChar w:fldCharType="separate"/>
            </w:r>
            <w:r w:rsidR="00CD4F9D">
              <w:rPr>
                <w:noProof/>
                <w:webHidden/>
              </w:rPr>
              <w:t>9</w:t>
            </w:r>
            <w:r w:rsidR="00CD4F9D">
              <w:rPr>
                <w:noProof/>
                <w:webHidden/>
              </w:rPr>
              <w:fldChar w:fldCharType="end"/>
            </w:r>
          </w:hyperlink>
        </w:p>
        <w:p w:rsidR="00CD4F9D" w:rsidRDefault="0040200B">
          <w:pPr>
            <w:pStyle w:val="TM2"/>
            <w:tabs>
              <w:tab w:val="left" w:pos="880"/>
              <w:tab w:val="right" w:leader="dot" w:pos="9350"/>
            </w:tabs>
            <w:rPr>
              <w:noProof/>
            </w:rPr>
          </w:pPr>
          <w:hyperlink w:anchor="_Toc505170288" w:history="1">
            <w:r w:rsidR="00CD4F9D" w:rsidRPr="00E85898">
              <w:rPr>
                <w:rStyle w:val="Lienhypertexte"/>
                <w:noProof/>
              </w:rPr>
              <w:t>3.4</w:t>
            </w:r>
            <w:r w:rsidR="00CD4F9D">
              <w:rPr>
                <w:noProof/>
              </w:rPr>
              <w:tab/>
            </w:r>
            <w:r w:rsidR="00CD4F9D" w:rsidRPr="00E85898">
              <w:rPr>
                <w:rStyle w:val="Lienhypertexte"/>
                <w:noProof/>
              </w:rPr>
              <w:t>Declarations</w:t>
            </w:r>
            <w:r w:rsidR="00CD4F9D">
              <w:rPr>
                <w:noProof/>
                <w:webHidden/>
              </w:rPr>
              <w:tab/>
            </w:r>
            <w:r w:rsidR="00CD4F9D">
              <w:rPr>
                <w:noProof/>
                <w:webHidden/>
              </w:rPr>
              <w:fldChar w:fldCharType="begin"/>
            </w:r>
            <w:r w:rsidR="00CD4F9D">
              <w:rPr>
                <w:noProof/>
                <w:webHidden/>
              </w:rPr>
              <w:instrText xml:space="preserve"> PAGEREF _Toc505170288 \h </w:instrText>
            </w:r>
            <w:r w:rsidR="00CD4F9D">
              <w:rPr>
                <w:noProof/>
                <w:webHidden/>
              </w:rPr>
            </w:r>
            <w:r w:rsidR="00CD4F9D">
              <w:rPr>
                <w:noProof/>
                <w:webHidden/>
              </w:rPr>
              <w:fldChar w:fldCharType="separate"/>
            </w:r>
            <w:r w:rsidR="00CD4F9D">
              <w:rPr>
                <w:noProof/>
                <w:webHidden/>
              </w:rPr>
              <w:t>10</w:t>
            </w:r>
            <w:r w:rsidR="00CD4F9D">
              <w:rPr>
                <w:noProof/>
                <w:webHidden/>
              </w:rPr>
              <w:fldChar w:fldCharType="end"/>
            </w:r>
          </w:hyperlink>
        </w:p>
        <w:p w:rsidR="00CD4F9D" w:rsidRDefault="0040200B">
          <w:pPr>
            <w:pStyle w:val="TM3"/>
            <w:tabs>
              <w:tab w:val="left" w:pos="1320"/>
              <w:tab w:val="right" w:leader="dot" w:pos="9350"/>
            </w:tabs>
            <w:rPr>
              <w:noProof/>
            </w:rPr>
          </w:pPr>
          <w:hyperlink w:anchor="_Toc505170289" w:history="1">
            <w:r w:rsidR="00CD4F9D" w:rsidRPr="00E85898">
              <w:rPr>
                <w:rStyle w:val="Lienhypertexte"/>
                <w:noProof/>
              </w:rPr>
              <w:t>3.4.1</w:t>
            </w:r>
            <w:r w:rsidR="00CD4F9D">
              <w:rPr>
                <w:noProof/>
              </w:rPr>
              <w:tab/>
            </w:r>
            <w:r w:rsidR="00CD4F9D" w:rsidRPr="00E85898">
              <w:rPr>
                <w:rStyle w:val="Lienhypertexte"/>
                <w:noProof/>
              </w:rPr>
              <w:t>Constant</w:t>
            </w:r>
            <w:r w:rsidR="00CD4F9D">
              <w:rPr>
                <w:noProof/>
                <w:webHidden/>
              </w:rPr>
              <w:tab/>
            </w:r>
            <w:r w:rsidR="00CD4F9D">
              <w:rPr>
                <w:noProof/>
                <w:webHidden/>
              </w:rPr>
              <w:fldChar w:fldCharType="begin"/>
            </w:r>
            <w:r w:rsidR="00CD4F9D">
              <w:rPr>
                <w:noProof/>
                <w:webHidden/>
              </w:rPr>
              <w:instrText xml:space="preserve"> PAGEREF _Toc505170289 \h </w:instrText>
            </w:r>
            <w:r w:rsidR="00CD4F9D">
              <w:rPr>
                <w:noProof/>
                <w:webHidden/>
              </w:rPr>
            </w:r>
            <w:r w:rsidR="00CD4F9D">
              <w:rPr>
                <w:noProof/>
                <w:webHidden/>
              </w:rPr>
              <w:fldChar w:fldCharType="separate"/>
            </w:r>
            <w:r w:rsidR="00CD4F9D">
              <w:rPr>
                <w:noProof/>
                <w:webHidden/>
              </w:rPr>
              <w:t>10</w:t>
            </w:r>
            <w:r w:rsidR="00CD4F9D">
              <w:rPr>
                <w:noProof/>
                <w:webHidden/>
              </w:rPr>
              <w:fldChar w:fldCharType="end"/>
            </w:r>
          </w:hyperlink>
        </w:p>
        <w:p w:rsidR="00CD4F9D" w:rsidRDefault="0040200B">
          <w:pPr>
            <w:pStyle w:val="TM3"/>
            <w:tabs>
              <w:tab w:val="left" w:pos="1320"/>
              <w:tab w:val="right" w:leader="dot" w:pos="9350"/>
            </w:tabs>
            <w:rPr>
              <w:noProof/>
            </w:rPr>
          </w:pPr>
          <w:hyperlink w:anchor="_Toc505170290" w:history="1">
            <w:r w:rsidR="00CD4F9D" w:rsidRPr="00E85898">
              <w:rPr>
                <w:rStyle w:val="Lienhypertexte"/>
                <w:noProof/>
              </w:rPr>
              <w:t>3.4.2</w:t>
            </w:r>
            <w:r w:rsidR="00CD4F9D">
              <w:rPr>
                <w:noProof/>
              </w:rPr>
              <w:tab/>
            </w:r>
            <w:r w:rsidR="00CD4F9D" w:rsidRPr="00E85898">
              <w:rPr>
                <w:rStyle w:val="Lienhypertexte"/>
                <w:noProof/>
              </w:rPr>
              <w:t>Type Definition</w:t>
            </w:r>
            <w:r w:rsidR="00CD4F9D">
              <w:rPr>
                <w:noProof/>
                <w:webHidden/>
              </w:rPr>
              <w:tab/>
            </w:r>
            <w:r w:rsidR="00CD4F9D">
              <w:rPr>
                <w:noProof/>
                <w:webHidden/>
              </w:rPr>
              <w:fldChar w:fldCharType="begin"/>
            </w:r>
            <w:r w:rsidR="00CD4F9D">
              <w:rPr>
                <w:noProof/>
                <w:webHidden/>
              </w:rPr>
              <w:instrText xml:space="preserve"> PAGEREF _Toc505170290 \h </w:instrText>
            </w:r>
            <w:r w:rsidR="00CD4F9D">
              <w:rPr>
                <w:noProof/>
                <w:webHidden/>
              </w:rPr>
            </w:r>
            <w:r w:rsidR="00CD4F9D">
              <w:rPr>
                <w:noProof/>
                <w:webHidden/>
              </w:rPr>
              <w:fldChar w:fldCharType="separate"/>
            </w:r>
            <w:r w:rsidR="00CD4F9D">
              <w:rPr>
                <w:noProof/>
                <w:webHidden/>
              </w:rPr>
              <w:t>11</w:t>
            </w:r>
            <w:r w:rsidR="00CD4F9D">
              <w:rPr>
                <w:noProof/>
                <w:webHidden/>
              </w:rPr>
              <w:fldChar w:fldCharType="end"/>
            </w:r>
          </w:hyperlink>
        </w:p>
        <w:p w:rsidR="00CD4F9D" w:rsidRDefault="0040200B">
          <w:pPr>
            <w:pStyle w:val="TM3"/>
            <w:tabs>
              <w:tab w:val="left" w:pos="1320"/>
              <w:tab w:val="right" w:leader="dot" w:pos="9350"/>
            </w:tabs>
            <w:rPr>
              <w:noProof/>
            </w:rPr>
          </w:pPr>
          <w:hyperlink w:anchor="_Toc505170291" w:history="1">
            <w:r w:rsidR="00CD4F9D" w:rsidRPr="00E85898">
              <w:rPr>
                <w:rStyle w:val="Lienhypertexte"/>
                <w:noProof/>
              </w:rPr>
              <w:t>3.4.3</w:t>
            </w:r>
            <w:r w:rsidR="00CD4F9D">
              <w:rPr>
                <w:noProof/>
              </w:rPr>
              <w:tab/>
            </w:r>
            <w:r w:rsidR="00CD4F9D" w:rsidRPr="00E85898">
              <w:rPr>
                <w:rStyle w:val="Lienhypertexte"/>
                <w:noProof/>
              </w:rPr>
              <w:t>Node</w:t>
            </w:r>
            <w:r w:rsidR="00CD4F9D">
              <w:rPr>
                <w:noProof/>
                <w:webHidden/>
              </w:rPr>
              <w:tab/>
            </w:r>
            <w:r w:rsidR="00CD4F9D">
              <w:rPr>
                <w:noProof/>
                <w:webHidden/>
              </w:rPr>
              <w:fldChar w:fldCharType="begin"/>
            </w:r>
            <w:r w:rsidR="00CD4F9D">
              <w:rPr>
                <w:noProof/>
                <w:webHidden/>
              </w:rPr>
              <w:instrText xml:space="preserve"> PAGEREF _Toc505170291 \h </w:instrText>
            </w:r>
            <w:r w:rsidR="00CD4F9D">
              <w:rPr>
                <w:noProof/>
                <w:webHidden/>
              </w:rPr>
            </w:r>
            <w:r w:rsidR="00CD4F9D">
              <w:rPr>
                <w:noProof/>
                <w:webHidden/>
              </w:rPr>
              <w:fldChar w:fldCharType="separate"/>
            </w:r>
            <w:r w:rsidR="00CD4F9D">
              <w:rPr>
                <w:noProof/>
                <w:webHidden/>
              </w:rPr>
              <w:t>11</w:t>
            </w:r>
            <w:r w:rsidR="00CD4F9D">
              <w:rPr>
                <w:noProof/>
                <w:webHidden/>
              </w:rPr>
              <w:fldChar w:fldCharType="end"/>
            </w:r>
          </w:hyperlink>
        </w:p>
        <w:p w:rsidR="00CD4F9D" w:rsidRDefault="0040200B">
          <w:pPr>
            <w:pStyle w:val="TM3"/>
            <w:tabs>
              <w:tab w:val="left" w:pos="1320"/>
              <w:tab w:val="right" w:leader="dot" w:pos="9350"/>
            </w:tabs>
            <w:rPr>
              <w:noProof/>
            </w:rPr>
          </w:pPr>
          <w:hyperlink w:anchor="_Toc505170292" w:history="1">
            <w:r w:rsidR="00CD4F9D" w:rsidRPr="00E85898">
              <w:rPr>
                <w:rStyle w:val="Lienhypertexte"/>
                <w:noProof/>
              </w:rPr>
              <w:t>3.4.4</w:t>
            </w:r>
            <w:r w:rsidR="00CD4F9D">
              <w:rPr>
                <w:noProof/>
              </w:rPr>
              <w:tab/>
            </w:r>
            <w:r w:rsidR="00CD4F9D" w:rsidRPr="00E85898">
              <w:rPr>
                <w:rStyle w:val="Lienhypertexte"/>
                <w:noProof/>
              </w:rPr>
              <w:t>Function</w:t>
            </w:r>
            <w:r w:rsidR="00CD4F9D">
              <w:rPr>
                <w:noProof/>
                <w:webHidden/>
              </w:rPr>
              <w:tab/>
            </w:r>
            <w:r w:rsidR="00CD4F9D">
              <w:rPr>
                <w:noProof/>
                <w:webHidden/>
              </w:rPr>
              <w:fldChar w:fldCharType="begin"/>
            </w:r>
            <w:r w:rsidR="00CD4F9D">
              <w:rPr>
                <w:noProof/>
                <w:webHidden/>
              </w:rPr>
              <w:instrText xml:space="preserve"> PAGEREF _Toc505170292 \h </w:instrText>
            </w:r>
            <w:r w:rsidR="00CD4F9D">
              <w:rPr>
                <w:noProof/>
                <w:webHidden/>
              </w:rPr>
            </w:r>
            <w:r w:rsidR="00CD4F9D">
              <w:rPr>
                <w:noProof/>
                <w:webHidden/>
              </w:rPr>
              <w:fldChar w:fldCharType="separate"/>
            </w:r>
            <w:r w:rsidR="00CD4F9D">
              <w:rPr>
                <w:noProof/>
                <w:webHidden/>
              </w:rPr>
              <w:t>11</w:t>
            </w:r>
            <w:r w:rsidR="00CD4F9D">
              <w:rPr>
                <w:noProof/>
                <w:webHidden/>
              </w:rPr>
              <w:fldChar w:fldCharType="end"/>
            </w:r>
          </w:hyperlink>
        </w:p>
        <w:p w:rsidR="00CD4F9D" w:rsidRDefault="0040200B">
          <w:pPr>
            <w:pStyle w:val="TM2"/>
            <w:tabs>
              <w:tab w:val="left" w:pos="880"/>
              <w:tab w:val="right" w:leader="dot" w:pos="9350"/>
            </w:tabs>
            <w:rPr>
              <w:noProof/>
            </w:rPr>
          </w:pPr>
          <w:hyperlink w:anchor="_Toc505170293" w:history="1">
            <w:r w:rsidR="00CD4F9D" w:rsidRPr="00E85898">
              <w:rPr>
                <w:rStyle w:val="Lienhypertexte"/>
                <w:noProof/>
              </w:rPr>
              <w:t>3.5</w:t>
            </w:r>
            <w:r w:rsidR="00CD4F9D">
              <w:rPr>
                <w:noProof/>
              </w:rPr>
              <w:tab/>
            </w:r>
            <w:r w:rsidR="00CD4F9D" w:rsidRPr="00E85898">
              <w:rPr>
                <w:rStyle w:val="Lienhypertexte"/>
                <w:noProof/>
              </w:rPr>
              <w:t>Types</w:t>
            </w:r>
            <w:r w:rsidR="00CD4F9D">
              <w:rPr>
                <w:noProof/>
                <w:webHidden/>
              </w:rPr>
              <w:tab/>
            </w:r>
            <w:r w:rsidR="00CD4F9D">
              <w:rPr>
                <w:noProof/>
                <w:webHidden/>
              </w:rPr>
              <w:fldChar w:fldCharType="begin"/>
            </w:r>
            <w:r w:rsidR="00CD4F9D">
              <w:rPr>
                <w:noProof/>
                <w:webHidden/>
              </w:rPr>
              <w:instrText xml:space="preserve"> PAGEREF _Toc505170293 \h </w:instrText>
            </w:r>
            <w:r w:rsidR="00CD4F9D">
              <w:rPr>
                <w:noProof/>
                <w:webHidden/>
              </w:rPr>
            </w:r>
            <w:r w:rsidR="00CD4F9D">
              <w:rPr>
                <w:noProof/>
                <w:webHidden/>
              </w:rPr>
              <w:fldChar w:fldCharType="separate"/>
            </w:r>
            <w:r w:rsidR="00CD4F9D">
              <w:rPr>
                <w:noProof/>
                <w:webHidden/>
              </w:rPr>
              <w:t>12</w:t>
            </w:r>
            <w:r w:rsidR="00CD4F9D">
              <w:rPr>
                <w:noProof/>
                <w:webHidden/>
              </w:rPr>
              <w:fldChar w:fldCharType="end"/>
            </w:r>
          </w:hyperlink>
        </w:p>
        <w:p w:rsidR="00CD4F9D" w:rsidRDefault="0040200B">
          <w:pPr>
            <w:pStyle w:val="TM3"/>
            <w:tabs>
              <w:tab w:val="left" w:pos="1320"/>
              <w:tab w:val="right" w:leader="dot" w:pos="9350"/>
            </w:tabs>
            <w:rPr>
              <w:noProof/>
            </w:rPr>
          </w:pPr>
          <w:hyperlink w:anchor="_Toc505170294" w:history="1">
            <w:r w:rsidR="00CD4F9D" w:rsidRPr="00E85898">
              <w:rPr>
                <w:rStyle w:val="Lienhypertexte"/>
                <w:noProof/>
              </w:rPr>
              <w:t>3.5.1</w:t>
            </w:r>
            <w:r w:rsidR="00CD4F9D">
              <w:rPr>
                <w:noProof/>
              </w:rPr>
              <w:tab/>
            </w:r>
            <w:r w:rsidR="00CD4F9D" w:rsidRPr="00E85898">
              <w:rPr>
                <w:rStyle w:val="Lienhypertexte"/>
                <w:noProof/>
              </w:rPr>
              <w:t>Enumeration Types</w:t>
            </w:r>
            <w:r w:rsidR="00CD4F9D">
              <w:rPr>
                <w:noProof/>
                <w:webHidden/>
              </w:rPr>
              <w:tab/>
            </w:r>
            <w:r w:rsidR="00CD4F9D">
              <w:rPr>
                <w:noProof/>
                <w:webHidden/>
              </w:rPr>
              <w:fldChar w:fldCharType="begin"/>
            </w:r>
            <w:r w:rsidR="00CD4F9D">
              <w:rPr>
                <w:noProof/>
                <w:webHidden/>
              </w:rPr>
              <w:instrText xml:space="preserve"> PAGEREF _Toc505170294 \h </w:instrText>
            </w:r>
            <w:r w:rsidR="00CD4F9D">
              <w:rPr>
                <w:noProof/>
                <w:webHidden/>
              </w:rPr>
            </w:r>
            <w:r w:rsidR="00CD4F9D">
              <w:rPr>
                <w:noProof/>
                <w:webHidden/>
              </w:rPr>
              <w:fldChar w:fldCharType="separate"/>
            </w:r>
            <w:r w:rsidR="00CD4F9D">
              <w:rPr>
                <w:noProof/>
                <w:webHidden/>
              </w:rPr>
              <w:t>13</w:t>
            </w:r>
            <w:r w:rsidR="00CD4F9D">
              <w:rPr>
                <w:noProof/>
                <w:webHidden/>
              </w:rPr>
              <w:fldChar w:fldCharType="end"/>
            </w:r>
          </w:hyperlink>
        </w:p>
        <w:p w:rsidR="00CD4F9D" w:rsidRDefault="0040200B">
          <w:pPr>
            <w:pStyle w:val="TM3"/>
            <w:tabs>
              <w:tab w:val="left" w:pos="1320"/>
              <w:tab w:val="right" w:leader="dot" w:pos="9350"/>
            </w:tabs>
            <w:rPr>
              <w:noProof/>
            </w:rPr>
          </w:pPr>
          <w:hyperlink w:anchor="_Toc505170295" w:history="1">
            <w:r w:rsidR="00CD4F9D" w:rsidRPr="00E85898">
              <w:rPr>
                <w:rStyle w:val="Lienhypertexte"/>
                <w:noProof/>
              </w:rPr>
              <w:t>3.5.2</w:t>
            </w:r>
            <w:r w:rsidR="00CD4F9D">
              <w:rPr>
                <w:noProof/>
              </w:rPr>
              <w:tab/>
            </w:r>
            <w:r w:rsidR="00CD4F9D" w:rsidRPr="00E85898">
              <w:rPr>
                <w:rStyle w:val="Lienhypertexte"/>
                <w:noProof/>
              </w:rPr>
              <w:t>Array Types</w:t>
            </w:r>
            <w:r w:rsidR="00CD4F9D">
              <w:rPr>
                <w:noProof/>
                <w:webHidden/>
              </w:rPr>
              <w:tab/>
            </w:r>
            <w:r w:rsidR="00CD4F9D">
              <w:rPr>
                <w:noProof/>
                <w:webHidden/>
              </w:rPr>
              <w:fldChar w:fldCharType="begin"/>
            </w:r>
            <w:r w:rsidR="00CD4F9D">
              <w:rPr>
                <w:noProof/>
                <w:webHidden/>
              </w:rPr>
              <w:instrText xml:space="preserve"> PAGEREF _Toc505170295 \h </w:instrText>
            </w:r>
            <w:r w:rsidR="00CD4F9D">
              <w:rPr>
                <w:noProof/>
                <w:webHidden/>
              </w:rPr>
            </w:r>
            <w:r w:rsidR="00CD4F9D">
              <w:rPr>
                <w:noProof/>
                <w:webHidden/>
              </w:rPr>
              <w:fldChar w:fldCharType="separate"/>
            </w:r>
            <w:r w:rsidR="00CD4F9D">
              <w:rPr>
                <w:noProof/>
                <w:webHidden/>
              </w:rPr>
              <w:t>13</w:t>
            </w:r>
            <w:r w:rsidR="00CD4F9D">
              <w:rPr>
                <w:noProof/>
                <w:webHidden/>
              </w:rPr>
              <w:fldChar w:fldCharType="end"/>
            </w:r>
          </w:hyperlink>
        </w:p>
        <w:p w:rsidR="00CD4F9D" w:rsidRDefault="0040200B">
          <w:pPr>
            <w:pStyle w:val="TM3"/>
            <w:tabs>
              <w:tab w:val="left" w:pos="1320"/>
              <w:tab w:val="right" w:leader="dot" w:pos="9350"/>
            </w:tabs>
            <w:rPr>
              <w:noProof/>
            </w:rPr>
          </w:pPr>
          <w:hyperlink w:anchor="_Toc505170296" w:history="1">
            <w:r w:rsidR="00CD4F9D" w:rsidRPr="00E85898">
              <w:rPr>
                <w:rStyle w:val="Lienhypertexte"/>
                <w:noProof/>
              </w:rPr>
              <w:t>3.5.3</w:t>
            </w:r>
            <w:r w:rsidR="00CD4F9D">
              <w:rPr>
                <w:noProof/>
              </w:rPr>
              <w:tab/>
            </w:r>
            <w:r w:rsidR="00CD4F9D" w:rsidRPr="00E85898">
              <w:rPr>
                <w:rStyle w:val="Lienhypertexte"/>
                <w:noProof/>
              </w:rPr>
              <w:t>Record Types</w:t>
            </w:r>
            <w:r w:rsidR="00CD4F9D">
              <w:rPr>
                <w:noProof/>
                <w:webHidden/>
              </w:rPr>
              <w:tab/>
            </w:r>
            <w:r w:rsidR="00CD4F9D">
              <w:rPr>
                <w:noProof/>
                <w:webHidden/>
              </w:rPr>
              <w:fldChar w:fldCharType="begin"/>
            </w:r>
            <w:r w:rsidR="00CD4F9D">
              <w:rPr>
                <w:noProof/>
                <w:webHidden/>
              </w:rPr>
              <w:instrText xml:space="preserve"> PAGEREF _Toc505170296 \h </w:instrText>
            </w:r>
            <w:r w:rsidR="00CD4F9D">
              <w:rPr>
                <w:noProof/>
                <w:webHidden/>
              </w:rPr>
            </w:r>
            <w:r w:rsidR="00CD4F9D">
              <w:rPr>
                <w:noProof/>
                <w:webHidden/>
              </w:rPr>
              <w:fldChar w:fldCharType="separate"/>
            </w:r>
            <w:r w:rsidR="00CD4F9D">
              <w:rPr>
                <w:noProof/>
                <w:webHidden/>
              </w:rPr>
              <w:t>13</w:t>
            </w:r>
            <w:r w:rsidR="00CD4F9D">
              <w:rPr>
                <w:noProof/>
                <w:webHidden/>
              </w:rPr>
              <w:fldChar w:fldCharType="end"/>
            </w:r>
          </w:hyperlink>
        </w:p>
        <w:p w:rsidR="00CD4F9D" w:rsidRDefault="0040200B">
          <w:pPr>
            <w:pStyle w:val="TM2"/>
            <w:tabs>
              <w:tab w:val="left" w:pos="880"/>
              <w:tab w:val="right" w:leader="dot" w:pos="9350"/>
            </w:tabs>
            <w:rPr>
              <w:noProof/>
            </w:rPr>
          </w:pPr>
          <w:hyperlink w:anchor="_Toc505170297" w:history="1">
            <w:r w:rsidR="00CD4F9D" w:rsidRPr="00E85898">
              <w:rPr>
                <w:rStyle w:val="Lienhypertexte"/>
                <w:noProof/>
              </w:rPr>
              <w:t>3.6</w:t>
            </w:r>
            <w:r w:rsidR="00CD4F9D">
              <w:rPr>
                <w:noProof/>
              </w:rPr>
              <w:tab/>
            </w:r>
            <w:r w:rsidR="00CD4F9D" w:rsidRPr="00E85898">
              <w:rPr>
                <w:rStyle w:val="Lienhypertexte"/>
                <w:noProof/>
              </w:rPr>
              <w:t>Expressions</w:t>
            </w:r>
            <w:r w:rsidR="00CD4F9D">
              <w:rPr>
                <w:noProof/>
                <w:webHidden/>
              </w:rPr>
              <w:tab/>
            </w:r>
            <w:r w:rsidR="00CD4F9D">
              <w:rPr>
                <w:noProof/>
                <w:webHidden/>
              </w:rPr>
              <w:fldChar w:fldCharType="begin"/>
            </w:r>
            <w:r w:rsidR="00CD4F9D">
              <w:rPr>
                <w:noProof/>
                <w:webHidden/>
              </w:rPr>
              <w:instrText xml:space="preserve"> PAGEREF _Toc505170297 \h </w:instrText>
            </w:r>
            <w:r w:rsidR="00CD4F9D">
              <w:rPr>
                <w:noProof/>
                <w:webHidden/>
              </w:rPr>
            </w:r>
            <w:r w:rsidR="00CD4F9D">
              <w:rPr>
                <w:noProof/>
                <w:webHidden/>
              </w:rPr>
              <w:fldChar w:fldCharType="separate"/>
            </w:r>
            <w:r w:rsidR="00CD4F9D">
              <w:rPr>
                <w:noProof/>
                <w:webHidden/>
              </w:rPr>
              <w:t>13</w:t>
            </w:r>
            <w:r w:rsidR="00CD4F9D">
              <w:rPr>
                <w:noProof/>
                <w:webHidden/>
              </w:rPr>
              <w:fldChar w:fldCharType="end"/>
            </w:r>
          </w:hyperlink>
        </w:p>
        <w:p w:rsidR="00CD4F9D" w:rsidRDefault="0040200B">
          <w:pPr>
            <w:pStyle w:val="TM3"/>
            <w:tabs>
              <w:tab w:val="left" w:pos="1320"/>
              <w:tab w:val="right" w:leader="dot" w:pos="9350"/>
            </w:tabs>
            <w:rPr>
              <w:noProof/>
            </w:rPr>
          </w:pPr>
          <w:hyperlink w:anchor="_Toc505170298" w:history="1">
            <w:r w:rsidR="00CD4F9D" w:rsidRPr="00E85898">
              <w:rPr>
                <w:rStyle w:val="Lienhypertexte"/>
                <w:noProof/>
              </w:rPr>
              <w:t>3.6.1</w:t>
            </w:r>
            <w:r w:rsidR="00CD4F9D">
              <w:rPr>
                <w:noProof/>
              </w:rPr>
              <w:tab/>
            </w:r>
            <w:r w:rsidR="00CD4F9D" w:rsidRPr="00E85898">
              <w:rPr>
                <w:rStyle w:val="Lienhypertexte"/>
                <w:noProof/>
              </w:rPr>
              <w:t>ID Expressions</w:t>
            </w:r>
            <w:r w:rsidR="00CD4F9D">
              <w:rPr>
                <w:noProof/>
                <w:webHidden/>
              </w:rPr>
              <w:tab/>
            </w:r>
            <w:r w:rsidR="00CD4F9D">
              <w:rPr>
                <w:noProof/>
                <w:webHidden/>
              </w:rPr>
              <w:fldChar w:fldCharType="begin"/>
            </w:r>
            <w:r w:rsidR="00CD4F9D">
              <w:rPr>
                <w:noProof/>
                <w:webHidden/>
              </w:rPr>
              <w:instrText xml:space="preserve"> PAGEREF _Toc505170298 \h </w:instrText>
            </w:r>
            <w:r w:rsidR="00CD4F9D">
              <w:rPr>
                <w:noProof/>
                <w:webHidden/>
              </w:rPr>
            </w:r>
            <w:r w:rsidR="00CD4F9D">
              <w:rPr>
                <w:noProof/>
                <w:webHidden/>
              </w:rPr>
              <w:fldChar w:fldCharType="separate"/>
            </w:r>
            <w:r w:rsidR="00CD4F9D">
              <w:rPr>
                <w:noProof/>
                <w:webHidden/>
              </w:rPr>
              <w:t>14</w:t>
            </w:r>
            <w:r w:rsidR="00CD4F9D">
              <w:rPr>
                <w:noProof/>
                <w:webHidden/>
              </w:rPr>
              <w:fldChar w:fldCharType="end"/>
            </w:r>
          </w:hyperlink>
        </w:p>
        <w:p w:rsidR="00CD4F9D" w:rsidRDefault="0040200B">
          <w:pPr>
            <w:pStyle w:val="TM3"/>
            <w:tabs>
              <w:tab w:val="left" w:pos="1320"/>
              <w:tab w:val="right" w:leader="dot" w:pos="9350"/>
            </w:tabs>
            <w:rPr>
              <w:noProof/>
            </w:rPr>
          </w:pPr>
          <w:hyperlink w:anchor="_Toc505170299" w:history="1">
            <w:r w:rsidR="00CD4F9D" w:rsidRPr="00E85898">
              <w:rPr>
                <w:rStyle w:val="Lienhypertexte"/>
                <w:noProof/>
              </w:rPr>
              <w:t>3.6.2</w:t>
            </w:r>
            <w:r w:rsidR="00CD4F9D">
              <w:rPr>
                <w:noProof/>
              </w:rPr>
              <w:tab/>
            </w:r>
            <w:r w:rsidR="00CD4F9D" w:rsidRPr="00E85898">
              <w:rPr>
                <w:rStyle w:val="Lienhypertexte"/>
                <w:noProof/>
              </w:rPr>
              <w:t>Literal Expressions</w:t>
            </w:r>
            <w:r w:rsidR="00CD4F9D">
              <w:rPr>
                <w:noProof/>
                <w:webHidden/>
              </w:rPr>
              <w:tab/>
            </w:r>
            <w:r w:rsidR="00CD4F9D">
              <w:rPr>
                <w:noProof/>
                <w:webHidden/>
              </w:rPr>
              <w:fldChar w:fldCharType="begin"/>
            </w:r>
            <w:r w:rsidR="00CD4F9D">
              <w:rPr>
                <w:noProof/>
                <w:webHidden/>
              </w:rPr>
              <w:instrText xml:space="preserve"> PAGEREF _Toc505170299 \h </w:instrText>
            </w:r>
            <w:r w:rsidR="00CD4F9D">
              <w:rPr>
                <w:noProof/>
                <w:webHidden/>
              </w:rPr>
            </w:r>
            <w:r w:rsidR="00CD4F9D">
              <w:rPr>
                <w:noProof/>
                <w:webHidden/>
              </w:rPr>
              <w:fldChar w:fldCharType="separate"/>
            </w:r>
            <w:r w:rsidR="00CD4F9D">
              <w:rPr>
                <w:noProof/>
                <w:webHidden/>
              </w:rPr>
              <w:t>14</w:t>
            </w:r>
            <w:r w:rsidR="00CD4F9D">
              <w:rPr>
                <w:noProof/>
                <w:webHidden/>
              </w:rPr>
              <w:fldChar w:fldCharType="end"/>
            </w:r>
          </w:hyperlink>
        </w:p>
        <w:p w:rsidR="00CD4F9D" w:rsidRDefault="0040200B">
          <w:pPr>
            <w:pStyle w:val="TM3"/>
            <w:tabs>
              <w:tab w:val="left" w:pos="1320"/>
              <w:tab w:val="right" w:leader="dot" w:pos="9350"/>
            </w:tabs>
            <w:rPr>
              <w:noProof/>
            </w:rPr>
          </w:pPr>
          <w:hyperlink w:anchor="_Toc505170300" w:history="1">
            <w:r w:rsidR="00CD4F9D" w:rsidRPr="00E85898">
              <w:rPr>
                <w:rStyle w:val="Lienhypertexte"/>
                <w:noProof/>
              </w:rPr>
              <w:t>3.6.3</w:t>
            </w:r>
            <w:r w:rsidR="00CD4F9D">
              <w:rPr>
                <w:noProof/>
              </w:rPr>
              <w:tab/>
            </w:r>
            <w:r w:rsidR="00CD4F9D" w:rsidRPr="00E85898">
              <w:rPr>
                <w:rStyle w:val="Lienhypertexte"/>
                <w:noProof/>
              </w:rPr>
              <w:t>Cast Expressions</w:t>
            </w:r>
            <w:r w:rsidR="00CD4F9D">
              <w:rPr>
                <w:noProof/>
                <w:webHidden/>
              </w:rPr>
              <w:tab/>
            </w:r>
            <w:r w:rsidR="00CD4F9D">
              <w:rPr>
                <w:noProof/>
                <w:webHidden/>
              </w:rPr>
              <w:fldChar w:fldCharType="begin"/>
            </w:r>
            <w:r w:rsidR="00CD4F9D">
              <w:rPr>
                <w:noProof/>
                <w:webHidden/>
              </w:rPr>
              <w:instrText xml:space="preserve"> PAGEREF _Toc505170300 \h </w:instrText>
            </w:r>
            <w:r w:rsidR="00CD4F9D">
              <w:rPr>
                <w:noProof/>
                <w:webHidden/>
              </w:rPr>
            </w:r>
            <w:r w:rsidR="00CD4F9D">
              <w:rPr>
                <w:noProof/>
                <w:webHidden/>
              </w:rPr>
              <w:fldChar w:fldCharType="separate"/>
            </w:r>
            <w:r w:rsidR="00CD4F9D">
              <w:rPr>
                <w:noProof/>
                <w:webHidden/>
              </w:rPr>
              <w:t>14</w:t>
            </w:r>
            <w:r w:rsidR="00CD4F9D">
              <w:rPr>
                <w:noProof/>
                <w:webHidden/>
              </w:rPr>
              <w:fldChar w:fldCharType="end"/>
            </w:r>
          </w:hyperlink>
        </w:p>
        <w:p w:rsidR="00CD4F9D" w:rsidRDefault="0040200B">
          <w:pPr>
            <w:pStyle w:val="TM3"/>
            <w:tabs>
              <w:tab w:val="left" w:pos="1320"/>
              <w:tab w:val="right" w:leader="dot" w:pos="9350"/>
            </w:tabs>
            <w:rPr>
              <w:noProof/>
            </w:rPr>
          </w:pPr>
          <w:hyperlink w:anchor="_Toc505170301" w:history="1">
            <w:r w:rsidR="00CD4F9D" w:rsidRPr="00E85898">
              <w:rPr>
                <w:rStyle w:val="Lienhypertexte"/>
                <w:noProof/>
              </w:rPr>
              <w:t>3.6.4</w:t>
            </w:r>
            <w:r w:rsidR="00CD4F9D">
              <w:rPr>
                <w:noProof/>
              </w:rPr>
              <w:tab/>
            </w:r>
            <w:r w:rsidR="00CD4F9D" w:rsidRPr="00E85898">
              <w:rPr>
                <w:rStyle w:val="Lienhypertexte"/>
                <w:noProof/>
              </w:rPr>
              <w:t>Call Expressions</w:t>
            </w:r>
            <w:r w:rsidR="00CD4F9D">
              <w:rPr>
                <w:noProof/>
                <w:webHidden/>
              </w:rPr>
              <w:tab/>
            </w:r>
            <w:r w:rsidR="00CD4F9D">
              <w:rPr>
                <w:noProof/>
                <w:webHidden/>
              </w:rPr>
              <w:fldChar w:fldCharType="begin"/>
            </w:r>
            <w:r w:rsidR="00CD4F9D">
              <w:rPr>
                <w:noProof/>
                <w:webHidden/>
              </w:rPr>
              <w:instrText xml:space="preserve"> PAGEREF _Toc505170301 \h </w:instrText>
            </w:r>
            <w:r w:rsidR="00CD4F9D">
              <w:rPr>
                <w:noProof/>
                <w:webHidden/>
              </w:rPr>
            </w:r>
            <w:r w:rsidR="00CD4F9D">
              <w:rPr>
                <w:noProof/>
                <w:webHidden/>
              </w:rPr>
              <w:fldChar w:fldCharType="separate"/>
            </w:r>
            <w:r w:rsidR="00CD4F9D">
              <w:rPr>
                <w:noProof/>
                <w:webHidden/>
              </w:rPr>
              <w:t>15</w:t>
            </w:r>
            <w:r w:rsidR="00CD4F9D">
              <w:rPr>
                <w:noProof/>
                <w:webHidden/>
              </w:rPr>
              <w:fldChar w:fldCharType="end"/>
            </w:r>
          </w:hyperlink>
        </w:p>
        <w:p w:rsidR="00CD4F9D" w:rsidRDefault="0040200B">
          <w:pPr>
            <w:pStyle w:val="TM3"/>
            <w:tabs>
              <w:tab w:val="left" w:pos="1320"/>
              <w:tab w:val="right" w:leader="dot" w:pos="9350"/>
            </w:tabs>
            <w:rPr>
              <w:noProof/>
            </w:rPr>
          </w:pPr>
          <w:hyperlink w:anchor="_Toc505170302" w:history="1">
            <w:r w:rsidR="00CD4F9D" w:rsidRPr="00E85898">
              <w:rPr>
                <w:rStyle w:val="Lienhypertexte"/>
                <w:noProof/>
              </w:rPr>
              <w:t>3.6.5</w:t>
            </w:r>
            <w:r w:rsidR="00CD4F9D">
              <w:rPr>
                <w:noProof/>
              </w:rPr>
              <w:tab/>
            </w:r>
            <w:r w:rsidR="00CD4F9D" w:rsidRPr="00E85898">
              <w:rPr>
                <w:rStyle w:val="Lienhypertexte"/>
                <w:noProof/>
              </w:rPr>
              <w:t>Condact</w:t>
            </w:r>
            <w:r w:rsidR="00CD4F9D">
              <w:rPr>
                <w:noProof/>
                <w:webHidden/>
              </w:rPr>
              <w:tab/>
            </w:r>
            <w:r w:rsidR="00CD4F9D">
              <w:rPr>
                <w:noProof/>
                <w:webHidden/>
              </w:rPr>
              <w:fldChar w:fldCharType="begin"/>
            </w:r>
            <w:r w:rsidR="00CD4F9D">
              <w:rPr>
                <w:noProof/>
                <w:webHidden/>
              </w:rPr>
              <w:instrText xml:space="preserve"> PAGEREF _Toc505170302 \h </w:instrText>
            </w:r>
            <w:r w:rsidR="00CD4F9D">
              <w:rPr>
                <w:noProof/>
                <w:webHidden/>
              </w:rPr>
            </w:r>
            <w:r w:rsidR="00CD4F9D">
              <w:rPr>
                <w:noProof/>
                <w:webHidden/>
              </w:rPr>
              <w:fldChar w:fldCharType="separate"/>
            </w:r>
            <w:r w:rsidR="00CD4F9D">
              <w:rPr>
                <w:noProof/>
                <w:webHidden/>
              </w:rPr>
              <w:t>15</w:t>
            </w:r>
            <w:r w:rsidR="00CD4F9D">
              <w:rPr>
                <w:noProof/>
                <w:webHidden/>
              </w:rPr>
              <w:fldChar w:fldCharType="end"/>
            </w:r>
          </w:hyperlink>
        </w:p>
        <w:p w:rsidR="00CD4F9D" w:rsidRDefault="0040200B">
          <w:pPr>
            <w:pStyle w:val="TM3"/>
            <w:tabs>
              <w:tab w:val="left" w:pos="1320"/>
              <w:tab w:val="right" w:leader="dot" w:pos="9350"/>
            </w:tabs>
            <w:rPr>
              <w:noProof/>
            </w:rPr>
          </w:pPr>
          <w:hyperlink w:anchor="_Toc505170303" w:history="1">
            <w:r w:rsidR="00CD4F9D" w:rsidRPr="00E85898">
              <w:rPr>
                <w:rStyle w:val="Lienhypertexte"/>
                <w:noProof/>
              </w:rPr>
              <w:t>3.6.6</w:t>
            </w:r>
            <w:r w:rsidR="00CD4F9D">
              <w:rPr>
                <w:noProof/>
              </w:rPr>
              <w:tab/>
            </w:r>
            <w:r w:rsidR="00CD4F9D" w:rsidRPr="00E85898">
              <w:rPr>
                <w:rStyle w:val="Lienhypertexte"/>
                <w:noProof/>
              </w:rPr>
              <w:t>Record Expressions, Field Accesses, and Updates</w:t>
            </w:r>
            <w:r w:rsidR="00CD4F9D">
              <w:rPr>
                <w:noProof/>
                <w:webHidden/>
              </w:rPr>
              <w:tab/>
            </w:r>
            <w:r w:rsidR="00CD4F9D">
              <w:rPr>
                <w:noProof/>
                <w:webHidden/>
              </w:rPr>
              <w:fldChar w:fldCharType="begin"/>
            </w:r>
            <w:r w:rsidR="00CD4F9D">
              <w:rPr>
                <w:noProof/>
                <w:webHidden/>
              </w:rPr>
              <w:instrText xml:space="preserve"> PAGEREF _Toc505170303 \h </w:instrText>
            </w:r>
            <w:r w:rsidR="00CD4F9D">
              <w:rPr>
                <w:noProof/>
                <w:webHidden/>
              </w:rPr>
            </w:r>
            <w:r w:rsidR="00CD4F9D">
              <w:rPr>
                <w:noProof/>
                <w:webHidden/>
              </w:rPr>
              <w:fldChar w:fldCharType="separate"/>
            </w:r>
            <w:r w:rsidR="00CD4F9D">
              <w:rPr>
                <w:noProof/>
                <w:webHidden/>
              </w:rPr>
              <w:t>15</w:t>
            </w:r>
            <w:r w:rsidR="00CD4F9D">
              <w:rPr>
                <w:noProof/>
                <w:webHidden/>
              </w:rPr>
              <w:fldChar w:fldCharType="end"/>
            </w:r>
          </w:hyperlink>
        </w:p>
        <w:p w:rsidR="00CD4F9D" w:rsidRDefault="0040200B">
          <w:pPr>
            <w:pStyle w:val="TM3"/>
            <w:tabs>
              <w:tab w:val="left" w:pos="1320"/>
              <w:tab w:val="right" w:leader="dot" w:pos="9350"/>
            </w:tabs>
            <w:rPr>
              <w:noProof/>
            </w:rPr>
          </w:pPr>
          <w:hyperlink w:anchor="_Toc505170304" w:history="1">
            <w:r w:rsidR="00CD4F9D" w:rsidRPr="00E85898">
              <w:rPr>
                <w:rStyle w:val="Lienhypertexte"/>
                <w:noProof/>
              </w:rPr>
              <w:t>3.6.7</w:t>
            </w:r>
            <w:r w:rsidR="00CD4F9D">
              <w:rPr>
                <w:noProof/>
              </w:rPr>
              <w:tab/>
            </w:r>
            <w:r w:rsidR="00CD4F9D" w:rsidRPr="00E85898">
              <w:rPr>
                <w:rStyle w:val="Lienhypertexte"/>
                <w:noProof/>
              </w:rPr>
              <w:t>Array Expressions, Accesses and Updates</w:t>
            </w:r>
            <w:r w:rsidR="00CD4F9D">
              <w:rPr>
                <w:noProof/>
                <w:webHidden/>
              </w:rPr>
              <w:tab/>
            </w:r>
            <w:r w:rsidR="00CD4F9D">
              <w:rPr>
                <w:noProof/>
                <w:webHidden/>
              </w:rPr>
              <w:fldChar w:fldCharType="begin"/>
            </w:r>
            <w:r w:rsidR="00CD4F9D">
              <w:rPr>
                <w:noProof/>
                <w:webHidden/>
              </w:rPr>
              <w:instrText xml:space="preserve"> PAGEREF _Toc505170304 \h </w:instrText>
            </w:r>
            <w:r w:rsidR="00CD4F9D">
              <w:rPr>
                <w:noProof/>
                <w:webHidden/>
              </w:rPr>
            </w:r>
            <w:r w:rsidR="00CD4F9D">
              <w:rPr>
                <w:noProof/>
                <w:webHidden/>
              </w:rPr>
              <w:fldChar w:fldCharType="separate"/>
            </w:r>
            <w:r w:rsidR="00CD4F9D">
              <w:rPr>
                <w:noProof/>
                <w:webHidden/>
              </w:rPr>
              <w:t>15</w:t>
            </w:r>
            <w:r w:rsidR="00CD4F9D">
              <w:rPr>
                <w:noProof/>
                <w:webHidden/>
              </w:rPr>
              <w:fldChar w:fldCharType="end"/>
            </w:r>
          </w:hyperlink>
        </w:p>
        <w:p w:rsidR="00CD4F9D" w:rsidRDefault="0040200B">
          <w:pPr>
            <w:pStyle w:val="TM3"/>
            <w:tabs>
              <w:tab w:val="left" w:pos="1320"/>
              <w:tab w:val="right" w:leader="dot" w:pos="9350"/>
            </w:tabs>
            <w:rPr>
              <w:noProof/>
            </w:rPr>
          </w:pPr>
          <w:hyperlink w:anchor="_Toc505170305" w:history="1">
            <w:r w:rsidR="00CD4F9D" w:rsidRPr="00E85898">
              <w:rPr>
                <w:rStyle w:val="Lienhypertexte"/>
                <w:noProof/>
              </w:rPr>
              <w:t>3.6.8</w:t>
            </w:r>
            <w:r w:rsidR="00CD4F9D">
              <w:rPr>
                <w:noProof/>
              </w:rPr>
              <w:tab/>
            </w:r>
            <w:r w:rsidR="00CD4F9D" w:rsidRPr="00E85898">
              <w:rPr>
                <w:rStyle w:val="Lienhypertexte"/>
                <w:noProof/>
              </w:rPr>
              <w:t>Stream (Previous Value and Arrow) Expressions</w:t>
            </w:r>
            <w:r w:rsidR="00CD4F9D">
              <w:rPr>
                <w:noProof/>
                <w:webHidden/>
              </w:rPr>
              <w:tab/>
            </w:r>
            <w:r w:rsidR="00CD4F9D">
              <w:rPr>
                <w:noProof/>
                <w:webHidden/>
              </w:rPr>
              <w:fldChar w:fldCharType="begin"/>
            </w:r>
            <w:r w:rsidR="00CD4F9D">
              <w:rPr>
                <w:noProof/>
                <w:webHidden/>
              </w:rPr>
              <w:instrText xml:space="preserve"> PAGEREF _Toc505170305 \h </w:instrText>
            </w:r>
            <w:r w:rsidR="00CD4F9D">
              <w:rPr>
                <w:noProof/>
                <w:webHidden/>
              </w:rPr>
            </w:r>
            <w:r w:rsidR="00CD4F9D">
              <w:rPr>
                <w:noProof/>
                <w:webHidden/>
              </w:rPr>
              <w:fldChar w:fldCharType="separate"/>
            </w:r>
            <w:r w:rsidR="00CD4F9D">
              <w:rPr>
                <w:noProof/>
                <w:webHidden/>
              </w:rPr>
              <w:t>16</w:t>
            </w:r>
            <w:r w:rsidR="00CD4F9D">
              <w:rPr>
                <w:noProof/>
                <w:webHidden/>
              </w:rPr>
              <w:fldChar w:fldCharType="end"/>
            </w:r>
          </w:hyperlink>
        </w:p>
        <w:p w:rsidR="00CD4F9D" w:rsidRDefault="0040200B">
          <w:pPr>
            <w:pStyle w:val="TM3"/>
            <w:tabs>
              <w:tab w:val="left" w:pos="1320"/>
              <w:tab w:val="right" w:leader="dot" w:pos="9350"/>
            </w:tabs>
            <w:rPr>
              <w:noProof/>
            </w:rPr>
          </w:pPr>
          <w:hyperlink w:anchor="_Toc505170306" w:history="1">
            <w:r w:rsidR="00CD4F9D" w:rsidRPr="00E85898">
              <w:rPr>
                <w:rStyle w:val="Lienhypertexte"/>
                <w:noProof/>
              </w:rPr>
              <w:t>3.6.9</w:t>
            </w:r>
            <w:r w:rsidR="00CD4F9D">
              <w:rPr>
                <w:noProof/>
              </w:rPr>
              <w:tab/>
            </w:r>
            <w:r w:rsidR="00CD4F9D" w:rsidRPr="00E85898">
              <w:rPr>
                <w:rStyle w:val="Lienhypertexte"/>
                <w:noProof/>
              </w:rPr>
              <w:t>Logical Operators</w:t>
            </w:r>
            <w:r w:rsidR="00CD4F9D">
              <w:rPr>
                <w:noProof/>
                <w:webHidden/>
              </w:rPr>
              <w:tab/>
            </w:r>
            <w:r w:rsidR="00CD4F9D">
              <w:rPr>
                <w:noProof/>
                <w:webHidden/>
              </w:rPr>
              <w:fldChar w:fldCharType="begin"/>
            </w:r>
            <w:r w:rsidR="00CD4F9D">
              <w:rPr>
                <w:noProof/>
                <w:webHidden/>
              </w:rPr>
              <w:instrText xml:space="preserve"> PAGEREF _Toc505170306 \h </w:instrText>
            </w:r>
            <w:r w:rsidR="00CD4F9D">
              <w:rPr>
                <w:noProof/>
                <w:webHidden/>
              </w:rPr>
            </w:r>
            <w:r w:rsidR="00CD4F9D">
              <w:rPr>
                <w:noProof/>
                <w:webHidden/>
              </w:rPr>
              <w:fldChar w:fldCharType="separate"/>
            </w:r>
            <w:r w:rsidR="00CD4F9D">
              <w:rPr>
                <w:noProof/>
                <w:webHidden/>
              </w:rPr>
              <w:t>17</w:t>
            </w:r>
            <w:r w:rsidR="00CD4F9D">
              <w:rPr>
                <w:noProof/>
                <w:webHidden/>
              </w:rPr>
              <w:fldChar w:fldCharType="end"/>
            </w:r>
          </w:hyperlink>
        </w:p>
        <w:p w:rsidR="00CD4F9D" w:rsidRDefault="0040200B">
          <w:pPr>
            <w:pStyle w:val="TM3"/>
            <w:tabs>
              <w:tab w:val="left" w:pos="1320"/>
              <w:tab w:val="right" w:leader="dot" w:pos="9350"/>
            </w:tabs>
            <w:rPr>
              <w:noProof/>
            </w:rPr>
          </w:pPr>
          <w:hyperlink w:anchor="_Toc505170307" w:history="1">
            <w:r w:rsidR="00CD4F9D" w:rsidRPr="00E85898">
              <w:rPr>
                <w:rStyle w:val="Lienhypertexte"/>
                <w:noProof/>
              </w:rPr>
              <w:t>3.6.10</w:t>
            </w:r>
            <w:r w:rsidR="00CD4F9D">
              <w:rPr>
                <w:noProof/>
              </w:rPr>
              <w:tab/>
            </w:r>
            <w:r w:rsidR="00CD4F9D" w:rsidRPr="00E85898">
              <w:rPr>
                <w:rStyle w:val="Lienhypertexte"/>
                <w:noProof/>
              </w:rPr>
              <w:t>Arithmetic Operators</w:t>
            </w:r>
            <w:r w:rsidR="00CD4F9D">
              <w:rPr>
                <w:noProof/>
                <w:webHidden/>
              </w:rPr>
              <w:tab/>
            </w:r>
            <w:r w:rsidR="00CD4F9D">
              <w:rPr>
                <w:noProof/>
                <w:webHidden/>
              </w:rPr>
              <w:fldChar w:fldCharType="begin"/>
            </w:r>
            <w:r w:rsidR="00CD4F9D">
              <w:rPr>
                <w:noProof/>
                <w:webHidden/>
              </w:rPr>
              <w:instrText xml:space="preserve"> PAGEREF _Toc505170307 \h </w:instrText>
            </w:r>
            <w:r w:rsidR="00CD4F9D">
              <w:rPr>
                <w:noProof/>
                <w:webHidden/>
              </w:rPr>
            </w:r>
            <w:r w:rsidR="00CD4F9D">
              <w:rPr>
                <w:noProof/>
                <w:webHidden/>
              </w:rPr>
              <w:fldChar w:fldCharType="separate"/>
            </w:r>
            <w:r w:rsidR="00CD4F9D">
              <w:rPr>
                <w:noProof/>
                <w:webHidden/>
              </w:rPr>
              <w:t>17</w:t>
            </w:r>
            <w:r w:rsidR="00CD4F9D">
              <w:rPr>
                <w:noProof/>
                <w:webHidden/>
              </w:rPr>
              <w:fldChar w:fldCharType="end"/>
            </w:r>
          </w:hyperlink>
        </w:p>
        <w:p w:rsidR="00CD4F9D" w:rsidRDefault="0040200B">
          <w:pPr>
            <w:pStyle w:val="TM3"/>
            <w:tabs>
              <w:tab w:val="left" w:pos="1320"/>
              <w:tab w:val="right" w:leader="dot" w:pos="9350"/>
            </w:tabs>
            <w:rPr>
              <w:noProof/>
            </w:rPr>
          </w:pPr>
          <w:hyperlink w:anchor="_Toc505170308" w:history="1">
            <w:r w:rsidR="00CD4F9D" w:rsidRPr="00E85898">
              <w:rPr>
                <w:rStyle w:val="Lienhypertexte"/>
                <w:noProof/>
              </w:rPr>
              <w:t>3.6.11</w:t>
            </w:r>
            <w:r w:rsidR="00CD4F9D">
              <w:rPr>
                <w:noProof/>
              </w:rPr>
              <w:tab/>
            </w:r>
            <w:r w:rsidR="00CD4F9D" w:rsidRPr="00E85898">
              <w:rPr>
                <w:rStyle w:val="Lienhypertexte"/>
                <w:noProof/>
              </w:rPr>
              <w:t>Relational Operators</w:t>
            </w:r>
            <w:r w:rsidR="00CD4F9D">
              <w:rPr>
                <w:noProof/>
                <w:webHidden/>
              </w:rPr>
              <w:tab/>
            </w:r>
            <w:r w:rsidR="00CD4F9D">
              <w:rPr>
                <w:noProof/>
                <w:webHidden/>
              </w:rPr>
              <w:fldChar w:fldCharType="begin"/>
            </w:r>
            <w:r w:rsidR="00CD4F9D">
              <w:rPr>
                <w:noProof/>
                <w:webHidden/>
              </w:rPr>
              <w:instrText xml:space="preserve"> PAGEREF _Toc505170308 \h </w:instrText>
            </w:r>
            <w:r w:rsidR="00CD4F9D">
              <w:rPr>
                <w:noProof/>
                <w:webHidden/>
              </w:rPr>
            </w:r>
            <w:r w:rsidR="00CD4F9D">
              <w:rPr>
                <w:noProof/>
                <w:webHidden/>
              </w:rPr>
              <w:fldChar w:fldCharType="separate"/>
            </w:r>
            <w:r w:rsidR="00CD4F9D">
              <w:rPr>
                <w:noProof/>
                <w:webHidden/>
              </w:rPr>
              <w:t>17</w:t>
            </w:r>
            <w:r w:rsidR="00CD4F9D">
              <w:rPr>
                <w:noProof/>
                <w:webHidden/>
              </w:rPr>
              <w:fldChar w:fldCharType="end"/>
            </w:r>
          </w:hyperlink>
        </w:p>
        <w:p w:rsidR="00CD4F9D" w:rsidRDefault="0040200B">
          <w:pPr>
            <w:pStyle w:val="TM3"/>
            <w:tabs>
              <w:tab w:val="left" w:pos="1320"/>
              <w:tab w:val="right" w:leader="dot" w:pos="9350"/>
            </w:tabs>
            <w:rPr>
              <w:noProof/>
            </w:rPr>
          </w:pPr>
          <w:hyperlink w:anchor="_Toc505170309" w:history="1">
            <w:r w:rsidR="00CD4F9D" w:rsidRPr="00E85898">
              <w:rPr>
                <w:rStyle w:val="Lienhypertexte"/>
                <w:noProof/>
              </w:rPr>
              <w:t>3.6.12</w:t>
            </w:r>
            <w:r w:rsidR="00CD4F9D">
              <w:rPr>
                <w:noProof/>
              </w:rPr>
              <w:tab/>
            </w:r>
            <w:r w:rsidR="00CD4F9D" w:rsidRPr="00E85898">
              <w:rPr>
                <w:rStyle w:val="Lienhypertexte"/>
                <w:noProof/>
              </w:rPr>
              <w:t>If Then Else Expression</w:t>
            </w:r>
            <w:r w:rsidR="00CD4F9D">
              <w:rPr>
                <w:noProof/>
                <w:webHidden/>
              </w:rPr>
              <w:tab/>
            </w:r>
            <w:r w:rsidR="00CD4F9D">
              <w:rPr>
                <w:noProof/>
                <w:webHidden/>
              </w:rPr>
              <w:fldChar w:fldCharType="begin"/>
            </w:r>
            <w:r w:rsidR="00CD4F9D">
              <w:rPr>
                <w:noProof/>
                <w:webHidden/>
              </w:rPr>
              <w:instrText xml:space="preserve"> PAGEREF _Toc505170309 \h </w:instrText>
            </w:r>
            <w:r w:rsidR="00CD4F9D">
              <w:rPr>
                <w:noProof/>
                <w:webHidden/>
              </w:rPr>
            </w:r>
            <w:r w:rsidR="00CD4F9D">
              <w:rPr>
                <w:noProof/>
                <w:webHidden/>
              </w:rPr>
              <w:fldChar w:fldCharType="separate"/>
            </w:r>
            <w:r w:rsidR="00CD4F9D">
              <w:rPr>
                <w:noProof/>
                <w:webHidden/>
              </w:rPr>
              <w:t>18</w:t>
            </w:r>
            <w:r w:rsidR="00CD4F9D">
              <w:rPr>
                <w:noProof/>
                <w:webHidden/>
              </w:rPr>
              <w:fldChar w:fldCharType="end"/>
            </w:r>
          </w:hyperlink>
        </w:p>
        <w:p w:rsidR="00CD4F9D" w:rsidRDefault="0040200B">
          <w:pPr>
            <w:pStyle w:val="TM3"/>
            <w:tabs>
              <w:tab w:val="left" w:pos="1320"/>
              <w:tab w:val="right" w:leader="dot" w:pos="9350"/>
            </w:tabs>
            <w:rPr>
              <w:noProof/>
            </w:rPr>
          </w:pPr>
          <w:hyperlink w:anchor="_Toc505170310" w:history="1">
            <w:r w:rsidR="00CD4F9D" w:rsidRPr="00E85898">
              <w:rPr>
                <w:rStyle w:val="Lienhypertexte"/>
                <w:noProof/>
              </w:rPr>
              <w:t>3.6.13</w:t>
            </w:r>
            <w:r w:rsidR="00CD4F9D">
              <w:rPr>
                <w:noProof/>
              </w:rPr>
              <w:tab/>
            </w:r>
            <w:r w:rsidR="00CD4F9D" w:rsidRPr="00E85898">
              <w:rPr>
                <w:rStyle w:val="Lienhypertexte"/>
                <w:noProof/>
              </w:rPr>
              <w:t>Tuple Expressions</w:t>
            </w:r>
            <w:r w:rsidR="00CD4F9D">
              <w:rPr>
                <w:noProof/>
                <w:webHidden/>
              </w:rPr>
              <w:tab/>
            </w:r>
            <w:r w:rsidR="00CD4F9D">
              <w:rPr>
                <w:noProof/>
                <w:webHidden/>
              </w:rPr>
              <w:fldChar w:fldCharType="begin"/>
            </w:r>
            <w:r w:rsidR="00CD4F9D">
              <w:rPr>
                <w:noProof/>
                <w:webHidden/>
              </w:rPr>
              <w:instrText xml:space="preserve"> PAGEREF _Toc505170310 \h </w:instrText>
            </w:r>
            <w:r w:rsidR="00CD4F9D">
              <w:rPr>
                <w:noProof/>
                <w:webHidden/>
              </w:rPr>
            </w:r>
            <w:r w:rsidR="00CD4F9D">
              <w:rPr>
                <w:noProof/>
                <w:webHidden/>
              </w:rPr>
              <w:fldChar w:fldCharType="separate"/>
            </w:r>
            <w:r w:rsidR="00CD4F9D">
              <w:rPr>
                <w:noProof/>
                <w:webHidden/>
              </w:rPr>
              <w:t>18</w:t>
            </w:r>
            <w:r w:rsidR="00CD4F9D">
              <w:rPr>
                <w:noProof/>
                <w:webHidden/>
              </w:rPr>
              <w:fldChar w:fldCharType="end"/>
            </w:r>
          </w:hyperlink>
        </w:p>
        <w:p w:rsidR="00CD4F9D" w:rsidRDefault="0040200B">
          <w:pPr>
            <w:pStyle w:val="TM1"/>
            <w:tabs>
              <w:tab w:val="left" w:pos="480"/>
              <w:tab w:val="right" w:leader="dot" w:pos="9350"/>
            </w:tabs>
            <w:rPr>
              <w:noProof/>
            </w:rPr>
          </w:pPr>
          <w:hyperlink w:anchor="_Toc505170311" w:history="1">
            <w:r w:rsidR="00CD4F9D" w:rsidRPr="00E85898">
              <w:rPr>
                <w:rStyle w:val="Lienhypertexte"/>
                <w:noProof/>
              </w:rPr>
              <w:t>4</w:t>
            </w:r>
            <w:r w:rsidR="00CD4F9D">
              <w:rPr>
                <w:noProof/>
              </w:rPr>
              <w:tab/>
            </w:r>
            <w:r w:rsidR="00CD4F9D" w:rsidRPr="00E85898">
              <w:rPr>
                <w:rStyle w:val="Lienhypertexte"/>
                <w:noProof/>
              </w:rPr>
              <w:t>Command Line Flags</w:t>
            </w:r>
            <w:r w:rsidR="00CD4F9D">
              <w:rPr>
                <w:noProof/>
                <w:webHidden/>
              </w:rPr>
              <w:tab/>
            </w:r>
            <w:r w:rsidR="00CD4F9D">
              <w:rPr>
                <w:noProof/>
                <w:webHidden/>
              </w:rPr>
              <w:fldChar w:fldCharType="begin"/>
            </w:r>
            <w:r w:rsidR="00CD4F9D">
              <w:rPr>
                <w:noProof/>
                <w:webHidden/>
              </w:rPr>
              <w:instrText xml:space="preserve"> PAGEREF _Toc505170311 \h </w:instrText>
            </w:r>
            <w:r w:rsidR="00CD4F9D">
              <w:rPr>
                <w:noProof/>
                <w:webHidden/>
              </w:rPr>
            </w:r>
            <w:r w:rsidR="00CD4F9D">
              <w:rPr>
                <w:noProof/>
                <w:webHidden/>
              </w:rPr>
              <w:fldChar w:fldCharType="separate"/>
            </w:r>
            <w:r w:rsidR="00CD4F9D">
              <w:rPr>
                <w:noProof/>
                <w:webHidden/>
              </w:rPr>
              <w:t>19</w:t>
            </w:r>
            <w:r w:rsidR="00CD4F9D">
              <w:rPr>
                <w:noProof/>
                <w:webHidden/>
              </w:rPr>
              <w:fldChar w:fldCharType="end"/>
            </w:r>
          </w:hyperlink>
        </w:p>
        <w:p w:rsidR="00CD4F9D" w:rsidRDefault="0040200B">
          <w:pPr>
            <w:pStyle w:val="TM2"/>
            <w:tabs>
              <w:tab w:val="left" w:pos="880"/>
              <w:tab w:val="right" w:leader="dot" w:pos="9350"/>
            </w:tabs>
            <w:rPr>
              <w:noProof/>
            </w:rPr>
          </w:pPr>
          <w:hyperlink w:anchor="_Toc505170312" w:history="1">
            <w:r w:rsidR="00CD4F9D" w:rsidRPr="00E85898">
              <w:rPr>
                <w:rStyle w:val="Lienhypertexte"/>
                <w:noProof/>
              </w:rPr>
              <w:t>4.1</w:t>
            </w:r>
            <w:r w:rsidR="00CD4F9D">
              <w:rPr>
                <w:noProof/>
              </w:rPr>
              <w:tab/>
            </w:r>
            <w:r w:rsidR="00CD4F9D" w:rsidRPr="00E85898">
              <w:rPr>
                <w:rStyle w:val="Lienhypertexte"/>
                <w:noProof/>
              </w:rPr>
              <w:t>Configuration Flags</w:t>
            </w:r>
            <w:r w:rsidR="00CD4F9D">
              <w:rPr>
                <w:noProof/>
                <w:webHidden/>
              </w:rPr>
              <w:tab/>
            </w:r>
            <w:r w:rsidR="00CD4F9D">
              <w:rPr>
                <w:noProof/>
                <w:webHidden/>
              </w:rPr>
              <w:fldChar w:fldCharType="begin"/>
            </w:r>
            <w:r w:rsidR="00CD4F9D">
              <w:rPr>
                <w:noProof/>
                <w:webHidden/>
              </w:rPr>
              <w:instrText xml:space="preserve"> PAGEREF _Toc505170312 \h </w:instrText>
            </w:r>
            <w:r w:rsidR="00CD4F9D">
              <w:rPr>
                <w:noProof/>
                <w:webHidden/>
              </w:rPr>
            </w:r>
            <w:r w:rsidR="00CD4F9D">
              <w:rPr>
                <w:noProof/>
                <w:webHidden/>
              </w:rPr>
              <w:fldChar w:fldCharType="separate"/>
            </w:r>
            <w:r w:rsidR="00CD4F9D">
              <w:rPr>
                <w:noProof/>
                <w:webHidden/>
              </w:rPr>
              <w:t>19</w:t>
            </w:r>
            <w:r w:rsidR="00CD4F9D">
              <w:rPr>
                <w:noProof/>
                <w:webHidden/>
              </w:rPr>
              <w:fldChar w:fldCharType="end"/>
            </w:r>
          </w:hyperlink>
        </w:p>
        <w:p w:rsidR="00CD4F9D" w:rsidRDefault="0040200B">
          <w:pPr>
            <w:pStyle w:val="TM2"/>
            <w:tabs>
              <w:tab w:val="left" w:pos="880"/>
              <w:tab w:val="right" w:leader="dot" w:pos="9350"/>
            </w:tabs>
            <w:rPr>
              <w:noProof/>
            </w:rPr>
          </w:pPr>
          <w:hyperlink w:anchor="_Toc505170313" w:history="1">
            <w:r w:rsidR="00CD4F9D" w:rsidRPr="00E85898">
              <w:rPr>
                <w:rStyle w:val="Lienhypertexte"/>
                <w:noProof/>
              </w:rPr>
              <w:t>4.2</w:t>
            </w:r>
            <w:r w:rsidR="00CD4F9D">
              <w:rPr>
                <w:noProof/>
              </w:rPr>
              <w:tab/>
            </w:r>
            <w:r w:rsidR="00CD4F9D" w:rsidRPr="00E85898">
              <w:rPr>
                <w:rStyle w:val="Lienhypertexte"/>
                <w:noProof/>
              </w:rPr>
              <w:t>Output Flags</w:t>
            </w:r>
            <w:r w:rsidR="00CD4F9D">
              <w:rPr>
                <w:noProof/>
                <w:webHidden/>
              </w:rPr>
              <w:tab/>
            </w:r>
            <w:r w:rsidR="00CD4F9D">
              <w:rPr>
                <w:noProof/>
                <w:webHidden/>
              </w:rPr>
              <w:fldChar w:fldCharType="begin"/>
            </w:r>
            <w:r w:rsidR="00CD4F9D">
              <w:rPr>
                <w:noProof/>
                <w:webHidden/>
              </w:rPr>
              <w:instrText xml:space="preserve"> PAGEREF _Toc505170313 \h </w:instrText>
            </w:r>
            <w:r w:rsidR="00CD4F9D">
              <w:rPr>
                <w:noProof/>
                <w:webHidden/>
              </w:rPr>
            </w:r>
            <w:r w:rsidR="00CD4F9D">
              <w:rPr>
                <w:noProof/>
                <w:webHidden/>
              </w:rPr>
              <w:fldChar w:fldCharType="separate"/>
            </w:r>
            <w:r w:rsidR="00CD4F9D">
              <w:rPr>
                <w:noProof/>
                <w:webHidden/>
              </w:rPr>
              <w:t>20</w:t>
            </w:r>
            <w:r w:rsidR="00CD4F9D">
              <w:rPr>
                <w:noProof/>
                <w:webHidden/>
              </w:rPr>
              <w:fldChar w:fldCharType="end"/>
            </w:r>
          </w:hyperlink>
        </w:p>
        <w:p w:rsidR="00CD4F9D" w:rsidRDefault="0040200B">
          <w:pPr>
            <w:pStyle w:val="TM2"/>
            <w:tabs>
              <w:tab w:val="left" w:pos="880"/>
              <w:tab w:val="right" w:leader="dot" w:pos="9350"/>
            </w:tabs>
            <w:rPr>
              <w:noProof/>
            </w:rPr>
          </w:pPr>
          <w:hyperlink w:anchor="_Toc505170314" w:history="1">
            <w:r w:rsidR="00CD4F9D" w:rsidRPr="00E85898">
              <w:rPr>
                <w:rStyle w:val="Lienhypertexte"/>
                <w:noProof/>
              </w:rPr>
              <w:t>4.3</w:t>
            </w:r>
            <w:r w:rsidR="00CD4F9D">
              <w:rPr>
                <w:noProof/>
              </w:rPr>
              <w:tab/>
            </w:r>
            <w:r w:rsidR="00CD4F9D" w:rsidRPr="00E85898">
              <w:rPr>
                <w:rStyle w:val="Lienhypertexte"/>
                <w:noProof/>
              </w:rPr>
              <w:t>Miscellaneous Flags</w:t>
            </w:r>
            <w:r w:rsidR="00CD4F9D">
              <w:rPr>
                <w:noProof/>
                <w:webHidden/>
              </w:rPr>
              <w:tab/>
            </w:r>
            <w:r w:rsidR="00CD4F9D">
              <w:rPr>
                <w:noProof/>
                <w:webHidden/>
              </w:rPr>
              <w:fldChar w:fldCharType="begin"/>
            </w:r>
            <w:r w:rsidR="00CD4F9D">
              <w:rPr>
                <w:noProof/>
                <w:webHidden/>
              </w:rPr>
              <w:instrText xml:space="preserve"> PAGEREF _Toc505170314 \h </w:instrText>
            </w:r>
            <w:r w:rsidR="00CD4F9D">
              <w:rPr>
                <w:noProof/>
                <w:webHidden/>
              </w:rPr>
            </w:r>
            <w:r w:rsidR="00CD4F9D">
              <w:rPr>
                <w:noProof/>
                <w:webHidden/>
              </w:rPr>
              <w:fldChar w:fldCharType="separate"/>
            </w:r>
            <w:r w:rsidR="00CD4F9D">
              <w:rPr>
                <w:noProof/>
                <w:webHidden/>
              </w:rPr>
              <w:t>20</w:t>
            </w:r>
            <w:r w:rsidR="00CD4F9D">
              <w:rPr>
                <w:noProof/>
                <w:webHidden/>
              </w:rPr>
              <w:fldChar w:fldCharType="end"/>
            </w:r>
          </w:hyperlink>
        </w:p>
        <w:p w:rsidR="00E72B9C" w:rsidRDefault="005A295E">
          <w:pPr>
            <w:pStyle w:val="TM1"/>
            <w:tabs>
              <w:tab w:val="right" w:leader="dot" w:pos="9360"/>
            </w:tabs>
          </w:pPr>
          <w:r>
            <w:fldChar w:fldCharType="end"/>
          </w:r>
        </w:p>
      </w:sdtContent>
    </w:sdt>
    <w:p w:rsidR="00BE6488" w:rsidRDefault="00BE6488">
      <w:pPr>
        <w:spacing w:after="0" w:line="240" w:lineRule="auto"/>
        <w:rPr>
          <w:rFonts w:asciiTheme="majorHAnsi" w:eastAsiaTheme="majorEastAsia" w:hAnsiTheme="majorHAnsi" w:cstheme="majorBidi"/>
          <w:b/>
          <w:bCs/>
          <w:smallCaps/>
          <w:color w:val="000000" w:themeColor="text1"/>
          <w:sz w:val="36"/>
          <w:szCs w:val="36"/>
        </w:rPr>
      </w:pPr>
      <w:bookmarkStart w:id="1" w:name="sec:introduction"/>
      <w:bookmarkStart w:id="2" w:name="_Ref505082612"/>
      <w:bookmarkEnd w:id="1"/>
      <w:r>
        <w:br w:type="page"/>
      </w:r>
    </w:p>
    <w:p w:rsidR="00E72B9C" w:rsidRDefault="005A295E">
      <w:pPr>
        <w:pStyle w:val="Titre1"/>
        <w:numPr>
          <w:ilvl w:val="0"/>
          <w:numId w:val="2"/>
        </w:numPr>
      </w:pPr>
      <w:bookmarkStart w:id="3" w:name="_Toc505170282"/>
      <w:r>
        <w:lastRenderedPageBreak/>
        <w:t>Introduction</w:t>
      </w:r>
      <w:bookmarkEnd w:id="2"/>
      <w:bookmarkEnd w:id="3"/>
    </w:p>
    <w:p w:rsidR="008230AC" w:rsidRDefault="008230AC">
      <w:pPr>
        <w:spacing w:after="0" w:line="240" w:lineRule="auto"/>
      </w:pPr>
      <w:bookmarkStart w:id="4" w:name="sec:agree_language"/>
      <w:bookmarkEnd w:id="4"/>
      <w:r>
        <w:t>JKind</w:t>
      </w:r>
      <w:sdt>
        <w:sdtPr>
          <w:id w:val="611241584"/>
          <w:citation/>
        </w:sdtPr>
        <w:sdtContent>
          <w:r>
            <w:fldChar w:fldCharType="begin"/>
          </w:r>
          <w:r>
            <w:instrText xml:space="preserve"> CITATION Gac18 \l 1033 </w:instrText>
          </w:r>
          <w:r>
            <w:fldChar w:fldCharType="separate"/>
          </w:r>
          <w:r w:rsidR="00CD4F9D">
            <w:rPr>
              <w:noProof/>
            </w:rPr>
            <w:t xml:space="preserve"> </w:t>
          </w:r>
          <w:r w:rsidR="00CD4F9D" w:rsidRPr="00CD4F9D">
            <w:rPr>
              <w:noProof/>
            </w:rPr>
            <w:t>[1]</w:t>
          </w:r>
          <w:r>
            <w:fldChar w:fldCharType="end"/>
          </w:r>
        </w:sdtContent>
      </w:sdt>
      <w:r>
        <w:t xml:space="preserve"> is an open-source industrial infinite-state inductive model checker for safety properties. Models and properties in JKind </w:t>
      </w:r>
      <w:proofErr w:type="gramStart"/>
      <w:r>
        <w:t>are specified</w:t>
      </w:r>
      <w:proofErr w:type="gramEnd"/>
      <w:r>
        <w:t xml:space="preserve"> in Lustre, a synchronous data-flow language, using the theories of linear real and integer arithmetic. JKind uses SMT-solvers to prove and falsify multiple properties in parallel. A distinguishing characteristic of JKind is its focus on the usability of results. For a proven property, JKind provides traceability between the property and individual model elements. For a falsified property, JKind provides options for simplifying the counterexample in order to highlight the root cause of the failure. In industrial applications, we have found these additional usability aspects to be at least as important as the primary results. Another important characteristic of JKind is that is it designed to </w:t>
      </w:r>
      <w:proofErr w:type="gramStart"/>
      <w:r>
        <w:t>be integrated</w:t>
      </w:r>
      <w:proofErr w:type="gramEnd"/>
      <w:r>
        <w:t xml:space="preserve"> directly into user-facing applications. Written in Java, JKind runs on all major platforms and </w:t>
      </w:r>
      <w:proofErr w:type="gramStart"/>
      <w:r>
        <w:t>is easily compiled</w:t>
      </w:r>
      <w:proofErr w:type="gramEnd"/>
      <w:r>
        <w:t xml:space="preserve"> into other Java applications. JKind bundles the Java-based </w:t>
      </w:r>
      <w:proofErr w:type="spellStart"/>
      <w:r>
        <w:t>SMTInterpol</w:t>
      </w:r>
      <w:proofErr w:type="spellEnd"/>
      <w:r>
        <w:t xml:space="preserve"> solver and has no external dependencies. However, it can optionally call Z3, </w:t>
      </w:r>
      <w:proofErr w:type="spellStart"/>
      <w:r>
        <w:t>Yices</w:t>
      </w:r>
      <w:proofErr w:type="spellEnd"/>
      <w:r>
        <w:t xml:space="preserve"> 1, </w:t>
      </w:r>
      <w:proofErr w:type="spellStart"/>
      <w:r>
        <w:t>Yices</w:t>
      </w:r>
      <w:proofErr w:type="spellEnd"/>
      <w:r>
        <w:t xml:space="preserve"> 2, CVC4, and </w:t>
      </w:r>
      <w:proofErr w:type="spellStart"/>
      <w:r>
        <w:t>MathSAT</w:t>
      </w:r>
      <w:proofErr w:type="spellEnd"/>
      <w:r>
        <w:t xml:space="preserve"> SMT solvers if they are available.</w:t>
      </w:r>
    </w:p>
    <w:p w:rsidR="00E9315B" w:rsidRDefault="00E9315B">
      <w:pPr>
        <w:spacing w:after="0" w:line="240" w:lineRule="auto"/>
      </w:pPr>
    </w:p>
    <w:p w:rsidR="00E9315B" w:rsidRDefault="00E9315B">
      <w:pPr>
        <w:spacing w:after="0" w:line="240" w:lineRule="auto"/>
      </w:pPr>
      <w:proofErr w:type="spellStart"/>
      <w:r>
        <w:t>JKind’s</w:t>
      </w:r>
      <w:proofErr w:type="spellEnd"/>
      <w:r>
        <w:t xml:space="preserve"> source</w:t>
      </w:r>
      <w:sdt>
        <w:sdtPr>
          <w:id w:val="-255525780"/>
          <w:citation/>
        </w:sdtPr>
        <w:sdtContent>
          <w:r>
            <w:fldChar w:fldCharType="begin"/>
          </w:r>
          <w:r>
            <w:instrText xml:space="preserve"> CITATION Gac \l 1033 </w:instrText>
          </w:r>
          <w:r>
            <w:fldChar w:fldCharType="separate"/>
          </w:r>
          <w:r w:rsidR="00CD4F9D">
            <w:rPr>
              <w:noProof/>
            </w:rPr>
            <w:t xml:space="preserve"> </w:t>
          </w:r>
          <w:r w:rsidR="00CD4F9D" w:rsidRPr="00CD4F9D">
            <w:rPr>
              <w:noProof/>
            </w:rPr>
            <w:t>[2]</w:t>
          </w:r>
          <w:r>
            <w:fldChar w:fldCharType="end"/>
          </w:r>
        </w:sdtContent>
      </w:sdt>
      <w:r>
        <w:t xml:space="preserve"> is open and hosted on </w:t>
      </w:r>
      <w:proofErr w:type="spellStart"/>
      <w:r>
        <w:t>Github</w:t>
      </w:r>
      <w:proofErr w:type="spellEnd"/>
      <w:r>
        <w:t>.</w:t>
      </w:r>
      <w:r w:rsidR="009A43AE">
        <w:t xml:space="preserve"> </w:t>
      </w:r>
    </w:p>
    <w:p w:rsidR="005A295E" w:rsidRDefault="005A295E">
      <w:pPr>
        <w:spacing w:after="0" w:line="240" w:lineRule="auto"/>
        <w:rPr>
          <w:rFonts w:asciiTheme="majorHAnsi" w:eastAsiaTheme="majorEastAsia" w:hAnsiTheme="majorHAnsi" w:cstheme="majorBidi"/>
          <w:b/>
          <w:bCs/>
          <w:smallCaps/>
          <w:color w:val="000000" w:themeColor="text1"/>
          <w:sz w:val="36"/>
          <w:szCs w:val="36"/>
        </w:rPr>
      </w:pPr>
      <w:r>
        <w:br w:type="page"/>
      </w:r>
    </w:p>
    <w:p w:rsidR="00BE6488" w:rsidRDefault="00BE6488" w:rsidP="00BE6488">
      <w:pPr>
        <w:pStyle w:val="Titre1"/>
        <w:numPr>
          <w:ilvl w:val="0"/>
          <w:numId w:val="2"/>
        </w:numPr>
      </w:pPr>
      <w:bookmarkStart w:id="5" w:name="_Toc505170283"/>
      <w:r>
        <w:lastRenderedPageBreak/>
        <w:t>Tool Installation</w:t>
      </w:r>
      <w:bookmarkEnd w:id="5"/>
    </w:p>
    <w:p w:rsidR="008D5ECE" w:rsidRDefault="00BE6488" w:rsidP="00BE6488">
      <w:r>
        <w:t xml:space="preserve">JKind </w:t>
      </w:r>
      <w:proofErr w:type="gramStart"/>
      <w:r>
        <w:t>is implemented</w:t>
      </w:r>
      <w:proofErr w:type="gramEnd"/>
      <w:r>
        <w:t xml:space="preserve"> in Java. This allows it to </w:t>
      </w:r>
      <w:proofErr w:type="gramStart"/>
      <w:r>
        <w:t>be installed</w:t>
      </w:r>
      <w:proofErr w:type="gramEnd"/>
      <w:r>
        <w:t xml:space="preserve"> on multiple platforms</w:t>
      </w:r>
      <w:r w:rsidR="009A43AE">
        <w:t xml:space="preserve"> with minimal effort. </w:t>
      </w:r>
      <w:r w:rsidR="008D5ECE">
        <w:t>The prerequisite for installing and using JKind are:</w:t>
      </w:r>
    </w:p>
    <w:p w:rsidR="008D5ECE" w:rsidRDefault="008D5ECE" w:rsidP="008D5ECE">
      <w:pPr>
        <w:pStyle w:val="Paragraphedeliste"/>
        <w:numPr>
          <w:ilvl w:val="0"/>
          <w:numId w:val="16"/>
        </w:numPr>
      </w:pPr>
      <w:r>
        <w:t>Having Java installed and on the PATH variable for the OS</w:t>
      </w:r>
    </w:p>
    <w:p w:rsidR="00BE6488" w:rsidRDefault="008D5ECE" w:rsidP="00BE6488">
      <w:proofErr w:type="gramStart"/>
      <w:r>
        <w:t>Installing JKind is accomplished by the following steps</w:t>
      </w:r>
      <w:proofErr w:type="gramEnd"/>
      <w:r w:rsidR="009A43AE">
        <w:t>:</w:t>
      </w:r>
    </w:p>
    <w:p w:rsidR="009A43AE" w:rsidRDefault="009A43AE" w:rsidP="009A43AE">
      <w:pPr>
        <w:pStyle w:val="Paragraphedeliste"/>
        <w:numPr>
          <w:ilvl w:val="0"/>
          <w:numId w:val="15"/>
        </w:numPr>
      </w:pPr>
      <w:r>
        <w:t xml:space="preserve">Download the zip containing the latest release from </w:t>
      </w:r>
      <w:hyperlink r:id="rId8" w:history="1">
        <w:r w:rsidRPr="00E704E3">
          <w:rPr>
            <w:rStyle w:val="Lienhypertexte"/>
          </w:rPr>
          <w:t>https://github.com/agacek/jkind/releases</w:t>
        </w:r>
      </w:hyperlink>
      <w:r>
        <w:t>. As of the writing of this document, that is version 4.0</w:t>
      </w:r>
    </w:p>
    <w:p w:rsidR="009A43AE" w:rsidRDefault="009A43AE" w:rsidP="009A43AE">
      <w:pPr>
        <w:pStyle w:val="Paragraphedeliste"/>
        <w:numPr>
          <w:ilvl w:val="0"/>
          <w:numId w:val="15"/>
        </w:numPr>
      </w:pPr>
      <w:r>
        <w:t xml:space="preserve">Unzip the contents </w:t>
      </w:r>
      <w:r w:rsidR="008D5ECE">
        <w:t xml:space="preserve">of that zip </w:t>
      </w:r>
      <w:r>
        <w:t>to the directory of your choice.</w:t>
      </w:r>
    </w:p>
    <w:p w:rsidR="009A43AE" w:rsidRDefault="009A43AE" w:rsidP="009A43AE">
      <w:pPr>
        <w:pStyle w:val="Paragraphedeliste"/>
        <w:numPr>
          <w:ilvl w:val="0"/>
          <w:numId w:val="15"/>
        </w:numPr>
      </w:pPr>
      <w:r>
        <w:t>Add the folder from step #2 to the PATH variable for your OS</w:t>
      </w:r>
      <w:r w:rsidR="008D5ECE">
        <w:t>.</w:t>
      </w:r>
    </w:p>
    <w:p w:rsidR="009A43AE" w:rsidRDefault="008D5ECE" w:rsidP="008D5ECE">
      <w:pPr>
        <w:ind w:left="360"/>
      </w:pPr>
      <w:r>
        <w:t xml:space="preserve">The installation can be tested by executing </w:t>
      </w:r>
      <w:proofErr w:type="spellStart"/>
      <w:r w:rsidR="009A43AE" w:rsidRPr="008D5ECE">
        <w:rPr>
          <w:b/>
          <w:i/>
        </w:rPr>
        <w:t>jkind</w:t>
      </w:r>
      <w:proofErr w:type="spellEnd"/>
      <w:r w:rsidR="009A43AE" w:rsidRPr="008D5ECE">
        <w:rPr>
          <w:b/>
          <w:i/>
        </w:rPr>
        <w:t xml:space="preserve"> –help</w:t>
      </w:r>
      <w:r>
        <w:t xml:space="preserve"> from the command line. Successful installation will provide the following result:</w:t>
      </w:r>
    </w:p>
    <w:p w:rsidR="009A43AE" w:rsidRDefault="009A43AE" w:rsidP="009A43AE">
      <w:pPr>
        <w:pStyle w:val="Paragraphedeliste"/>
      </w:pPr>
      <w:r>
        <w:rPr>
          <w:noProof/>
          <w:lang w:val="fr-FR" w:eastAsia="fr-FR"/>
        </w:rPr>
        <w:drawing>
          <wp:inline distT="0" distB="0" distL="0" distR="0" wp14:anchorId="0116B240" wp14:editId="27D49E59">
            <wp:extent cx="5029405" cy="27847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50379" cy="2796351"/>
                    </a:xfrm>
                    <a:prstGeom prst="rect">
                      <a:avLst/>
                    </a:prstGeom>
                  </pic:spPr>
                </pic:pic>
              </a:graphicData>
            </a:graphic>
          </wp:inline>
        </w:drawing>
      </w:r>
    </w:p>
    <w:p w:rsidR="008D5ECE" w:rsidRDefault="008D5ECE" w:rsidP="008D5ECE"/>
    <w:p w:rsidR="008D5ECE" w:rsidRDefault="00843391" w:rsidP="008D5ECE">
      <w:r>
        <w:t xml:space="preserve">JKind comes packaged with the </w:t>
      </w:r>
      <w:proofErr w:type="spellStart"/>
      <w:r>
        <w:t>SMTIn</w:t>
      </w:r>
      <w:r w:rsidR="00596BDB">
        <w:t>terpol</w:t>
      </w:r>
      <w:proofErr w:type="spellEnd"/>
      <w:r w:rsidR="00596BDB">
        <w:t xml:space="preserve"> solver, and it uses it by</w:t>
      </w:r>
      <w:r>
        <w:t xml:space="preserve"> default. The tool is also able to use</w:t>
      </w:r>
      <w:r w:rsidR="008D5ECE">
        <w:t xml:space="preserve"> </w:t>
      </w:r>
      <w:r w:rsidR="00065FD0">
        <w:t>Z3</w:t>
      </w:r>
      <w:sdt>
        <w:sdtPr>
          <w:id w:val="-223372126"/>
          <w:citation/>
        </w:sdtPr>
        <w:sdtContent>
          <w:r w:rsidR="00CD4F9D">
            <w:fldChar w:fldCharType="begin"/>
          </w:r>
          <w:r w:rsidR="00CD4F9D">
            <w:instrText xml:space="preserve"> CITATION Z3S \l 1033 </w:instrText>
          </w:r>
          <w:r w:rsidR="00CD4F9D">
            <w:fldChar w:fldCharType="separate"/>
          </w:r>
          <w:r w:rsidR="00CD4F9D">
            <w:rPr>
              <w:noProof/>
            </w:rPr>
            <w:t xml:space="preserve"> </w:t>
          </w:r>
          <w:r w:rsidR="00CD4F9D" w:rsidRPr="00CD4F9D">
            <w:rPr>
              <w:noProof/>
            </w:rPr>
            <w:t>[3]</w:t>
          </w:r>
          <w:r w:rsidR="00CD4F9D">
            <w:fldChar w:fldCharType="end"/>
          </w:r>
        </w:sdtContent>
      </w:sdt>
      <w:r w:rsidR="00065FD0">
        <w:t>, Yices</w:t>
      </w:r>
      <w:r w:rsidR="00CD4F9D">
        <w:t>1 and</w:t>
      </w:r>
      <w:r w:rsidR="00065FD0">
        <w:t xml:space="preserve"> Yices2</w:t>
      </w:r>
      <w:sdt>
        <w:sdtPr>
          <w:id w:val="2115091482"/>
          <w:citation/>
        </w:sdtPr>
        <w:sdtContent>
          <w:r w:rsidR="00CD4F9D">
            <w:fldChar w:fldCharType="begin"/>
          </w:r>
          <w:r w:rsidR="00CD4F9D">
            <w:instrText xml:space="preserve"> CITATION Yic \l 1033 </w:instrText>
          </w:r>
          <w:r w:rsidR="00CD4F9D">
            <w:fldChar w:fldCharType="separate"/>
          </w:r>
          <w:r w:rsidR="00CD4F9D">
            <w:rPr>
              <w:noProof/>
            </w:rPr>
            <w:t xml:space="preserve"> </w:t>
          </w:r>
          <w:r w:rsidR="00CD4F9D" w:rsidRPr="00CD4F9D">
            <w:rPr>
              <w:noProof/>
            </w:rPr>
            <w:t>[4]</w:t>
          </w:r>
          <w:r w:rsidR="00CD4F9D">
            <w:fldChar w:fldCharType="end"/>
          </w:r>
        </w:sdtContent>
      </w:sdt>
      <w:r w:rsidR="00065FD0">
        <w:t>, CVC4</w:t>
      </w:r>
      <w:sdt>
        <w:sdtPr>
          <w:id w:val="-1459251492"/>
          <w:citation/>
        </w:sdtPr>
        <w:sdtContent>
          <w:r w:rsidR="00CD4F9D">
            <w:fldChar w:fldCharType="begin"/>
          </w:r>
          <w:r w:rsidR="00CD4F9D">
            <w:instrText xml:space="preserve"> CITATION CVC \l 1033 </w:instrText>
          </w:r>
          <w:r w:rsidR="00CD4F9D">
            <w:fldChar w:fldCharType="separate"/>
          </w:r>
          <w:r w:rsidR="00CD4F9D">
            <w:rPr>
              <w:noProof/>
            </w:rPr>
            <w:t xml:space="preserve"> </w:t>
          </w:r>
          <w:r w:rsidR="00CD4F9D" w:rsidRPr="00CD4F9D">
            <w:rPr>
              <w:noProof/>
            </w:rPr>
            <w:t>[5]</w:t>
          </w:r>
          <w:r w:rsidR="00CD4F9D">
            <w:fldChar w:fldCharType="end"/>
          </w:r>
        </w:sdtContent>
      </w:sdt>
      <w:r w:rsidR="00065FD0">
        <w:t xml:space="preserve">, and </w:t>
      </w:r>
      <w:proofErr w:type="spellStart"/>
      <w:r w:rsidR="00065FD0">
        <w:t>MathSAT</w:t>
      </w:r>
      <w:proofErr w:type="spellEnd"/>
      <w:sdt>
        <w:sdtPr>
          <w:id w:val="3715445"/>
          <w:citation/>
        </w:sdtPr>
        <w:sdtContent>
          <w:r w:rsidR="006939B8">
            <w:fldChar w:fldCharType="begin"/>
          </w:r>
          <w:r w:rsidR="006939B8">
            <w:instrText xml:space="preserve"> CITATION Mat \l 1033 </w:instrText>
          </w:r>
          <w:r w:rsidR="006939B8">
            <w:fldChar w:fldCharType="separate"/>
          </w:r>
          <w:r w:rsidR="00CD4F9D">
            <w:rPr>
              <w:noProof/>
            </w:rPr>
            <w:t xml:space="preserve"> </w:t>
          </w:r>
          <w:r w:rsidR="00CD4F9D" w:rsidRPr="00CD4F9D">
            <w:rPr>
              <w:noProof/>
            </w:rPr>
            <w:t>[6]</w:t>
          </w:r>
          <w:r w:rsidR="006939B8">
            <w:fldChar w:fldCharType="end"/>
          </w:r>
        </w:sdtContent>
      </w:sdt>
      <w:r w:rsidR="008D5ECE">
        <w:t xml:space="preserve"> solvers. It looks for specific environment variables that point to the installations for its supported solvers. </w:t>
      </w:r>
    </w:p>
    <w:p w:rsidR="008D5ECE" w:rsidRDefault="008D5ECE" w:rsidP="008D5ECE">
      <w:r>
        <w:t xml:space="preserve">To add a solver, users </w:t>
      </w:r>
      <w:r w:rsidR="00CD4F9D">
        <w:t xml:space="preserve">must perform these </w:t>
      </w:r>
      <w:r>
        <w:t>steps:</w:t>
      </w:r>
    </w:p>
    <w:p w:rsidR="0087379B" w:rsidRDefault="0087379B" w:rsidP="006939B8">
      <w:pPr>
        <w:pStyle w:val="Paragraphedeliste"/>
        <w:numPr>
          <w:ilvl w:val="0"/>
          <w:numId w:val="17"/>
        </w:numPr>
      </w:pPr>
      <w:r>
        <w:t>Download the solver of choice.</w:t>
      </w:r>
    </w:p>
    <w:p w:rsidR="008D5ECE" w:rsidRDefault="008D5ECE" w:rsidP="006939B8">
      <w:pPr>
        <w:pStyle w:val="Paragraphedeliste"/>
        <w:numPr>
          <w:ilvl w:val="0"/>
          <w:numId w:val="17"/>
        </w:numPr>
      </w:pPr>
      <w:r>
        <w:t>Unzip the contents</w:t>
      </w:r>
      <w:r w:rsidR="00A17BCB">
        <w:t xml:space="preserve"> of the solver into a directory.</w:t>
      </w:r>
    </w:p>
    <w:p w:rsidR="00A17BCB" w:rsidRDefault="00A17BCB" w:rsidP="008D5ECE">
      <w:pPr>
        <w:pStyle w:val="Paragraphedeliste"/>
        <w:numPr>
          <w:ilvl w:val="0"/>
          <w:numId w:val="17"/>
        </w:numPr>
      </w:pPr>
      <w:r>
        <w:t xml:space="preserve">Create an environment variable called &lt;SOLVER&gt;_HOME that points to the </w:t>
      </w:r>
      <w:r w:rsidR="00702B3A">
        <w:t>directory</w:t>
      </w:r>
      <w:r>
        <w:t xml:space="preserve"> used</w:t>
      </w:r>
      <w:r w:rsidR="00702B3A">
        <w:t xml:space="preserve"> the previous step</w:t>
      </w:r>
      <w:r>
        <w:t xml:space="preserve">. </w:t>
      </w:r>
      <w:r w:rsidR="00A56B45">
        <w:t xml:space="preserve"> This is:</w:t>
      </w:r>
    </w:p>
    <w:p w:rsidR="00A17BCB" w:rsidRDefault="00A17BCB" w:rsidP="00A17BCB">
      <w:pPr>
        <w:pStyle w:val="Paragraphedeliste"/>
        <w:numPr>
          <w:ilvl w:val="1"/>
          <w:numId w:val="18"/>
        </w:numPr>
      </w:pPr>
      <w:r>
        <w:t>CVC4_HOME for CVC4</w:t>
      </w:r>
    </w:p>
    <w:p w:rsidR="00A17BCB" w:rsidRDefault="00A17BCB" w:rsidP="00A17BCB">
      <w:pPr>
        <w:pStyle w:val="Paragraphedeliste"/>
        <w:numPr>
          <w:ilvl w:val="1"/>
          <w:numId w:val="18"/>
        </w:numPr>
      </w:pPr>
      <w:r>
        <w:t>Z3_HOME for Z3</w:t>
      </w:r>
    </w:p>
    <w:p w:rsidR="00A17BCB" w:rsidRDefault="00A17BCB" w:rsidP="00A17BCB">
      <w:pPr>
        <w:pStyle w:val="Paragraphedeliste"/>
        <w:numPr>
          <w:ilvl w:val="1"/>
          <w:numId w:val="18"/>
        </w:numPr>
      </w:pPr>
      <w:r>
        <w:t xml:space="preserve">MATHSAT_HOME for </w:t>
      </w:r>
      <w:proofErr w:type="spellStart"/>
      <w:r>
        <w:t>MathSAT</w:t>
      </w:r>
      <w:proofErr w:type="spellEnd"/>
    </w:p>
    <w:p w:rsidR="00A17BCB" w:rsidRDefault="00A17BCB" w:rsidP="00A17BCB">
      <w:pPr>
        <w:pStyle w:val="Paragraphedeliste"/>
        <w:numPr>
          <w:ilvl w:val="1"/>
          <w:numId w:val="18"/>
        </w:numPr>
      </w:pPr>
      <w:r>
        <w:lastRenderedPageBreak/>
        <w:t>YICES_HOME for Yices</w:t>
      </w:r>
      <w:r w:rsidR="00CD4F9D">
        <w:t>1</w:t>
      </w:r>
    </w:p>
    <w:p w:rsidR="00A17BCB" w:rsidRDefault="00A17BCB" w:rsidP="00A17BCB">
      <w:pPr>
        <w:pStyle w:val="Paragraphedeliste"/>
        <w:numPr>
          <w:ilvl w:val="1"/>
          <w:numId w:val="18"/>
        </w:numPr>
      </w:pPr>
      <w:r>
        <w:t>YICES2_HOME for Yices2</w:t>
      </w:r>
    </w:p>
    <w:p w:rsidR="00A17BCB" w:rsidRDefault="00A17BCB" w:rsidP="00A17BCB">
      <w:pPr>
        <w:pStyle w:val="Paragraphedeliste"/>
        <w:numPr>
          <w:ilvl w:val="0"/>
          <w:numId w:val="17"/>
        </w:numPr>
      </w:pPr>
      <w:r>
        <w:t>JKind will automatically look for the “bin</w:t>
      </w:r>
      <w:r w:rsidR="00A56B45">
        <w:t xml:space="preserve">” directory under &lt;SOLVER&gt;_HOME when the solver </w:t>
      </w:r>
      <w:proofErr w:type="gramStart"/>
      <w:r w:rsidR="00A56B45">
        <w:t>is activated</w:t>
      </w:r>
      <w:proofErr w:type="gramEnd"/>
      <w:r w:rsidR="00A56B45">
        <w:t>.</w:t>
      </w:r>
    </w:p>
    <w:p w:rsidR="009A43AE" w:rsidRDefault="009A43AE" w:rsidP="009A43AE"/>
    <w:p w:rsidR="00BE6488" w:rsidRDefault="00BE6488">
      <w:pPr>
        <w:spacing w:after="0" w:line="240" w:lineRule="auto"/>
        <w:rPr>
          <w:rFonts w:asciiTheme="majorHAnsi" w:eastAsiaTheme="majorEastAsia" w:hAnsiTheme="majorHAnsi" w:cstheme="majorBidi"/>
          <w:b/>
          <w:bCs/>
          <w:smallCaps/>
          <w:color w:val="000000" w:themeColor="text1"/>
          <w:sz w:val="36"/>
          <w:szCs w:val="36"/>
        </w:rPr>
      </w:pPr>
      <w:r>
        <w:br w:type="page"/>
      </w:r>
    </w:p>
    <w:p w:rsidR="00E72B9C" w:rsidRDefault="00232722">
      <w:pPr>
        <w:pStyle w:val="Titre1"/>
        <w:numPr>
          <w:ilvl w:val="0"/>
          <w:numId w:val="2"/>
        </w:numPr>
      </w:pPr>
      <w:bookmarkStart w:id="6" w:name="_Toc505170284"/>
      <w:r>
        <w:lastRenderedPageBreak/>
        <w:t>LUSTRE</w:t>
      </w:r>
      <w:r w:rsidR="005A295E">
        <w:t xml:space="preserve"> Language</w:t>
      </w:r>
      <w:bookmarkEnd w:id="6"/>
    </w:p>
    <w:p w:rsidR="00E72B9C" w:rsidRDefault="005A295E">
      <w:pPr>
        <w:pStyle w:val="Titre2"/>
        <w:numPr>
          <w:ilvl w:val="1"/>
          <w:numId w:val="2"/>
        </w:numPr>
      </w:pPr>
      <w:bookmarkStart w:id="7" w:name="sec:dataflow_language"/>
      <w:bookmarkStart w:id="8" w:name="_Toc505170285"/>
      <w:bookmarkEnd w:id="7"/>
      <w:r>
        <w:t>Dataflow Language</w:t>
      </w:r>
      <w:bookmarkEnd w:id="8"/>
    </w:p>
    <w:p w:rsidR="00E72B9C" w:rsidRDefault="005A295E">
      <w:pPr>
        <w:pStyle w:val="FirstParagraph"/>
      </w:pPr>
      <w:r>
        <w:t xml:space="preserve">JKind accepts input from the </w:t>
      </w:r>
      <w:r>
        <w:rPr>
          <w:i/>
        </w:rPr>
        <w:t>synchronous dataflow language</w:t>
      </w:r>
      <w:r>
        <w:t xml:space="preserve"> Lustre. Lustre is a </w:t>
      </w:r>
      <w:r w:rsidRPr="005A295E">
        <w:rPr>
          <w:i/>
        </w:rPr>
        <w:t>synchronous</w:t>
      </w:r>
      <w:r>
        <w:t xml:space="preserve"> </w:t>
      </w:r>
      <w:r w:rsidRPr="005A295E">
        <w:rPr>
          <w:i/>
        </w:rPr>
        <w:t>dataflow</w:t>
      </w:r>
      <w:r>
        <w:t xml:space="preserve"> language used for programming real-time systems. A </w:t>
      </w:r>
      <w:r>
        <w:rPr>
          <w:i/>
        </w:rPr>
        <w:t>dataflow</w:t>
      </w:r>
      <w:r>
        <w:t xml:space="preserve"> language consists of a set of </w:t>
      </w:r>
      <w:r>
        <w:rPr>
          <w:i/>
        </w:rPr>
        <w:t>equations</w:t>
      </w:r>
      <w:r>
        <w:t xml:space="preserve"> that assign </w:t>
      </w:r>
      <w:r>
        <w:rPr>
          <w:i/>
        </w:rPr>
        <w:t>variables</w:t>
      </w:r>
      <w:r>
        <w:t xml:space="preserve"> in which a variable </w:t>
      </w:r>
      <w:proofErr w:type="gramStart"/>
      <w:r>
        <w:t>can be computed</w:t>
      </w:r>
      <w:proofErr w:type="gramEnd"/>
      <w:r>
        <w:t xml:space="preserve"> as soon as its </w:t>
      </w:r>
      <w:r>
        <w:rPr>
          <w:i/>
        </w:rPr>
        <w:t>data dependencies</w:t>
      </w:r>
      <w:r>
        <w:t xml:space="preserve"> have been computed. As an example, consider a system that computes the values of two variables, </w:t>
      </w:r>
      <w:r>
        <w:rPr>
          <w:rStyle w:val="VerbatimChar"/>
        </w:rPr>
        <w:t>X</w:t>
      </w:r>
      <w:r>
        <w:t xml:space="preserve"> and </w:t>
      </w:r>
      <w:r>
        <w:rPr>
          <w:rStyle w:val="VerbatimChar"/>
        </w:rPr>
        <w:t>Y</w:t>
      </w:r>
      <w:r>
        <w:t xml:space="preserve">, based on four inputs: </w:t>
      </w:r>
      <w:r>
        <w:rPr>
          <w:rStyle w:val="VerbatimChar"/>
        </w:rPr>
        <w:t>a</w:t>
      </w:r>
      <w:r>
        <w:t xml:space="preserve">, </w:t>
      </w:r>
      <w:r>
        <w:rPr>
          <w:rStyle w:val="VerbatimChar"/>
        </w:rPr>
        <w:t>b</w:t>
      </w:r>
      <w:r>
        <w:t xml:space="preserve">, </w:t>
      </w:r>
      <w:r>
        <w:rPr>
          <w:rStyle w:val="VerbatimChar"/>
        </w:rPr>
        <w:t>c</w:t>
      </w:r>
      <w:r>
        <w:t xml:space="preserve">, and </w:t>
      </w:r>
      <w:r>
        <w:rPr>
          <w:rStyle w:val="VerbatimChar"/>
        </w:rPr>
        <w:t>d</w:t>
      </w:r>
      <w:r>
        <w:t>:</w:t>
      </w:r>
    </w:p>
    <w:p w:rsidR="00E72B9C" w:rsidRDefault="005A295E">
      <w:r>
        <w:rPr>
          <w:noProof/>
          <w:lang w:val="fr-FR" w:eastAsia="fr-FR"/>
        </w:rPr>
        <w:drawing>
          <wp:inline distT="0" distB="0" distL="114935" distR="114935">
            <wp:extent cx="5943600" cy="1311910"/>
            <wp:effectExtent l="0" t="0" r="0" b="0"/>
            <wp:docPr id="11" name="Image10" descr="Figure 11: A dataflow model and its associated set of equ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Figure 11: A dataflow model and its associated set of equations"/>
                    <pic:cNvPicPr>
                      <a:picLocks noChangeAspect="1" noChangeArrowheads="1"/>
                    </pic:cNvPicPr>
                  </pic:nvPicPr>
                  <pic:blipFill>
                    <a:blip r:embed="rId10"/>
                    <a:stretch>
                      <a:fillRect/>
                    </a:stretch>
                  </pic:blipFill>
                  <pic:spPr bwMode="auto">
                    <a:xfrm>
                      <a:off x="0" y="0"/>
                      <a:ext cx="5943600" cy="1311910"/>
                    </a:xfrm>
                    <a:prstGeom prst="rect">
                      <a:avLst/>
                    </a:prstGeom>
                  </pic:spPr>
                </pic:pic>
              </a:graphicData>
            </a:graphic>
          </wp:inline>
        </w:drawing>
      </w:r>
    </w:p>
    <w:p w:rsidR="00E72B9C" w:rsidRDefault="005A295E">
      <w:pPr>
        <w:pStyle w:val="ImageCaption"/>
      </w:pPr>
      <w:r>
        <w:t>Figure 11: A dataflow model and its associated set of equations</w:t>
      </w:r>
    </w:p>
    <w:p w:rsidR="00E72B9C" w:rsidRDefault="005A295E">
      <w:pPr>
        <w:pStyle w:val="Corpsdetexte"/>
      </w:pPr>
      <w:r>
        <w:t xml:space="preserve">This diagram is to </w:t>
      </w:r>
      <w:proofErr w:type="gramStart"/>
      <w:r>
        <w:t>be read</w:t>
      </w:r>
      <w:proofErr w:type="gramEnd"/>
      <w:r>
        <w:t xml:space="preserve"> left-to-right, with the inputs "flowing" through the system of operators to create the outputs at the right side. The diagram can be represented more concisely as a set of equations, as shown at right. We name the inputs to the dataflow model </w:t>
      </w:r>
      <w:r>
        <w:rPr>
          <w:i/>
        </w:rPr>
        <w:t>input variables</w:t>
      </w:r>
      <w:r>
        <w:t xml:space="preserve"> and all variables that </w:t>
      </w:r>
      <w:proofErr w:type="gramStart"/>
      <w:r>
        <w:t>are computed</w:t>
      </w:r>
      <w:proofErr w:type="gramEnd"/>
      <w:r>
        <w:t xml:space="preserve"> by the model </w:t>
      </w:r>
      <w:r>
        <w:rPr>
          <w:i/>
        </w:rPr>
        <w:t>state variables.</w:t>
      </w:r>
    </w:p>
    <w:p w:rsidR="00E72B9C" w:rsidRDefault="005A295E">
      <w:pPr>
        <w:pStyle w:val="Corpsdetexte"/>
      </w:pPr>
      <w:r>
        <w:t>As the basis of a high-level programming language, the dataflow model has several merits:</w:t>
      </w:r>
    </w:p>
    <w:p w:rsidR="00E72B9C" w:rsidRDefault="005A295E">
      <w:pPr>
        <w:numPr>
          <w:ilvl w:val="0"/>
          <w:numId w:val="8"/>
        </w:numPr>
      </w:pPr>
      <w:r>
        <w:t xml:space="preserve">It is a completely functional model without side effects. This feature makes the model </w:t>
      </w:r>
      <w:proofErr w:type="gramStart"/>
      <w:r>
        <w:t>well-suited</w:t>
      </w:r>
      <w:proofErr w:type="gramEnd"/>
      <w:r>
        <w:t xml:space="preserve"> to formal verification and program transformation. It also facilitates reuse, as a module will behave the same way in any context into which it </w:t>
      </w:r>
      <w:proofErr w:type="gramStart"/>
      <w:r>
        <w:t>is embedded</w:t>
      </w:r>
      <w:proofErr w:type="gramEnd"/>
      <w:r>
        <w:t>.</w:t>
      </w:r>
    </w:p>
    <w:p w:rsidR="00E72B9C" w:rsidRDefault="005A295E">
      <w:pPr>
        <w:numPr>
          <w:ilvl w:val="0"/>
          <w:numId w:val="8"/>
        </w:numPr>
      </w:pPr>
      <w:r>
        <w:t xml:space="preserve">It is a naturally parallel model, in which the only constraints on parallelism </w:t>
      </w:r>
      <w:proofErr w:type="gramStart"/>
      <w:r>
        <w:t>are enforced</w:t>
      </w:r>
      <w:proofErr w:type="gramEnd"/>
      <w:r>
        <w:t xml:space="preserve"> by the data-dependencies between variables. This allows </w:t>
      </w:r>
      <w:proofErr w:type="gramStart"/>
      <w:r>
        <w:t>for parallel</w:t>
      </w:r>
      <w:proofErr w:type="gramEnd"/>
      <w:r>
        <w:t xml:space="preserve"> implementations to be realized, either in software, or directly in hardware.</w:t>
      </w:r>
    </w:p>
    <w:p w:rsidR="00E72B9C" w:rsidRDefault="005A295E">
      <w:pPr>
        <w:pStyle w:val="FirstParagraph"/>
      </w:pPr>
      <w:r>
        <w:t xml:space="preserve">Dataflow models can be either </w:t>
      </w:r>
      <w:r>
        <w:rPr>
          <w:i/>
        </w:rPr>
        <w:t>synchronous</w:t>
      </w:r>
      <w:r>
        <w:t xml:space="preserve"> or </w:t>
      </w:r>
      <w:r>
        <w:rPr>
          <w:i/>
        </w:rPr>
        <w:t>asynchronous</w:t>
      </w:r>
      <w:r>
        <w:t xml:space="preserve">. In an asynchronous dataflow model, the outputs of the system </w:t>
      </w:r>
      <w:proofErr w:type="gramStart"/>
      <w:r>
        <w:t>are continually recomputed</w:t>
      </w:r>
      <w:proofErr w:type="gramEnd"/>
      <w:r>
        <w:t xml:space="preserve"> depending on the inputs to the system. In the synchronous model, however, real-time is broken into a sequence of instants in which the model </w:t>
      </w:r>
      <w:proofErr w:type="gramStart"/>
      <w:r>
        <w:t>is recomputed</w:t>
      </w:r>
      <w:proofErr w:type="gramEnd"/>
      <w:r>
        <w:t>. The synchronous model is better suited to translation into a programming language, as it more naturally matches the behavior of a computer program. Therefore, all of the dataflow-style languages adopt some form of this approach.</w:t>
      </w:r>
    </w:p>
    <w:p w:rsidR="00E72B9C" w:rsidRDefault="005A295E">
      <w:pPr>
        <w:pStyle w:val="Corpsdetexte"/>
      </w:pPr>
      <w:r>
        <w:t xml:space="preserve">The variables in a dataflow model </w:t>
      </w:r>
      <w:proofErr w:type="gramStart"/>
      <w:r>
        <w:t>are used</w:t>
      </w:r>
      <w:proofErr w:type="gramEnd"/>
      <w:r>
        <w:t xml:space="preserve"> to label a particular computation graph; they are not used as constraints. Therefore, it is incorrect to view the equations as a set of constraints on the model: a set of equations such as {</w:t>
      </w:r>
      <w:r>
        <w:rPr>
          <w:rStyle w:val="VerbatimChar"/>
        </w:rPr>
        <w:t>X = 2a/Y</w:t>
      </w:r>
      <w:r>
        <w:t xml:space="preserve">, </w:t>
      </w:r>
      <w:r>
        <w:rPr>
          <w:rStyle w:val="VerbatimChar"/>
        </w:rPr>
        <w:t>Y = X + d</w:t>
      </w:r>
      <w:r>
        <w:t xml:space="preserve">} does not correspond to an operator network because X and Y mutually refer to one another. Put another way, there is no way to arrange the variables from left to right such that each </w:t>
      </w:r>
      <w:proofErr w:type="gramStart"/>
      <w:r>
        <w:t>can be computed</w:t>
      </w:r>
      <w:proofErr w:type="gramEnd"/>
      <w:r>
        <w:t>. This is shown in Figure </w:t>
      </w:r>
      <w:hyperlink w:anchor="fig:dataflow_model_cyclic">
        <w:r>
          <w:rPr>
            <w:rStyle w:val="InternetLink"/>
            <w:webHidden/>
          </w:rPr>
          <w:t>12</w:t>
        </w:r>
      </w:hyperlink>
      <w:r>
        <w:t xml:space="preserve">, where the bold </w:t>
      </w:r>
      <w:proofErr w:type="gramStart"/>
      <w:r>
        <w:t>red-lines</w:t>
      </w:r>
      <w:proofErr w:type="gramEnd"/>
      <w:r>
        <w:t xml:space="preserve"> indicate the cyclic dependencies. Such a system may have no solution or </w:t>
      </w:r>
      <w:r>
        <w:lastRenderedPageBreak/>
        <w:t xml:space="preserve">infinitely many solutions, so </w:t>
      </w:r>
      <w:proofErr w:type="gramStart"/>
      <w:r>
        <w:t>cannot be directly used</w:t>
      </w:r>
      <w:proofErr w:type="gramEnd"/>
      <w:r>
        <w:t xml:space="preserve"> as a deterministic program. If viewed as a graph, these sets of equations have </w:t>
      </w:r>
      <w:r>
        <w:rPr>
          <w:i/>
        </w:rPr>
        <w:t>data dependency cycles</w:t>
      </w:r>
      <w:r>
        <w:t xml:space="preserve">, and </w:t>
      </w:r>
      <w:proofErr w:type="gramStart"/>
      <w:r>
        <w:t>are considered</w:t>
      </w:r>
      <w:proofErr w:type="gramEnd"/>
      <w:r>
        <w:t xml:space="preserve"> incorrect.</w:t>
      </w:r>
    </w:p>
    <w:p w:rsidR="00E72B9C" w:rsidRDefault="005A295E">
      <w:r>
        <w:rPr>
          <w:noProof/>
          <w:lang w:val="fr-FR" w:eastAsia="fr-FR"/>
        </w:rPr>
        <w:drawing>
          <wp:inline distT="0" distB="0" distL="114935" distR="114935">
            <wp:extent cx="5943600" cy="1426210"/>
            <wp:effectExtent l="0" t="0" r="0" b="0"/>
            <wp:docPr id="12" name="Image11" descr="Figure 12: A Dataflow Model with Cyclic Dependenc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Figure 12: A Dataflow Model with Cyclic Dependencies"/>
                    <pic:cNvPicPr>
                      <a:picLocks noChangeAspect="1" noChangeArrowheads="1"/>
                    </pic:cNvPicPr>
                  </pic:nvPicPr>
                  <pic:blipFill>
                    <a:blip r:embed="rId11"/>
                    <a:stretch>
                      <a:fillRect/>
                    </a:stretch>
                  </pic:blipFill>
                  <pic:spPr bwMode="auto">
                    <a:xfrm>
                      <a:off x="0" y="0"/>
                      <a:ext cx="5943600" cy="1426210"/>
                    </a:xfrm>
                    <a:prstGeom prst="rect">
                      <a:avLst/>
                    </a:prstGeom>
                  </pic:spPr>
                </pic:pic>
              </a:graphicData>
            </a:graphic>
          </wp:inline>
        </w:drawing>
      </w:r>
    </w:p>
    <w:p w:rsidR="00E72B9C" w:rsidRDefault="005A295E">
      <w:pPr>
        <w:pStyle w:val="ImageCaption"/>
      </w:pPr>
      <w:r>
        <w:t>Figure 12: A Dataflow Model with Cyclic Dependencies</w:t>
      </w:r>
    </w:p>
    <w:p w:rsidR="00E72B9C" w:rsidRDefault="005A295E">
      <w:pPr>
        <w:pStyle w:val="Corpsdetexte"/>
      </w:pPr>
      <w:r>
        <w:t xml:space="preserve">However, in order for the language to be useful, we must be able to have mutual reference between variables. To allow benign cyclic dependencies, a </w:t>
      </w:r>
      <w:r>
        <w:rPr>
          <w:i/>
        </w:rPr>
        <w:t>delay operator</w:t>
      </w:r>
      <w:r>
        <w:t xml:space="preserve"> (</w:t>
      </w:r>
      <w:proofErr w:type="spellStart"/>
      <w:r>
        <w:rPr>
          <w:rStyle w:val="VerbatimChar"/>
        </w:rPr>
        <w:t>prev</w:t>
      </w:r>
      <w:proofErr w:type="spellEnd"/>
      <w:r>
        <w:t xml:space="preserve">) </w:t>
      </w:r>
      <w:proofErr w:type="gramStart"/>
      <w:r>
        <w:t>is added</w:t>
      </w:r>
      <w:proofErr w:type="gramEnd"/>
      <w:r>
        <w:t xml:space="preserve">. The operator returns the value of an expression, delayed one instant. </w:t>
      </w:r>
      <w:proofErr w:type="gramStart"/>
      <w:r>
        <w:t>For example: {</w:t>
      </w:r>
      <w:r>
        <w:rPr>
          <w:rStyle w:val="VerbatimChar"/>
        </w:rPr>
        <w:t>X = 2a + Y</w:t>
      </w:r>
      <w:r>
        <w:t xml:space="preserve">; </w:t>
      </w:r>
      <w:r>
        <w:rPr>
          <w:rStyle w:val="VerbatimChar"/>
        </w:rPr>
        <w:t>Y = (</w:t>
      </w:r>
      <w:proofErr w:type="spellStart"/>
      <w:r>
        <w:rPr>
          <w:rStyle w:val="VerbatimChar"/>
        </w:rPr>
        <w:t>prev</w:t>
      </w:r>
      <w:proofErr w:type="spellEnd"/>
      <w:r>
        <w:rPr>
          <w:rStyle w:val="VerbatimChar"/>
        </w:rPr>
        <w:t>(X, 1)) + d</w:t>
      </w:r>
      <w:r>
        <w:t xml:space="preserve">} defines a system where </w:t>
      </w:r>
      <w:r>
        <w:rPr>
          <w:rStyle w:val="VerbatimChar"/>
        </w:rPr>
        <w:t>X</w:t>
      </w:r>
      <w:r>
        <w:t xml:space="preserve"> is equal to </w:t>
      </w:r>
      <w:r>
        <w:rPr>
          <w:rStyle w:val="VerbatimChar"/>
        </w:rPr>
        <w:t>2a</w:t>
      </w:r>
      <w:r>
        <w:t xml:space="preserve"> plus the current value of </w:t>
      </w:r>
      <w:r>
        <w:rPr>
          <w:rStyle w:val="VerbatimChar"/>
        </w:rPr>
        <w:t>Y</w:t>
      </w:r>
      <w:r>
        <w:t xml:space="preserve">, while </w:t>
      </w:r>
      <w:r>
        <w:rPr>
          <w:rStyle w:val="VerbatimChar"/>
        </w:rPr>
        <w:t>Y</w:t>
      </w:r>
      <w:r>
        <w:t xml:space="preserve"> is equal to the </w:t>
      </w:r>
      <w:r>
        <w:rPr>
          <w:i/>
        </w:rPr>
        <w:t>previous</w:t>
      </w:r>
      <w:r>
        <w:t xml:space="preserve"> value of </w:t>
      </w:r>
      <w:r>
        <w:rPr>
          <w:rStyle w:val="VerbatimChar"/>
        </w:rPr>
        <w:t>X</w:t>
      </w:r>
      <w:r>
        <w:t xml:space="preserve"> (with value in the initial instant set to </w:t>
      </w:r>
      <w:r>
        <w:rPr>
          <w:rStyle w:val="VerbatimChar"/>
        </w:rPr>
        <w:t>1</w:t>
      </w:r>
      <w:r>
        <w:t xml:space="preserve">) plus the current value of </w:t>
      </w:r>
      <w:r>
        <w:rPr>
          <w:rStyle w:val="VerbatimChar"/>
        </w:rPr>
        <w:t>d</w:t>
      </w:r>
      <w:r>
        <w:t>. Systems of equations of this form always have a single solution.</w:t>
      </w:r>
      <w:proofErr w:type="gramEnd"/>
      <w:r>
        <w:t xml:space="preserve"> The delay operator is also the mechanism for recording state about the model. For example, we can construct a counter over the natural numbers by simply defining the equation: </w:t>
      </w:r>
      <w:r>
        <w:rPr>
          <w:rStyle w:val="VerbatimChar"/>
        </w:rPr>
        <w:t xml:space="preserve">x = </w:t>
      </w:r>
      <w:proofErr w:type="spellStart"/>
      <w:r>
        <w:rPr>
          <w:rStyle w:val="VerbatimChar"/>
        </w:rPr>
        <w:t>prev</w:t>
      </w:r>
      <w:proofErr w:type="spellEnd"/>
      <w:r>
        <w:rPr>
          <w:rStyle w:val="VerbatimChar"/>
        </w:rPr>
        <w:t>(x+</w:t>
      </w:r>
      <w:proofErr w:type="gramStart"/>
      <w:r>
        <w:rPr>
          <w:rStyle w:val="VerbatimChar"/>
        </w:rPr>
        <w:t>1</w:t>
      </w:r>
      <w:proofErr w:type="gramEnd"/>
      <w:r>
        <w:rPr>
          <w:rStyle w:val="VerbatimChar"/>
        </w:rPr>
        <w:t>, 1)</w:t>
      </w:r>
      <w:r>
        <w:t>.</w:t>
      </w:r>
    </w:p>
    <w:p w:rsidR="00E72B9C" w:rsidRDefault="005A295E">
      <w:pPr>
        <w:pStyle w:val="Corpsdetexte"/>
      </w:pPr>
      <w:r>
        <w:t xml:space="preserve">Finally, some notion of selection </w:t>
      </w:r>
      <w:proofErr w:type="gramStart"/>
      <w:r>
        <w:t>is added</w:t>
      </w:r>
      <w:proofErr w:type="gramEnd"/>
      <w:r>
        <w:t xml:space="preserve"> to assignment expressions. In Lustre, this is simply an if/then/else statement. From these elements, at its core, a dataflow program can be viewed as simply a set of input variables and assignment equations of the form {</w:t>
      </w:r>
      <w:r>
        <w:rPr>
          <w:rStyle w:val="VerbatimChar"/>
        </w:rPr>
        <w:t>X</w:t>
      </w:r>
      <w:r>
        <w:rPr>
          <w:rStyle w:val="VerbatimChar"/>
          <w:vertAlign w:val="subscript"/>
        </w:rPr>
        <w:t>0</w:t>
      </w:r>
      <w:r>
        <w:t xml:space="preserve"> = </w:t>
      </w:r>
      <w:r>
        <w:rPr>
          <w:rStyle w:val="VerbatimChar"/>
        </w:rPr>
        <w:t>E</w:t>
      </w:r>
      <w:r>
        <w:rPr>
          <w:rStyle w:val="VerbatimChar"/>
          <w:vertAlign w:val="subscript"/>
        </w:rPr>
        <w:t>0</w:t>
      </w:r>
      <w:r>
        <w:t xml:space="preserve">, </w:t>
      </w:r>
      <w:r>
        <w:rPr>
          <w:rStyle w:val="VerbatimChar"/>
        </w:rPr>
        <w:t>X</w:t>
      </w:r>
      <w:r>
        <w:rPr>
          <w:rStyle w:val="VerbatimChar"/>
          <w:vertAlign w:val="subscript"/>
        </w:rPr>
        <w:t>1</w:t>
      </w:r>
      <w:r>
        <w:t xml:space="preserve"> = </w:t>
      </w:r>
      <w:r>
        <w:rPr>
          <w:rStyle w:val="VerbatimChar"/>
        </w:rPr>
        <w:t>E</w:t>
      </w:r>
      <w:r>
        <w:rPr>
          <w:rStyle w:val="VerbatimChar"/>
          <w:vertAlign w:val="subscript"/>
        </w:rPr>
        <w:t>1</w:t>
      </w:r>
      <w:proofErr w:type="gramStart"/>
      <w:r>
        <w:t>, ...,</w:t>
      </w:r>
      <w:proofErr w:type="gramEnd"/>
      <w:r>
        <w:t xml:space="preserve"> </w:t>
      </w:r>
      <w:proofErr w:type="spellStart"/>
      <w:r>
        <w:rPr>
          <w:rStyle w:val="VerbatimChar"/>
        </w:rPr>
        <w:t>X</w:t>
      </w:r>
      <w:r>
        <w:rPr>
          <w:rStyle w:val="VerbatimChar"/>
          <w:vertAlign w:val="subscript"/>
        </w:rPr>
        <w:t>n</w:t>
      </w:r>
      <w:proofErr w:type="spellEnd"/>
      <w:r>
        <w:t xml:space="preserve"> = </w:t>
      </w:r>
      <w:proofErr w:type="spellStart"/>
      <w:r>
        <w:rPr>
          <w:rStyle w:val="VerbatimChar"/>
        </w:rPr>
        <w:t>E</w:t>
      </w:r>
      <w:r>
        <w:rPr>
          <w:rStyle w:val="VerbatimChar"/>
          <w:vertAlign w:val="subscript"/>
        </w:rPr>
        <w:t>n</w:t>
      </w:r>
      <w:proofErr w:type="spellEnd"/>
      <w:r>
        <w:t>} that must be acyclic in terms of data dependencies.</w:t>
      </w:r>
    </w:p>
    <w:p w:rsidR="00E72B9C" w:rsidRDefault="005A295E">
      <w:pPr>
        <w:pStyle w:val="Titre2"/>
        <w:numPr>
          <w:ilvl w:val="1"/>
          <w:numId w:val="2"/>
        </w:numPr>
      </w:pPr>
      <w:bookmarkStart w:id="9" w:name="sec:syntax_overview"/>
      <w:bookmarkStart w:id="10" w:name="_Toc505170286"/>
      <w:bookmarkEnd w:id="9"/>
      <w:r>
        <w:t>Syntax Overview</w:t>
      </w:r>
      <w:bookmarkEnd w:id="10"/>
    </w:p>
    <w:p w:rsidR="00E72B9C" w:rsidRDefault="005A295E">
      <w:pPr>
        <w:pStyle w:val="FirstParagraph"/>
      </w:pPr>
      <w:r>
        <w:t xml:space="preserve">Before describing the details of the language, we provide a few general notes about the syntax. In the syntax notations used below, syntactic categories </w:t>
      </w:r>
      <w:proofErr w:type="gramStart"/>
      <w:r>
        <w:t>are indicated</w:t>
      </w:r>
      <w:proofErr w:type="gramEnd"/>
      <w:r>
        <w:t xml:space="preserve"> by monospace font. Grammar productions enclosed in parenthesis ('( )') indicate a set of choices in which a vertical bar ('|') is used to separate alternatives in the syntax rules or </w:t>
      </w:r>
      <w:proofErr w:type="gramStart"/>
      <w:r>
        <w:t>' ..</w:t>
      </w:r>
      <w:proofErr w:type="gramEnd"/>
      <w:r>
        <w:t>' is used to describe a range (e.g. ('A'..'Z')). Any characters in single quotes describe concrete syntax: (</w:t>
      </w:r>
      <w:proofErr w:type="gramStart"/>
      <w:r>
        <w:t>e.g.:</w:t>
      </w:r>
      <w:proofErr w:type="gramEnd"/>
      <w:r>
        <w:t xml:space="preserve"> '+', '-', '=&gt;', '''). Note that the last example is the concrete syntax for a single quote. Examples of grammar fragments </w:t>
      </w:r>
      <w:proofErr w:type="gramStart"/>
      <w:r>
        <w:t>are also written</w:t>
      </w:r>
      <w:proofErr w:type="gramEnd"/>
      <w:r>
        <w:t xml:space="preserve"> in the monospace font. Sometimes one of the following characters is used at the beginning of a rule as a shorthand for choosing among several alternatives: 1) </w:t>
      </w:r>
      <w:proofErr w:type="gramStart"/>
      <w:r>
        <w:t>The</w:t>
      </w:r>
      <w:proofErr w:type="gramEnd"/>
      <w:r>
        <w:t xml:space="preserve"> '*' character indicates repetition (zero or more occurrences) and '+' indicates required repetition (1 or more occurrences). 2) A '?' character indicates that the preceding token is optional.</w:t>
      </w:r>
    </w:p>
    <w:p w:rsidR="005A295E" w:rsidRDefault="005A295E" w:rsidP="005A295E">
      <w:pPr>
        <w:pStyle w:val="Corpsdetexte"/>
      </w:pPr>
      <w:proofErr w:type="spellStart"/>
      <w:r>
        <w:t>JKind’s</w:t>
      </w:r>
      <w:proofErr w:type="spellEnd"/>
      <w:r>
        <w:t xml:space="preserve"> L</w:t>
      </w:r>
      <w:r w:rsidR="000133D5">
        <w:t xml:space="preserve">ustre grammar </w:t>
      </w:r>
      <w:proofErr w:type="gramStart"/>
      <w:r w:rsidR="000133D5">
        <w:t>is built</w:t>
      </w:r>
      <w:proofErr w:type="gramEnd"/>
      <w:r w:rsidR="000133D5">
        <w:t xml:space="preserve"> in ANTLR and can be referenced at </w:t>
      </w:r>
      <w:hyperlink r:id="rId12" w:history="1">
        <w:r w:rsidR="000133D5" w:rsidRPr="00201489">
          <w:rPr>
            <w:rStyle w:val="Lienhypertexte"/>
          </w:rPr>
          <w:t>https://github.com/agacek/jkind/blob/master/jkind-common/src/jkind/lustre/parsing/Lustre.g4</w:t>
        </w:r>
      </w:hyperlink>
    </w:p>
    <w:p w:rsidR="000133D5" w:rsidRPr="005A295E" w:rsidRDefault="000133D5" w:rsidP="005A295E">
      <w:pPr>
        <w:pStyle w:val="Corpsdetexte"/>
      </w:pPr>
      <w:r>
        <w:t xml:space="preserve">The rest of this document will post relevant snippets from this grammar, explaining </w:t>
      </w:r>
    </w:p>
    <w:p w:rsidR="00E72B9C" w:rsidRDefault="005A295E">
      <w:pPr>
        <w:pStyle w:val="Titre2"/>
        <w:numPr>
          <w:ilvl w:val="1"/>
          <w:numId w:val="2"/>
        </w:numPr>
      </w:pPr>
      <w:bookmarkStart w:id="11" w:name="sec:lexical_elements"/>
      <w:bookmarkStart w:id="12" w:name="_Toc505170287"/>
      <w:bookmarkEnd w:id="11"/>
      <w:r>
        <w:lastRenderedPageBreak/>
        <w:t>Lexical Elements</w:t>
      </w:r>
      <w:bookmarkEnd w:id="12"/>
    </w:p>
    <w:p w:rsidR="000133D5" w:rsidRDefault="000133D5">
      <w:pPr>
        <w:pStyle w:val="FirstParagraph"/>
      </w:pPr>
      <w:r>
        <w:t>JKind supports single line and multi-line comment styles. The grammar eleme</w:t>
      </w:r>
      <w:r w:rsidR="00093870">
        <w:t xml:space="preserve">nts for comments </w:t>
      </w:r>
      <w:proofErr w:type="gramStart"/>
      <w:r w:rsidR="00093870">
        <w:t>are shown</w:t>
      </w:r>
      <w:proofErr w:type="gramEnd"/>
      <w:r w:rsidR="00093870">
        <w:t xml:space="preserve"> in </w:t>
      </w:r>
      <w:r w:rsidR="00093870">
        <w:fldChar w:fldCharType="begin"/>
      </w:r>
      <w:r w:rsidR="00093870">
        <w:instrText xml:space="preserve"> REF _Ref505070571 \h </w:instrText>
      </w:r>
      <w:r w:rsidR="00093870">
        <w:fldChar w:fldCharType="separate"/>
      </w:r>
      <w:r w:rsidR="00CD4F9D">
        <w:t xml:space="preserve">Figure </w:t>
      </w:r>
      <w:r w:rsidR="00CD4F9D">
        <w:rPr>
          <w:noProof/>
        </w:rPr>
        <w:t>1</w:t>
      </w:r>
      <w:r w:rsidR="00093870">
        <w:fldChar w:fldCharType="end"/>
      </w:r>
      <w:r w:rsidR="00093870">
        <w:t>.</w:t>
      </w:r>
      <w:r>
        <w:t xml:space="preserve"> </w:t>
      </w:r>
    </w:p>
    <w:p w:rsidR="000133D5" w:rsidRDefault="000133D5" w:rsidP="000133D5">
      <w:pPr>
        <w:pStyle w:val="Corpsdetexte"/>
        <w:keepNext/>
        <w:jc w:val="center"/>
      </w:pPr>
      <w:r>
        <w:rPr>
          <w:noProof/>
          <w:lang w:val="fr-FR" w:eastAsia="fr-FR"/>
        </w:rPr>
        <w:drawing>
          <wp:inline distT="0" distB="0" distL="0" distR="0" wp14:anchorId="108E681E" wp14:editId="3F79E1AF">
            <wp:extent cx="4373410" cy="336416"/>
            <wp:effectExtent l="0" t="0" r="0" b="69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27859" cy="348297"/>
                    </a:xfrm>
                    <a:prstGeom prst="rect">
                      <a:avLst/>
                    </a:prstGeom>
                  </pic:spPr>
                </pic:pic>
              </a:graphicData>
            </a:graphic>
          </wp:inline>
        </w:drawing>
      </w:r>
    </w:p>
    <w:p w:rsidR="000133D5" w:rsidRPr="000133D5" w:rsidRDefault="000133D5" w:rsidP="000133D5">
      <w:pPr>
        <w:pStyle w:val="Lgende"/>
        <w:jc w:val="center"/>
      </w:pPr>
      <w:bookmarkStart w:id="13" w:name="_Ref505070571"/>
      <w:r>
        <w:t xml:space="preserve">Figure </w:t>
      </w:r>
      <w:fldSimple w:instr=" SEQ Figure \* ARABIC ">
        <w:r w:rsidR="00CD4F9D">
          <w:rPr>
            <w:noProof/>
          </w:rPr>
          <w:t>1</w:t>
        </w:r>
      </w:fldSimple>
      <w:bookmarkEnd w:id="13"/>
      <w:r>
        <w:t xml:space="preserve"> - Comment grammar elements</w:t>
      </w:r>
    </w:p>
    <w:p w:rsidR="00007910" w:rsidRDefault="0009799B" w:rsidP="00E14785">
      <w:pPr>
        <w:pStyle w:val="FirstParagraph"/>
        <w:spacing w:after="120"/>
      </w:pPr>
      <w:r>
        <w:t>Single line c</w:t>
      </w:r>
      <w:r w:rsidR="005A295E">
        <w:t xml:space="preserve">omments </w:t>
      </w:r>
      <w:r>
        <w:t>begin</w:t>
      </w:r>
      <w:r w:rsidR="005A295E">
        <w:t xml:space="preserve"> with two adjacent hyphens and span to the end of a line. Here is an example</w:t>
      </w:r>
      <w:r w:rsidR="000133D5">
        <w:t>.</w:t>
      </w:r>
      <w:r w:rsidR="00E14785">
        <w:t xml:space="preserve"> </w:t>
      </w:r>
      <w:r w:rsidRPr="0009799B">
        <w:t>Multi-line comments begin with “(*” and end with “*)”</w:t>
      </w:r>
      <w:r w:rsidR="00007910">
        <w:t xml:space="preserve"> and may span multiple lines.</w:t>
      </w:r>
      <w:r w:rsidR="00E14785">
        <w:t xml:space="preserve"> Both </w:t>
      </w:r>
      <w:proofErr w:type="gramStart"/>
      <w:r w:rsidR="00E14785">
        <w:t>are shown</w:t>
      </w:r>
      <w:proofErr w:type="gramEnd"/>
      <w:r w:rsidR="00E14785">
        <w:t xml:space="preserve"> below:</w:t>
      </w:r>
    </w:p>
    <w:p w:rsidR="00E72B9C" w:rsidRDefault="00E14785" w:rsidP="00E14785">
      <w:pPr>
        <w:pStyle w:val="SourceCode"/>
        <w:spacing w:after="0" w:line="240" w:lineRule="auto"/>
        <w:jc w:val="center"/>
      </w:pPr>
      <w:r>
        <w:rPr>
          <w:noProof/>
          <w:lang w:val="fr-FR" w:eastAsia="fr-FR"/>
        </w:rPr>
        <w:drawing>
          <wp:inline distT="0" distB="0" distL="0" distR="0" wp14:anchorId="32F96C41" wp14:editId="300D8E38">
            <wp:extent cx="2360868" cy="1137036"/>
            <wp:effectExtent l="0" t="0" r="1905" b="635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71656" cy="1142232"/>
                    </a:xfrm>
                    <a:prstGeom prst="rect">
                      <a:avLst/>
                    </a:prstGeom>
                  </pic:spPr>
                </pic:pic>
              </a:graphicData>
            </a:graphic>
          </wp:inline>
        </w:drawing>
      </w:r>
    </w:p>
    <w:p w:rsidR="00E72B9C" w:rsidRDefault="00093870">
      <w:pPr>
        <w:pStyle w:val="FirstParagraph"/>
      </w:pPr>
      <w:r>
        <w:t xml:space="preserve">The grammar for identifiers in JKind </w:t>
      </w:r>
      <w:proofErr w:type="gramStart"/>
      <w:r>
        <w:t>are shown</w:t>
      </w:r>
      <w:proofErr w:type="gramEnd"/>
      <w:r>
        <w:t xml:space="preserve"> in </w:t>
      </w:r>
      <w:r>
        <w:fldChar w:fldCharType="begin"/>
      </w:r>
      <w:r>
        <w:instrText xml:space="preserve"> REF _Ref505070632 \h </w:instrText>
      </w:r>
      <w:r>
        <w:fldChar w:fldCharType="separate"/>
      </w:r>
      <w:r w:rsidR="00CD4F9D">
        <w:t xml:space="preserve">Figure </w:t>
      </w:r>
      <w:r w:rsidR="00CD4F9D">
        <w:rPr>
          <w:noProof/>
        </w:rPr>
        <w:t>2</w:t>
      </w:r>
      <w:r>
        <w:fldChar w:fldCharType="end"/>
      </w:r>
      <w:r>
        <w:t>.</w:t>
      </w:r>
    </w:p>
    <w:p w:rsidR="00093870" w:rsidRDefault="00093870" w:rsidP="00093870">
      <w:pPr>
        <w:pStyle w:val="Corpsdetexte"/>
        <w:keepNext/>
        <w:jc w:val="center"/>
      </w:pPr>
      <w:r>
        <w:rPr>
          <w:noProof/>
          <w:lang w:val="fr-FR" w:eastAsia="fr-FR"/>
        </w:rPr>
        <w:drawing>
          <wp:inline distT="0" distB="0" distL="0" distR="0" wp14:anchorId="4C3DC328" wp14:editId="27BC8C89">
            <wp:extent cx="3049657" cy="354420"/>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15973" cy="362127"/>
                    </a:xfrm>
                    <a:prstGeom prst="rect">
                      <a:avLst/>
                    </a:prstGeom>
                  </pic:spPr>
                </pic:pic>
              </a:graphicData>
            </a:graphic>
          </wp:inline>
        </w:drawing>
      </w:r>
    </w:p>
    <w:p w:rsidR="00093870" w:rsidRDefault="00093870" w:rsidP="00093870">
      <w:pPr>
        <w:pStyle w:val="Lgende"/>
        <w:jc w:val="center"/>
      </w:pPr>
      <w:bookmarkStart w:id="14" w:name="_Ref505070632"/>
      <w:r>
        <w:t xml:space="preserve">Figure </w:t>
      </w:r>
      <w:fldSimple w:instr=" SEQ Figure \* ARABIC ">
        <w:r w:rsidR="00CD4F9D">
          <w:rPr>
            <w:noProof/>
          </w:rPr>
          <w:t>2</w:t>
        </w:r>
      </w:fldSimple>
      <w:bookmarkEnd w:id="14"/>
      <w:r>
        <w:t xml:space="preserve"> - JKind identifier grammar</w:t>
      </w:r>
    </w:p>
    <w:p w:rsidR="00093870" w:rsidRPr="00093870" w:rsidRDefault="00093870" w:rsidP="00093870">
      <w:r>
        <w:t xml:space="preserve">This means that valid </w:t>
      </w:r>
      <w:proofErr w:type="spellStart"/>
      <w:r>
        <w:t>identifers</w:t>
      </w:r>
      <w:proofErr w:type="spellEnd"/>
      <w:r>
        <w:t xml:space="preserve"> will begin with </w:t>
      </w:r>
      <w:proofErr w:type="gramStart"/>
      <w:r>
        <w:t>a</w:t>
      </w:r>
      <w:proofErr w:type="gramEnd"/>
      <w:r>
        <w:t xml:space="preserve"> upper or lowercase letter, followed by 0 or more letters, numbers, or underscore characters</w:t>
      </w:r>
    </w:p>
    <w:p w:rsidR="005A295E" w:rsidRPr="005A295E" w:rsidRDefault="005A295E" w:rsidP="005A295E">
      <w:pPr>
        <w:pStyle w:val="FirstParagraph"/>
      </w:pPr>
      <w:r w:rsidRPr="005A295E">
        <w:rPr>
          <w:b/>
        </w:rPr>
        <w:t>Note:</w:t>
      </w:r>
      <w:r w:rsidRPr="005A295E">
        <w:t xml:space="preserve"> </w:t>
      </w:r>
      <w:r w:rsidR="00093870">
        <w:t>While valid grammatically, u</w:t>
      </w:r>
      <w:r w:rsidRPr="005A295E">
        <w:t>sers should not use the ‘~’ character in identifiers. These ch</w:t>
      </w:r>
      <w:r w:rsidR="00093870">
        <w:t xml:space="preserve">aracters </w:t>
      </w:r>
      <w:proofErr w:type="gramStart"/>
      <w:r w:rsidR="00093870">
        <w:t>are reserved</w:t>
      </w:r>
      <w:proofErr w:type="gramEnd"/>
      <w:r w:rsidR="00093870">
        <w:t xml:space="preserve"> for the tool’s internal processes.</w:t>
      </w:r>
    </w:p>
    <w:p w:rsidR="00093870" w:rsidRDefault="00093870" w:rsidP="00B42C6B">
      <w:pPr>
        <w:pStyle w:val="Corpsdetexte"/>
      </w:pPr>
      <w:r>
        <w:t xml:space="preserve">The grammar for </w:t>
      </w:r>
      <w:proofErr w:type="spellStart"/>
      <w:r>
        <w:t>JKind’s</w:t>
      </w:r>
      <w:proofErr w:type="spellEnd"/>
      <w:r>
        <w:t xml:space="preserve"> literals </w:t>
      </w:r>
      <w:proofErr w:type="gramStart"/>
      <w:r>
        <w:t>are shown</w:t>
      </w:r>
      <w:proofErr w:type="gramEnd"/>
      <w:r>
        <w:t xml:space="preserve"> in </w:t>
      </w:r>
      <w:r>
        <w:fldChar w:fldCharType="begin"/>
      </w:r>
      <w:r>
        <w:instrText xml:space="preserve"> REF _Ref505070816 \h </w:instrText>
      </w:r>
      <w:r>
        <w:fldChar w:fldCharType="separate"/>
      </w:r>
      <w:r w:rsidR="00CD4F9D">
        <w:t xml:space="preserve">Figure </w:t>
      </w:r>
      <w:r w:rsidR="00CD4F9D">
        <w:rPr>
          <w:noProof/>
        </w:rPr>
        <w:t>3</w:t>
      </w:r>
      <w:r>
        <w:fldChar w:fldCharType="end"/>
      </w:r>
      <w:r>
        <w:t>.</w:t>
      </w:r>
    </w:p>
    <w:p w:rsidR="00093870" w:rsidRDefault="00093870" w:rsidP="00093870">
      <w:pPr>
        <w:pStyle w:val="Corpsdetexte"/>
        <w:keepNext/>
        <w:jc w:val="center"/>
      </w:pPr>
      <w:r>
        <w:rPr>
          <w:noProof/>
          <w:lang w:val="fr-FR" w:eastAsia="fr-FR"/>
        </w:rPr>
        <w:drawing>
          <wp:inline distT="0" distB="0" distL="0" distR="0" wp14:anchorId="2C2E75A9" wp14:editId="76E708E6">
            <wp:extent cx="1880875" cy="748867"/>
            <wp:effectExtent l="0" t="0" r="508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07762" cy="759572"/>
                    </a:xfrm>
                    <a:prstGeom prst="rect">
                      <a:avLst/>
                    </a:prstGeom>
                  </pic:spPr>
                </pic:pic>
              </a:graphicData>
            </a:graphic>
          </wp:inline>
        </w:drawing>
      </w:r>
    </w:p>
    <w:p w:rsidR="00093870" w:rsidRDefault="00093870" w:rsidP="00093870">
      <w:pPr>
        <w:pStyle w:val="Lgende"/>
        <w:jc w:val="center"/>
      </w:pPr>
      <w:bookmarkStart w:id="15" w:name="_Ref505070816"/>
      <w:r>
        <w:t xml:space="preserve">Figure </w:t>
      </w:r>
      <w:fldSimple w:instr=" SEQ Figure \* ARABIC ">
        <w:r w:rsidR="00CD4F9D">
          <w:rPr>
            <w:noProof/>
          </w:rPr>
          <w:t>3</w:t>
        </w:r>
      </w:fldSimple>
      <w:bookmarkEnd w:id="15"/>
      <w:r>
        <w:t xml:space="preserve"> - JKind literal grammar</w:t>
      </w:r>
    </w:p>
    <w:p w:rsidR="00E14785" w:rsidRDefault="00E14785" w:rsidP="00E14785">
      <w:r>
        <w:t>Shown in the following example</w:t>
      </w:r>
      <w:r w:rsidR="003F766C">
        <w:t xml:space="preserve"> are</w:t>
      </w:r>
      <w:r>
        <w:t xml:space="preserve"> some Lustre </w:t>
      </w:r>
      <w:r w:rsidR="003F766C">
        <w:t>literals in use.</w:t>
      </w:r>
    </w:p>
    <w:p w:rsidR="00E14785" w:rsidRDefault="003F766C" w:rsidP="00E14785">
      <w:pPr>
        <w:jc w:val="center"/>
      </w:pPr>
      <w:r>
        <w:rPr>
          <w:noProof/>
          <w:lang w:val="fr-FR" w:eastAsia="fr-FR"/>
        </w:rPr>
        <w:lastRenderedPageBreak/>
        <w:drawing>
          <wp:inline distT="0" distB="0" distL="0" distR="0" wp14:anchorId="43121267" wp14:editId="2733ADDD">
            <wp:extent cx="3527931" cy="1137037"/>
            <wp:effectExtent l="0" t="0" r="0" b="635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59090" cy="1147079"/>
                    </a:xfrm>
                    <a:prstGeom prst="rect">
                      <a:avLst/>
                    </a:prstGeom>
                  </pic:spPr>
                </pic:pic>
              </a:graphicData>
            </a:graphic>
          </wp:inline>
        </w:drawing>
      </w:r>
    </w:p>
    <w:p w:rsidR="00E14785" w:rsidRPr="00E14785" w:rsidRDefault="00E14785" w:rsidP="00E14785">
      <w:r>
        <w:t xml:space="preserve">As noted in Section </w:t>
      </w:r>
      <w:r>
        <w:fldChar w:fldCharType="begin"/>
      </w:r>
      <w:r>
        <w:instrText xml:space="preserve"> REF _Ref505082606 \r \h </w:instrText>
      </w:r>
      <w:r>
        <w:fldChar w:fldCharType="separate"/>
      </w:r>
      <w:r w:rsidR="00CD4F9D">
        <w:t>3.4</w:t>
      </w:r>
      <w:r>
        <w:fldChar w:fldCharType="end"/>
      </w:r>
      <w:r>
        <w:t>, JKind uses infinite precision datatypes for in</w:t>
      </w:r>
      <w:r w:rsidR="00B66D63">
        <w:t xml:space="preserve">tegers and reals. It is able </w:t>
      </w:r>
      <w:proofErr w:type="gramStart"/>
      <w:r w:rsidR="00B66D63">
        <w:t xml:space="preserve">to accurately </w:t>
      </w:r>
      <w:r>
        <w:t>represent</w:t>
      </w:r>
      <w:proofErr w:type="gramEnd"/>
      <w:r>
        <w:t xml:space="preserve"> the constant </w:t>
      </w:r>
      <w:r w:rsidR="00A14DA9">
        <w:rPr>
          <w:b/>
        </w:rPr>
        <w:t>c1</w:t>
      </w:r>
      <w:r>
        <w:t xml:space="preserve"> in the above example. The tool is also able to determine that </w:t>
      </w:r>
      <w:r w:rsidR="00A14DA9">
        <w:rPr>
          <w:b/>
        </w:rPr>
        <w:t>out</w:t>
      </w:r>
      <w:r w:rsidR="00B66D63">
        <w:rPr>
          <w:b/>
        </w:rPr>
        <w:t xml:space="preserve">2 </w:t>
      </w:r>
      <w:r w:rsidR="00B66D63" w:rsidRPr="00B66D63">
        <w:t>and</w:t>
      </w:r>
      <w:r w:rsidR="00B66D63">
        <w:rPr>
          <w:b/>
        </w:rPr>
        <w:t xml:space="preserve"> out3 </w:t>
      </w:r>
      <w:r w:rsidR="00D712AF">
        <w:t>evaluate to</w:t>
      </w:r>
      <w:r w:rsidR="00A14DA9">
        <w:t xml:space="preserve"> true.</w:t>
      </w:r>
    </w:p>
    <w:p w:rsidR="00E14785" w:rsidRDefault="00E14785">
      <w:pPr>
        <w:pStyle w:val="Titre2"/>
        <w:numPr>
          <w:ilvl w:val="1"/>
          <w:numId w:val="2"/>
        </w:numPr>
      </w:pPr>
      <w:bookmarkStart w:id="16" w:name="sec:types"/>
      <w:bookmarkStart w:id="17" w:name="_Toc505170288"/>
      <w:bookmarkStart w:id="18" w:name="_Ref505082606"/>
      <w:bookmarkEnd w:id="16"/>
      <w:r>
        <w:t>Declarations</w:t>
      </w:r>
      <w:bookmarkEnd w:id="17"/>
    </w:p>
    <w:p w:rsidR="00E14785" w:rsidRDefault="00E14785" w:rsidP="00E14785">
      <w:r>
        <w:t xml:space="preserve">In JKind, a Lustre program is a collection of constant, type, node, and function declarations. </w:t>
      </w:r>
      <w:r w:rsidR="003F766C">
        <w:t xml:space="preserve">The grammar elements for these declarations </w:t>
      </w:r>
      <w:proofErr w:type="gramStart"/>
      <w:r w:rsidR="003F766C">
        <w:t>are shown</w:t>
      </w:r>
      <w:proofErr w:type="gramEnd"/>
      <w:r w:rsidR="003F766C">
        <w:t xml:space="preserve"> in </w:t>
      </w:r>
      <w:r w:rsidR="003F766C">
        <w:fldChar w:fldCharType="begin"/>
      </w:r>
      <w:r w:rsidR="003F766C">
        <w:instrText xml:space="preserve"> REF _Ref505083113 \h </w:instrText>
      </w:r>
      <w:r w:rsidR="003F766C">
        <w:fldChar w:fldCharType="separate"/>
      </w:r>
      <w:r w:rsidR="00CD4F9D">
        <w:t xml:space="preserve">Figure </w:t>
      </w:r>
      <w:r w:rsidR="00CD4F9D">
        <w:rPr>
          <w:noProof/>
        </w:rPr>
        <w:t>4</w:t>
      </w:r>
      <w:r w:rsidR="003F766C">
        <w:fldChar w:fldCharType="end"/>
      </w:r>
      <w:r w:rsidR="003F766C">
        <w:t>.</w:t>
      </w:r>
    </w:p>
    <w:p w:rsidR="003F766C" w:rsidRDefault="003F766C" w:rsidP="003F766C">
      <w:pPr>
        <w:keepNext/>
        <w:jc w:val="center"/>
      </w:pPr>
      <w:r>
        <w:rPr>
          <w:noProof/>
          <w:lang w:val="fr-FR" w:eastAsia="fr-FR"/>
        </w:rPr>
        <w:drawing>
          <wp:inline distT="0" distB="0" distL="0" distR="0" wp14:anchorId="262A4433" wp14:editId="67B663F7">
            <wp:extent cx="4203710" cy="3458371"/>
            <wp:effectExtent l="0" t="0" r="6350" b="889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37885" cy="3486486"/>
                    </a:xfrm>
                    <a:prstGeom prst="rect">
                      <a:avLst/>
                    </a:prstGeom>
                  </pic:spPr>
                </pic:pic>
              </a:graphicData>
            </a:graphic>
          </wp:inline>
        </w:drawing>
      </w:r>
    </w:p>
    <w:p w:rsidR="003F766C" w:rsidRDefault="003F766C" w:rsidP="003F766C">
      <w:pPr>
        <w:pStyle w:val="Lgende"/>
        <w:jc w:val="center"/>
      </w:pPr>
      <w:bookmarkStart w:id="19" w:name="_Ref505083113"/>
      <w:r>
        <w:t xml:space="preserve">Figure </w:t>
      </w:r>
      <w:fldSimple w:instr=" SEQ Figure \* ARABIC ">
        <w:r w:rsidR="00CD4F9D">
          <w:rPr>
            <w:noProof/>
          </w:rPr>
          <w:t>4</w:t>
        </w:r>
      </w:fldSimple>
      <w:bookmarkEnd w:id="19"/>
      <w:r>
        <w:t xml:space="preserve"> - Lustre program declarations</w:t>
      </w:r>
    </w:p>
    <w:p w:rsidR="003F766C" w:rsidRDefault="003F766C" w:rsidP="003F766C">
      <w:r>
        <w:t xml:space="preserve">The entry point of </w:t>
      </w:r>
      <w:proofErr w:type="spellStart"/>
      <w:r>
        <w:t>JKind’s</w:t>
      </w:r>
      <w:proofErr w:type="spellEnd"/>
      <w:r>
        <w:t xml:space="preserve"> analysis is a node. If there are more than one node, JKind will consider the entry point to be the node annotated with the --</w:t>
      </w:r>
      <w:proofErr w:type="gramStart"/>
      <w:r>
        <w:t>%MAIN</w:t>
      </w:r>
      <w:proofErr w:type="gramEnd"/>
      <w:r>
        <w:t xml:space="preserve"> declaration, or will use the last node in the file as the main node. As a result, to do any meaningful analysis, a Lustre program must have at least one node defined. The remaining elements (constants, type definitions, and functions) </w:t>
      </w:r>
      <w:proofErr w:type="gramStart"/>
      <w:r>
        <w:t>can be used</w:t>
      </w:r>
      <w:proofErr w:type="gramEnd"/>
      <w:r>
        <w:t xml:space="preserve"> to specify a Lustre program for analysis. Each element </w:t>
      </w:r>
      <w:proofErr w:type="gramStart"/>
      <w:r>
        <w:t>is described</w:t>
      </w:r>
      <w:proofErr w:type="gramEnd"/>
      <w:r>
        <w:t xml:space="preserve"> in the following sections.</w:t>
      </w:r>
    </w:p>
    <w:p w:rsidR="003F766C" w:rsidRDefault="003F766C" w:rsidP="003F766C">
      <w:pPr>
        <w:pStyle w:val="Titre3"/>
        <w:numPr>
          <w:ilvl w:val="2"/>
          <w:numId w:val="2"/>
        </w:numPr>
      </w:pPr>
      <w:bookmarkStart w:id="20" w:name="_Toc505170289"/>
      <w:r>
        <w:t>Constant</w:t>
      </w:r>
      <w:bookmarkEnd w:id="20"/>
    </w:p>
    <w:p w:rsidR="003F766C" w:rsidRDefault="003F766C" w:rsidP="003F766C">
      <w:r>
        <w:t xml:space="preserve">A constant declaration is a useful way to define values that </w:t>
      </w:r>
      <w:proofErr w:type="gramStart"/>
      <w:r>
        <w:t>are commonly referred</w:t>
      </w:r>
      <w:proofErr w:type="gramEnd"/>
      <w:r>
        <w:t xml:space="preserve"> to throughout a Lustre program. </w:t>
      </w:r>
    </w:p>
    <w:p w:rsidR="003F766C" w:rsidRDefault="003F766C" w:rsidP="003F766C">
      <w:pPr>
        <w:jc w:val="center"/>
      </w:pPr>
      <w:r>
        <w:rPr>
          <w:noProof/>
          <w:lang w:val="fr-FR" w:eastAsia="fr-FR"/>
        </w:rPr>
        <w:lastRenderedPageBreak/>
        <w:drawing>
          <wp:inline distT="0" distB="0" distL="0" distR="0" wp14:anchorId="49D9406A" wp14:editId="2E89020B">
            <wp:extent cx="3314487" cy="859311"/>
            <wp:effectExtent l="0" t="0" r="63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45076" cy="867241"/>
                    </a:xfrm>
                    <a:prstGeom prst="rect">
                      <a:avLst/>
                    </a:prstGeom>
                  </pic:spPr>
                </pic:pic>
              </a:graphicData>
            </a:graphic>
          </wp:inline>
        </w:drawing>
      </w:r>
    </w:p>
    <w:p w:rsidR="003F766C" w:rsidRDefault="003F766C" w:rsidP="003F766C">
      <w:pPr>
        <w:pStyle w:val="Titre3"/>
        <w:numPr>
          <w:ilvl w:val="2"/>
          <w:numId w:val="2"/>
        </w:numPr>
      </w:pPr>
      <w:bookmarkStart w:id="21" w:name="_Toc505170290"/>
      <w:r>
        <w:t>Type Definition</w:t>
      </w:r>
      <w:bookmarkEnd w:id="21"/>
    </w:p>
    <w:p w:rsidR="00A14DA9" w:rsidRDefault="00A14DA9" w:rsidP="00A14DA9">
      <w:r>
        <w:t>A type definition is a way to alias primitive or existing types. A type definition is also the only way to use record and enumeration types. The following type definitions show several type definitions for both aliasing and defining records and enumerations.</w:t>
      </w:r>
    </w:p>
    <w:p w:rsidR="00A14DA9" w:rsidRPr="00A14DA9" w:rsidRDefault="00A14DA9" w:rsidP="00A14DA9">
      <w:pPr>
        <w:jc w:val="center"/>
      </w:pPr>
      <w:r>
        <w:rPr>
          <w:noProof/>
          <w:lang w:val="fr-FR" w:eastAsia="fr-FR"/>
        </w:rPr>
        <w:drawing>
          <wp:inline distT="0" distB="0" distL="0" distR="0" wp14:anchorId="3559D5BC" wp14:editId="09BE2B2B">
            <wp:extent cx="2992390" cy="754384"/>
            <wp:effectExtent l="0" t="0" r="0" b="762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18684" cy="761013"/>
                    </a:xfrm>
                    <a:prstGeom prst="rect">
                      <a:avLst/>
                    </a:prstGeom>
                  </pic:spPr>
                </pic:pic>
              </a:graphicData>
            </a:graphic>
          </wp:inline>
        </w:drawing>
      </w:r>
    </w:p>
    <w:p w:rsidR="003F766C" w:rsidRDefault="003F766C" w:rsidP="003F766C">
      <w:pPr>
        <w:pStyle w:val="Titre3"/>
        <w:numPr>
          <w:ilvl w:val="2"/>
          <w:numId w:val="2"/>
        </w:numPr>
      </w:pPr>
      <w:bookmarkStart w:id="22" w:name="_Toc505170291"/>
      <w:r>
        <w:t>Node</w:t>
      </w:r>
      <w:bookmarkEnd w:id="22"/>
    </w:p>
    <w:p w:rsidR="00A14DA9" w:rsidRDefault="00A14DA9" w:rsidP="00A14DA9">
      <w:r>
        <w:t>A node definition is the primary way of programming specific behaviors. A node accepts inputs (in the form of variable declarations, shown on line 25) and assign</w:t>
      </w:r>
      <w:r w:rsidR="00ED1169">
        <w:t>s</w:t>
      </w:r>
      <w:r>
        <w:t xml:space="preserve"> local and output variable</w:t>
      </w:r>
      <w:r w:rsidR="002B2BE7">
        <w:t>s through assignment equations.</w:t>
      </w:r>
    </w:p>
    <w:p w:rsidR="00953531" w:rsidRDefault="002B2BE7" w:rsidP="00A14DA9">
      <w:r>
        <w:t xml:space="preserve">The following example defines a node that takes a single </w:t>
      </w:r>
      <w:proofErr w:type="spellStart"/>
      <w:proofErr w:type="gramStart"/>
      <w:r>
        <w:t>boolean</w:t>
      </w:r>
      <w:proofErr w:type="spellEnd"/>
      <w:proofErr w:type="gramEnd"/>
      <w:r>
        <w:t xml:space="preserve"> input and </w:t>
      </w:r>
      <w:r w:rsidR="00953531">
        <w:t>counts</w:t>
      </w:r>
      <w:r>
        <w:t xml:space="preserve"> how many cons</w:t>
      </w:r>
      <w:r w:rsidR="00953531">
        <w:t>ecutive steps it has been true.</w:t>
      </w:r>
    </w:p>
    <w:p w:rsidR="00953531" w:rsidRDefault="00953531" w:rsidP="00953531">
      <w:pPr>
        <w:jc w:val="center"/>
      </w:pPr>
      <w:r>
        <w:rPr>
          <w:noProof/>
          <w:lang w:val="fr-FR" w:eastAsia="fr-FR"/>
        </w:rPr>
        <w:drawing>
          <wp:inline distT="0" distB="0" distL="0" distR="0" wp14:anchorId="77F00BD8" wp14:editId="4F036217">
            <wp:extent cx="2658474" cy="1937247"/>
            <wp:effectExtent l="0" t="0" r="8890" b="635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65856" cy="1942626"/>
                    </a:xfrm>
                    <a:prstGeom prst="rect">
                      <a:avLst/>
                    </a:prstGeom>
                  </pic:spPr>
                </pic:pic>
              </a:graphicData>
            </a:graphic>
          </wp:inline>
        </w:drawing>
      </w:r>
    </w:p>
    <w:p w:rsidR="002B2BE7" w:rsidRDefault="002B2BE7" w:rsidP="00A14DA9">
      <w:r>
        <w:t>This node has been marked with the main node annotation (--</w:t>
      </w:r>
      <w:proofErr w:type="gramStart"/>
      <w:r>
        <w:t>%MAIN</w:t>
      </w:r>
      <w:proofErr w:type="gramEnd"/>
      <w:r>
        <w:t xml:space="preserve">) to tell JKind it is the entry point for its analysis. Next, an assertion </w:t>
      </w:r>
      <w:proofErr w:type="gramStart"/>
      <w:r>
        <w:t>is declared</w:t>
      </w:r>
      <w:proofErr w:type="gramEnd"/>
      <w:r>
        <w:t xml:space="preserve"> that ensures that the input will never be equal to its previous value. Next, two equations are defined. The first assigns the out variable. The second defines a local variable p1, which captures an invariant property. Finally, the --</w:t>
      </w:r>
      <w:proofErr w:type="gramStart"/>
      <w:r>
        <w:t>%PROPERTY</w:t>
      </w:r>
      <w:proofErr w:type="gramEnd"/>
      <w:r>
        <w:t xml:space="preserve"> annotation is</w:t>
      </w:r>
      <w:r w:rsidR="00953531">
        <w:t xml:space="preserve"> provided to instruct JKind to verify that p1 is always true.</w:t>
      </w:r>
    </w:p>
    <w:p w:rsidR="00A14DA9" w:rsidRPr="00A14DA9" w:rsidRDefault="00953531" w:rsidP="00953531">
      <w:r>
        <w:t xml:space="preserve">Analyzing this node in JKind shows that property p1 is valid. It is valid because the assertion ensures that the input will never be true for more than a single step. This causes the counter to always reset to zero every other step, ensuring the output will always be less than or equal to </w:t>
      </w:r>
      <w:proofErr w:type="gramStart"/>
      <w:r>
        <w:t>1</w:t>
      </w:r>
      <w:proofErr w:type="gramEnd"/>
      <w:r>
        <w:t>.</w:t>
      </w:r>
    </w:p>
    <w:p w:rsidR="003F766C" w:rsidRDefault="003F766C" w:rsidP="003F766C">
      <w:pPr>
        <w:pStyle w:val="Titre3"/>
        <w:numPr>
          <w:ilvl w:val="2"/>
          <w:numId w:val="2"/>
        </w:numPr>
      </w:pPr>
      <w:bookmarkStart w:id="23" w:name="_Toc505170292"/>
      <w:r>
        <w:t>Function</w:t>
      </w:r>
      <w:bookmarkEnd w:id="23"/>
    </w:p>
    <w:p w:rsidR="00864A26" w:rsidRDefault="00953531" w:rsidP="003F766C">
      <w:r>
        <w:t xml:space="preserve">JKind also provides support for uninterpreted functions in Lustre. Uninterpreted functions </w:t>
      </w:r>
      <w:proofErr w:type="gramStart"/>
      <w:r>
        <w:t>can be used</w:t>
      </w:r>
      <w:proofErr w:type="gramEnd"/>
      <w:r>
        <w:t xml:space="preserve"> to represent an unspecified computation that behaves as a true mathematical function. That is, </w:t>
      </w:r>
      <w:r w:rsidR="0008123B">
        <w:lastRenderedPageBreak/>
        <w:t>given</w:t>
      </w:r>
      <w:r>
        <w:t xml:space="preserve"> the same input</w:t>
      </w:r>
      <w:r w:rsidR="0008123B">
        <w:t>(s)</w:t>
      </w:r>
      <w:r>
        <w:t xml:space="preserve"> the function provides the same output</w:t>
      </w:r>
      <w:r w:rsidR="0008123B">
        <w:t>(</w:t>
      </w:r>
      <w:r>
        <w:t>s</w:t>
      </w:r>
      <w:r w:rsidR="0008123B">
        <w:t>)</w:t>
      </w:r>
      <w:r>
        <w:t>.</w:t>
      </w:r>
      <w:r w:rsidR="00ED0FFE">
        <w:t xml:space="preserve"> The following example s</w:t>
      </w:r>
      <w:r w:rsidR="0008123B">
        <w:t>hows three function declarations that JKind supports.</w:t>
      </w:r>
    </w:p>
    <w:p w:rsidR="003F766C" w:rsidRDefault="00864A26" w:rsidP="00864A26">
      <w:pPr>
        <w:jc w:val="center"/>
      </w:pPr>
      <w:r>
        <w:rPr>
          <w:noProof/>
          <w:lang w:val="fr-FR" w:eastAsia="fr-FR"/>
        </w:rPr>
        <w:drawing>
          <wp:inline distT="0" distB="0" distL="0" distR="0" wp14:anchorId="5A084511" wp14:editId="001E9BC8">
            <wp:extent cx="3598002" cy="488005"/>
            <wp:effectExtent l="0" t="0" r="2540" b="762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64564" cy="497033"/>
                    </a:xfrm>
                    <a:prstGeom prst="rect">
                      <a:avLst/>
                    </a:prstGeom>
                  </pic:spPr>
                </pic:pic>
              </a:graphicData>
            </a:graphic>
          </wp:inline>
        </w:drawing>
      </w:r>
    </w:p>
    <w:p w:rsidR="00864A26" w:rsidRPr="003F766C" w:rsidRDefault="0008123B" w:rsidP="0008123B">
      <w:r>
        <w:t xml:space="preserve">Note: In the above image, fn2 has no arguments and returns a single output of type integer. This </w:t>
      </w:r>
      <w:proofErr w:type="gramStart"/>
      <w:r>
        <w:t>can be used</w:t>
      </w:r>
      <w:proofErr w:type="gramEnd"/>
      <w:r>
        <w:t xml:space="preserve"> to represent an unspecified constant in JKind Lustre file</w:t>
      </w:r>
      <w:r w:rsidR="0068193F">
        <w:t xml:space="preserve">s. </w:t>
      </w:r>
      <w:r w:rsidR="0027245C">
        <w:t xml:space="preserve">These </w:t>
      </w:r>
      <w:proofErr w:type="gramStart"/>
      <w:r w:rsidR="0027245C">
        <w:t>can be used</w:t>
      </w:r>
      <w:proofErr w:type="gramEnd"/>
      <w:r w:rsidR="0027245C">
        <w:t xml:space="preserve"> to model values that are known to be constant but whose explicit value is unknown.</w:t>
      </w:r>
    </w:p>
    <w:p w:rsidR="00E72B9C" w:rsidRDefault="005A295E">
      <w:pPr>
        <w:pStyle w:val="Titre2"/>
        <w:numPr>
          <w:ilvl w:val="1"/>
          <w:numId w:val="2"/>
        </w:numPr>
      </w:pPr>
      <w:bookmarkStart w:id="24" w:name="_Toc505170293"/>
      <w:r>
        <w:t>Types</w:t>
      </w:r>
      <w:bookmarkEnd w:id="18"/>
      <w:bookmarkEnd w:id="24"/>
    </w:p>
    <w:p w:rsidR="00E72B9C" w:rsidRDefault="00967B26">
      <w:pPr>
        <w:pStyle w:val="FirstParagraph"/>
      </w:pPr>
      <w:r>
        <w:t xml:space="preserve">The grammar elements for the Lustre types that JKind supports </w:t>
      </w:r>
      <w:proofErr w:type="gramStart"/>
      <w:r>
        <w:t>are shown</w:t>
      </w:r>
      <w:proofErr w:type="gramEnd"/>
      <w:r>
        <w:t xml:space="preserve"> below.</w:t>
      </w:r>
    </w:p>
    <w:p w:rsidR="00967B26" w:rsidRDefault="00967B26" w:rsidP="00967B26">
      <w:pPr>
        <w:pStyle w:val="Corpsdetexte"/>
        <w:keepNext/>
        <w:jc w:val="center"/>
      </w:pPr>
      <w:r>
        <w:rPr>
          <w:noProof/>
          <w:lang w:val="fr-FR" w:eastAsia="fr-FR"/>
        </w:rPr>
        <w:drawing>
          <wp:inline distT="0" distB="0" distL="0" distR="0" wp14:anchorId="184FC386" wp14:editId="51BBFAFF">
            <wp:extent cx="4194776" cy="1958650"/>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07410" cy="1964549"/>
                    </a:xfrm>
                    <a:prstGeom prst="rect">
                      <a:avLst/>
                    </a:prstGeom>
                  </pic:spPr>
                </pic:pic>
              </a:graphicData>
            </a:graphic>
          </wp:inline>
        </w:drawing>
      </w:r>
    </w:p>
    <w:p w:rsidR="00967B26" w:rsidRPr="00967B26" w:rsidRDefault="00967B26" w:rsidP="00967B26">
      <w:pPr>
        <w:pStyle w:val="Lgende"/>
        <w:jc w:val="center"/>
      </w:pPr>
      <w:bookmarkStart w:id="25" w:name="_Ref505069964"/>
      <w:r>
        <w:t xml:space="preserve">Figure </w:t>
      </w:r>
      <w:fldSimple w:instr=" SEQ Figure \* ARABIC ">
        <w:r w:rsidR="00CD4F9D">
          <w:rPr>
            <w:noProof/>
          </w:rPr>
          <w:t>5</w:t>
        </w:r>
      </w:fldSimple>
      <w:bookmarkEnd w:id="25"/>
      <w:r>
        <w:t xml:space="preserve"> - </w:t>
      </w:r>
      <w:proofErr w:type="spellStart"/>
      <w:r>
        <w:t>JKind's</w:t>
      </w:r>
      <w:proofErr w:type="spellEnd"/>
      <w:r>
        <w:t xml:space="preserve"> Lustre type grammar</w:t>
      </w:r>
    </w:p>
    <w:p w:rsidR="00967B26" w:rsidRDefault="00967B26">
      <w:pPr>
        <w:pStyle w:val="Corpsdetexte"/>
      </w:pPr>
      <w:r>
        <w:t xml:space="preserve">JKind supports primitive types of </w:t>
      </w:r>
      <w:proofErr w:type="spellStart"/>
      <w:r w:rsidR="000133D5">
        <w:t>int</w:t>
      </w:r>
      <w:proofErr w:type="spellEnd"/>
      <w:r w:rsidR="000133D5">
        <w:t xml:space="preserve"> (Shown on line 32 of </w:t>
      </w:r>
      <w:r w:rsidR="000133D5">
        <w:fldChar w:fldCharType="begin"/>
      </w:r>
      <w:r w:rsidR="000133D5">
        <w:instrText xml:space="preserve"> REF _Ref505069964 \h </w:instrText>
      </w:r>
      <w:r w:rsidR="000133D5">
        <w:fldChar w:fldCharType="separate"/>
      </w:r>
      <w:r w:rsidR="00CD4F9D">
        <w:t xml:space="preserve">Figure </w:t>
      </w:r>
      <w:r w:rsidR="00CD4F9D">
        <w:rPr>
          <w:noProof/>
        </w:rPr>
        <w:t>5</w:t>
      </w:r>
      <w:r w:rsidR="000133D5">
        <w:fldChar w:fldCharType="end"/>
      </w:r>
      <w:r w:rsidR="000133D5">
        <w:t xml:space="preserve">), </w:t>
      </w:r>
      <w:proofErr w:type="spellStart"/>
      <w:proofErr w:type="gramStart"/>
      <w:r w:rsidR="000133D5">
        <w:t>boolean</w:t>
      </w:r>
      <w:proofErr w:type="spellEnd"/>
      <w:proofErr w:type="gramEnd"/>
      <w:r w:rsidR="000133D5">
        <w:t xml:space="preserve"> (line 34), real (line 35), subrange of integer (line 33) and enumeration (defined on line 29, referenced on line 37).</w:t>
      </w:r>
    </w:p>
    <w:p w:rsidR="000133D5" w:rsidRDefault="000133D5">
      <w:pPr>
        <w:pStyle w:val="Corpsdetexte"/>
      </w:pPr>
      <w:r>
        <w:t xml:space="preserve">JKind supports composite types of records (defined on line 28, referenced on line 37) and array (line 36). </w:t>
      </w:r>
    </w:p>
    <w:p w:rsidR="000133D5" w:rsidRDefault="000133D5">
      <w:pPr>
        <w:pStyle w:val="Corpsdetexte"/>
      </w:pPr>
      <w:r>
        <w:t>JKind also supports type aliasing. A type alias must be defined (line 27) and referenced (line 37) similar to enumeration and record types.</w:t>
      </w:r>
    </w:p>
    <w:p w:rsidR="00E72B9C" w:rsidRDefault="005A295E">
      <w:pPr>
        <w:pStyle w:val="FirstParagraph"/>
      </w:pPr>
      <w:r>
        <w:rPr>
          <w:b/>
        </w:rPr>
        <w:t>Note</w:t>
      </w:r>
      <w:r>
        <w:t xml:space="preserve">: </w:t>
      </w:r>
      <w:r w:rsidR="0009799B">
        <w:t xml:space="preserve">Lustre uses unbounded, infinite range integers and rational numbers. </w:t>
      </w:r>
      <w:r>
        <w:t xml:space="preserve">Similarly, all </w:t>
      </w:r>
      <w:proofErr w:type="gramStart"/>
      <w:r>
        <w:t>floating point</w:t>
      </w:r>
      <w:proofErr w:type="gramEnd"/>
      <w:r>
        <w:t xml:space="preserve"> numbers are approximated by rational numbers. </w:t>
      </w:r>
      <w:r>
        <w:rPr>
          <w:b/>
        </w:rPr>
        <w:t>This means that</w:t>
      </w:r>
      <w:r>
        <w:t xml:space="preserve"> </w:t>
      </w:r>
      <w:r w:rsidR="000133D5">
        <w:rPr>
          <w:b/>
        </w:rPr>
        <w:t>JKind</w:t>
      </w:r>
      <w:r>
        <w:rPr>
          <w:b/>
        </w:rPr>
        <w:t xml:space="preserve"> results are not guaranteed to be sound with respect to system implementations</w:t>
      </w:r>
      <w:r>
        <w:t xml:space="preserve"> </w:t>
      </w:r>
      <w:r>
        <w:rPr>
          <w:b/>
        </w:rPr>
        <w:t xml:space="preserve">that use </w:t>
      </w:r>
      <w:r w:rsidR="0009799B">
        <w:rPr>
          <w:b/>
        </w:rPr>
        <w:t xml:space="preserve">machine data types, such as signed and unsigned 32-bit integers or </w:t>
      </w:r>
      <w:proofErr w:type="gramStart"/>
      <w:r w:rsidR="0009799B">
        <w:rPr>
          <w:b/>
        </w:rPr>
        <w:t>floating point</w:t>
      </w:r>
      <w:proofErr w:type="gramEnd"/>
      <w:r w:rsidR="0009799B">
        <w:rPr>
          <w:b/>
        </w:rPr>
        <w:t xml:space="preserve"> representations.</w:t>
      </w:r>
      <w:r>
        <w:t xml:space="preserve"> We expect that future versions of JKind will support bit-level integers, as these are widely supported by solvers. On the other hand, </w:t>
      </w:r>
      <w:proofErr w:type="gramStart"/>
      <w:r>
        <w:t>floating point</w:t>
      </w:r>
      <w:proofErr w:type="gramEnd"/>
      <w:r>
        <w:t xml:space="preserve"> solvers are currently immature, so it is likely that reals will be used for the foreseeable future. If exact </w:t>
      </w:r>
      <w:proofErr w:type="gramStart"/>
      <w:r>
        <w:t>floating point</w:t>
      </w:r>
      <w:proofErr w:type="gramEnd"/>
      <w:r>
        <w:t xml:space="preserve"> behavior (including rounding and truncation) are important to your verification problem, </w:t>
      </w:r>
      <w:r w:rsidR="0009799B">
        <w:t>JKind</w:t>
      </w:r>
      <w:r>
        <w:t xml:space="preserve"> may provide incorrect answers.</w:t>
      </w:r>
    </w:p>
    <w:p w:rsidR="00093870" w:rsidRDefault="00093870" w:rsidP="00093870">
      <w:pPr>
        <w:pStyle w:val="Titre3"/>
        <w:numPr>
          <w:ilvl w:val="2"/>
          <w:numId w:val="2"/>
        </w:numPr>
      </w:pPr>
      <w:bookmarkStart w:id="26" w:name="sec:enumeration_types"/>
      <w:bookmarkStart w:id="27" w:name="_Toc505170294"/>
      <w:bookmarkEnd w:id="26"/>
      <w:r>
        <w:lastRenderedPageBreak/>
        <w:t>Enumeration Types</w:t>
      </w:r>
      <w:bookmarkEnd w:id="27"/>
    </w:p>
    <w:p w:rsidR="00093870" w:rsidRDefault="00093870" w:rsidP="00093870">
      <w:pPr>
        <w:pStyle w:val="FirstParagraph"/>
      </w:pPr>
      <w:r>
        <w:t xml:space="preserve">Enumeration types </w:t>
      </w:r>
      <w:proofErr w:type="gramStart"/>
      <w:r>
        <w:t>must be specified</w:t>
      </w:r>
      <w:proofErr w:type="gramEnd"/>
      <w:r>
        <w:t xml:space="preserve"> in type definitions, which can then be referenced when typing variables. The following example shows how to define an enumeration type and how to reference the declared type, in bold.</w:t>
      </w:r>
    </w:p>
    <w:p w:rsidR="00AA2CDA" w:rsidRPr="00AA2CDA" w:rsidRDefault="00AA2CDA" w:rsidP="00AA2CDA">
      <w:pPr>
        <w:pStyle w:val="Corpsdetexte"/>
        <w:jc w:val="center"/>
      </w:pPr>
      <w:r>
        <w:rPr>
          <w:noProof/>
          <w:lang w:val="fr-FR" w:eastAsia="fr-FR"/>
        </w:rPr>
        <w:drawing>
          <wp:inline distT="0" distB="0" distL="0" distR="0" wp14:anchorId="24B40255" wp14:editId="66B0297C">
            <wp:extent cx="3571429" cy="971429"/>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71429" cy="971429"/>
                    </a:xfrm>
                    <a:prstGeom prst="rect">
                      <a:avLst/>
                    </a:prstGeom>
                  </pic:spPr>
                </pic:pic>
              </a:graphicData>
            </a:graphic>
          </wp:inline>
        </w:drawing>
      </w:r>
    </w:p>
    <w:p w:rsidR="00093870" w:rsidRDefault="00093870" w:rsidP="00093870">
      <w:pPr>
        <w:pStyle w:val="Titre3"/>
        <w:numPr>
          <w:ilvl w:val="2"/>
          <w:numId w:val="2"/>
        </w:numPr>
        <w:rPr>
          <w:rStyle w:val="VerbatimChar"/>
          <w:rFonts w:asciiTheme="majorHAnsi" w:hAnsiTheme="majorHAnsi"/>
          <w:color w:val="000000" w:themeColor="text1"/>
          <w:sz w:val="22"/>
          <w:szCs w:val="22"/>
        </w:rPr>
      </w:pPr>
      <w:bookmarkStart w:id="28" w:name="_Toc505170295"/>
      <w:r>
        <w:rPr>
          <w:rStyle w:val="VerbatimChar"/>
          <w:rFonts w:asciiTheme="majorHAnsi" w:hAnsiTheme="majorHAnsi"/>
          <w:color w:val="000000" w:themeColor="text1"/>
          <w:sz w:val="22"/>
          <w:szCs w:val="22"/>
        </w:rPr>
        <w:t>Array Types</w:t>
      </w:r>
      <w:bookmarkEnd w:id="28"/>
    </w:p>
    <w:p w:rsidR="00093870" w:rsidRDefault="00093870" w:rsidP="00093870">
      <w:r>
        <w:t>Array types may be defined using type aliasing and referenced, similar to enumeration types. Array types may also be defined inline when typing a variable. The following example shows how to do the former on variable in1 and the latter on variable in2.</w:t>
      </w:r>
    </w:p>
    <w:p w:rsidR="00AA2CDA" w:rsidRDefault="00AA2CDA" w:rsidP="00AA2CDA">
      <w:pPr>
        <w:jc w:val="center"/>
      </w:pPr>
      <w:r>
        <w:rPr>
          <w:noProof/>
          <w:lang w:val="fr-FR" w:eastAsia="fr-FR"/>
        </w:rPr>
        <w:drawing>
          <wp:inline distT="0" distB="0" distL="0" distR="0" wp14:anchorId="372050A4" wp14:editId="57A5F6D0">
            <wp:extent cx="4409524" cy="1266667"/>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09524" cy="1266667"/>
                    </a:xfrm>
                    <a:prstGeom prst="rect">
                      <a:avLst/>
                    </a:prstGeom>
                  </pic:spPr>
                </pic:pic>
              </a:graphicData>
            </a:graphic>
          </wp:inline>
        </w:drawing>
      </w:r>
    </w:p>
    <w:p w:rsidR="00007910" w:rsidRDefault="00007910" w:rsidP="00007910">
      <w:pPr>
        <w:pStyle w:val="Titre3"/>
        <w:numPr>
          <w:ilvl w:val="2"/>
          <w:numId w:val="2"/>
        </w:numPr>
      </w:pPr>
      <w:bookmarkStart w:id="29" w:name="_Toc505170296"/>
      <w:r w:rsidRPr="00007910">
        <w:t>Record Types</w:t>
      </w:r>
      <w:bookmarkEnd w:id="29"/>
    </w:p>
    <w:p w:rsidR="0009799B" w:rsidRDefault="00007910" w:rsidP="00C215E4">
      <w:pPr>
        <w:pStyle w:val="FirstParagraph"/>
      </w:pPr>
      <w:r w:rsidRPr="00C215E4">
        <w:t xml:space="preserve">Similar to enumeration types, record types </w:t>
      </w:r>
      <w:proofErr w:type="gramStart"/>
      <w:r w:rsidRPr="00C215E4">
        <w:t>must be specified</w:t>
      </w:r>
      <w:proofErr w:type="gramEnd"/>
      <w:r w:rsidRPr="00C215E4">
        <w:t xml:space="preserve"> in type definitions, which can be referenced when typing variables. </w:t>
      </w:r>
      <w:r w:rsidR="00AA2CDA">
        <w:t>The following example shows how to declare a record structure and type a variable using it.</w:t>
      </w:r>
    </w:p>
    <w:p w:rsidR="00AA2CDA" w:rsidRPr="00AA2CDA" w:rsidRDefault="00AA2CDA" w:rsidP="00AA2CDA">
      <w:pPr>
        <w:pStyle w:val="Corpsdetexte"/>
        <w:jc w:val="center"/>
      </w:pPr>
      <w:r>
        <w:rPr>
          <w:noProof/>
          <w:lang w:val="fr-FR" w:eastAsia="fr-FR"/>
        </w:rPr>
        <w:drawing>
          <wp:inline distT="0" distB="0" distL="0" distR="0" wp14:anchorId="47B91358" wp14:editId="691E0756">
            <wp:extent cx="3371429" cy="952381"/>
            <wp:effectExtent l="0" t="0" r="635"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71429" cy="952381"/>
                    </a:xfrm>
                    <a:prstGeom prst="rect">
                      <a:avLst/>
                    </a:prstGeom>
                  </pic:spPr>
                </pic:pic>
              </a:graphicData>
            </a:graphic>
          </wp:inline>
        </w:drawing>
      </w:r>
    </w:p>
    <w:p w:rsidR="00E72B9C" w:rsidRDefault="005A295E">
      <w:pPr>
        <w:pStyle w:val="Titre2"/>
        <w:numPr>
          <w:ilvl w:val="1"/>
          <w:numId w:val="2"/>
        </w:numPr>
      </w:pPr>
      <w:bookmarkStart w:id="30" w:name="sec:statements"/>
      <w:bookmarkStart w:id="31" w:name="sec:expressions"/>
      <w:bookmarkStart w:id="32" w:name="_Toc505170297"/>
      <w:bookmarkEnd w:id="30"/>
      <w:bookmarkEnd w:id="31"/>
      <w:r>
        <w:t>Expressions</w:t>
      </w:r>
      <w:bookmarkEnd w:id="32"/>
    </w:p>
    <w:p w:rsidR="00E72B9C" w:rsidRDefault="00093870">
      <w:pPr>
        <w:pStyle w:val="FirstParagraph"/>
      </w:pPr>
      <w:r>
        <w:t xml:space="preserve">The Lustre expressions elements supported by JKind </w:t>
      </w:r>
      <w:proofErr w:type="gramStart"/>
      <w:r>
        <w:t>are shown</w:t>
      </w:r>
      <w:proofErr w:type="gramEnd"/>
      <w:r>
        <w:t xml:space="preserve"> in the grammar snippet in </w:t>
      </w:r>
      <w:r>
        <w:fldChar w:fldCharType="begin"/>
      </w:r>
      <w:r>
        <w:instrText xml:space="preserve"> REF _Ref505071112 \h </w:instrText>
      </w:r>
      <w:r>
        <w:fldChar w:fldCharType="separate"/>
      </w:r>
      <w:r w:rsidR="00CD4F9D">
        <w:t xml:space="preserve">Figure </w:t>
      </w:r>
      <w:r w:rsidR="00CD4F9D">
        <w:rPr>
          <w:noProof/>
        </w:rPr>
        <w:t>6</w:t>
      </w:r>
      <w:r>
        <w:fldChar w:fldCharType="end"/>
      </w:r>
      <w:r>
        <w:t>.</w:t>
      </w:r>
    </w:p>
    <w:p w:rsidR="00093870" w:rsidRDefault="00967B26" w:rsidP="00093870">
      <w:pPr>
        <w:pStyle w:val="Corpsdetexte"/>
        <w:keepNext/>
        <w:jc w:val="center"/>
      </w:pPr>
      <w:r>
        <w:rPr>
          <w:noProof/>
          <w:lang w:val="fr-FR" w:eastAsia="fr-FR"/>
        </w:rPr>
        <w:lastRenderedPageBreak/>
        <w:drawing>
          <wp:inline distT="0" distB="0" distL="0" distR="0" wp14:anchorId="62E088AE" wp14:editId="1EF6BB2E">
            <wp:extent cx="5533333" cy="498095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33333" cy="4980952"/>
                    </a:xfrm>
                    <a:prstGeom prst="rect">
                      <a:avLst/>
                    </a:prstGeom>
                  </pic:spPr>
                </pic:pic>
              </a:graphicData>
            </a:graphic>
          </wp:inline>
        </w:drawing>
      </w:r>
    </w:p>
    <w:p w:rsidR="00C215E4" w:rsidRPr="00C215E4" w:rsidRDefault="00093870" w:rsidP="00093870">
      <w:pPr>
        <w:pStyle w:val="Lgende"/>
        <w:jc w:val="center"/>
      </w:pPr>
      <w:bookmarkStart w:id="33" w:name="_Ref505071112"/>
      <w:r>
        <w:t xml:space="preserve">Figure </w:t>
      </w:r>
      <w:fldSimple w:instr=" SEQ Figure \* ARABIC ">
        <w:r w:rsidR="00CD4F9D">
          <w:rPr>
            <w:noProof/>
          </w:rPr>
          <w:t>6</w:t>
        </w:r>
      </w:fldSimple>
      <w:bookmarkEnd w:id="33"/>
      <w:r>
        <w:t xml:space="preserve"> - </w:t>
      </w:r>
      <w:proofErr w:type="spellStart"/>
      <w:r>
        <w:t>JKind's</w:t>
      </w:r>
      <w:proofErr w:type="spellEnd"/>
      <w:r>
        <w:t xml:space="preserve"> Expression grammar</w:t>
      </w:r>
    </w:p>
    <w:p w:rsidR="00E72B9C" w:rsidRDefault="005A295E">
      <w:pPr>
        <w:pStyle w:val="Titre3"/>
        <w:numPr>
          <w:ilvl w:val="2"/>
          <w:numId w:val="2"/>
        </w:numPr>
      </w:pPr>
      <w:bookmarkStart w:id="34" w:name="sec:id-expressions"/>
      <w:bookmarkStart w:id="35" w:name="_Toc505170298"/>
      <w:bookmarkEnd w:id="34"/>
      <w:r>
        <w:t>ID Expressions</w:t>
      </w:r>
      <w:bookmarkEnd w:id="35"/>
    </w:p>
    <w:p w:rsidR="00E72B9C" w:rsidRDefault="005A295E">
      <w:pPr>
        <w:pStyle w:val="FirstParagraph"/>
      </w:pPr>
      <w:r>
        <w:t xml:space="preserve">ID expressions </w:t>
      </w:r>
      <w:proofErr w:type="gramStart"/>
      <w:r>
        <w:t xml:space="preserve">are </w:t>
      </w:r>
      <w:r w:rsidR="004F4C3E">
        <w:t>used</w:t>
      </w:r>
      <w:proofErr w:type="gramEnd"/>
      <w:r w:rsidR="004F4C3E">
        <w:t xml:space="preserve"> to reference variables</w:t>
      </w:r>
      <w:r w:rsidR="004C7AAC">
        <w:t>, enumeration values,</w:t>
      </w:r>
      <w:r w:rsidR="004F4C3E">
        <w:t xml:space="preserve"> and record field elements by name.</w:t>
      </w:r>
    </w:p>
    <w:p w:rsidR="00E72B9C" w:rsidRDefault="004C7AAC">
      <w:pPr>
        <w:pStyle w:val="Titre3"/>
        <w:numPr>
          <w:ilvl w:val="2"/>
          <w:numId w:val="2"/>
        </w:numPr>
      </w:pPr>
      <w:bookmarkStart w:id="36" w:name="sec:enumerator_expressions"/>
      <w:bookmarkStart w:id="37" w:name="sec:nesteddotid-field-expressions"/>
      <w:bookmarkStart w:id="38" w:name="_Toc505170299"/>
      <w:bookmarkEnd w:id="36"/>
      <w:bookmarkEnd w:id="37"/>
      <w:r>
        <w:t>Literal Expressions</w:t>
      </w:r>
      <w:bookmarkEnd w:id="38"/>
    </w:p>
    <w:p w:rsidR="004C7AAC" w:rsidRPr="004C7AAC" w:rsidRDefault="004C7AAC" w:rsidP="004C7AAC">
      <w:r>
        <w:t xml:space="preserve">Literal expressions are used to express </w:t>
      </w:r>
      <w:proofErr w:type="spellStart"/>
      <w:proofErr w:type="gramStart"/>
      <w:r>
        <w:t>boolean</w:t>
      </w:r>
      <w:proofErr w:type="spellEnd"/>
      <w:proofErr w:type="gramEnd"/>
      <w:r>
        <w:t xml:space="preserve"> literals of true/false, integer literals </w:t>
      </w:r>
      <w:r w:rsidR="0068193F">
        <w:t xml:space="preserve">0 to </w:t>
      </w:r>
      <w:r>
        <w:t xml:space="preserve">Infinity, and real literals 0.0 </w:t>
      </w:r>
      <w:r w:rsidR="0068193F">
        <w:t>to</w:t>
      </w:r>
      <w:r>
        <w:t xml:space="preserve"> Infinity. Negative literals </w:t>
      </w:r>
      <w:proofErr w:type="gramStart"/>
      <w:r>
        <w:t>are obtained</w:t>
      </w:r>
      <w:proofErr w:type="gramEnd"/>
      <w:r>
        <w:t xml:space="preserve"> by using the unary negation operator, shown in line 69 of </w:t>
      </w:r>
      <w:r>
        <w:fldChar w:fldCharType="begin"/>
      </w:r>
      <w:r>
        <w:instrText xml:space="preserve"> REF _Ref505071112 \h </w:instrText>
      </w:r>
      <w:r>
        <w:fldChar w:fldCharType="separate"/>
      </w:r>
      <w:r w:rsidR="00CD4F9D">
        <w:t xml:space="preserve">Figure </w:t>
      </w:r>
      <w:r w:rsidR="00CD4F9D">
        <w:rPr>
          <w:noProof/>
        </w:rPr>
        <w:t>6</w:t>
      </w:r>
      <w:r>
        <w:fldChar w:fldCharType="end"/>
      </w:r>
      <w:r>
        <w:t>.</w:t>
      </w:r>
    </w:p>
    <w:p w:rsidR="004C7AAC" w:rsidRDefault="004C7AAC">
      <w:pPr>
        <w:pStyle w:val="Titre3"/>
        <w:numPr>
          <w:ilvl w:val="2"/>
          <w:numId w:val="2"/>
        </w:numPr>
      </w:pPr>
      <w:bookmarkStart w:id="39" w:name="sec:node-call-expressions"/>
      <w:bookmarkStart w:id="40" w:name="_Toc505170300"/>
      <w:bookmarkEnd w:id="39"/>
      <w:r>
        <w:t>Cast Expressions</w:t>
      </w:r>
      <w:bookmarkEnd w:id="40"/>
    </w:p>
    <w:p w:rsidR="004C7AAC" w:rsidRDefault="004C7AAC" w:rsidP="004C7AAC">
      <w:proofErr w:type="spellStart"/>
      <w:r>
        <w:t>JKind’s</w:t>
      </w:r>
      <w:proofErr w:type="spellEnd"/>
      <w:r>
        <w:t xml:space="preserve"> Lustre grammar supports the use of casting expression. Cast expressions </w:t>
      </w:r>
      <w:proofErr w:type="gramStart"/>
      <w:r>
        <w:t>can be used</w:t>
      </w:r>
      <w:proofErr w:type="gramEnd"/>
      <w:r>
        <w:t xml:space="preserve"> to convert between integer datatypes and real datatypes, and vice-versa.</w:t>
      </w:r>
      <w:r w:rsidR="00547E7D">
        <w:t xml:space="preserve"> An example of using the cast operators follows.</w:t>
      </w:r>
    </w:p>
    <w:p w:rsidR="00547E7D" w:rsidRDefault="00547E7D" w:rsidP="00547E7D">
      <w:pPr>
        <w:jc w:val="center"/>
      </w:pPr>
      <w:r>
        <w:rPr>
          <w:noProof/>
          <w:lang w:val="fr-FR" w:eastAsia="fr-FR"/>
        </w:rPr>
        <w:lastRenderedPageBreak/>
        <w:drawing>
          <wp:inline distT="0" distB="0" distL="0" distR="0" wp14:anchorId="3F755FBA" wp14:editId="5CC59B0D">
            <wp:extent cx="4657143" cy="828571"/>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57143" cy="828571"/>
                    </a:xfrm>
                    <a:prstGeom prst="rect">
                      <a:avLst/>
                    </a:prstGeom>
                  </pic:spPr>
                </pic:pic>
              </a:graphicData>
            </a:graphic>
          </wp:inline>
        </w:drawing>
      </w:r>
    </w:p>
    <w:p w:rsidR="004C7AAC" w:rsidRPr="004C7AAC" w:rsidRDefault="00547E7D" w:rsidP="004C7AAC">
      <w:r w:rsidRPr="00547E7D">
        <w:rPr>
          <w:b/>
        </w:rPr>
        <w:t>Note</w:t>
      </w:r>
      <w:r>
        <w:t>: R</w:t>
      </w:r>
      <w:r w:rsidR="004C7AAC">
        <w:t>eal to integer cast</w:t>
      </w:r>
      <w:r>
        <w:t>ing</w:t>
      </w:r>
      <w:r w:rsidR="004C7AAC">
        <w:t xml:space="preserve"> us</w:t>
      </w:r>
      <w:r>
        <w:t>es</w:t>
      </w:r>
      <w:r w:rsidR="004C7AAC">
        <w:t xml:space="preserve"> the floor rounding method (i.e. 1.54</w:t>
      </w:r>
      <w:r w:rsidR="0068193F">
        <w:t xml:space="preserve"> becomes </w:t>
      </w:r>
      <w:proofErr w:type="gramStart"/>
      <w:r w:rsidR="0068193F">
        <w:t>1</w:t>
      </w:r>
      <w:proofErr w:type="gramEnd"/>
      <w:r w:rsidR="0068193F">
        <w:t>, -2.54 rounds to -3), hence the name “floor”.</w:t>
      </w:r>
    </w:p>
    <w:p w:rsidR="004C7AAC" w:rsidRDefault="00AA2CDA">
      <w:pPr>
        <w:pStyle w:val="Titre3"/>
        <w:numPr>
          <w:ilvl w:val="2"/>
          <w:numId w:val="2"/>
        </w:numPr>
      </w:pPr>
      <w:bookmarkStart w:id="41" w:name="_Toc505170301"/>
      <w:r>
        <w:t>Call Expressions</w:t>
      </w:r>
      <w:bookmarkEnd w:id="41"/>
    </w:p>
    <w:p w:rsidR="00E72B9C" w:rsidRDefault="00AA2CDA">
      <w:pPr>
        <w:pStyle w:val="FirstParagraph"/>
      </w:pPr>
      <w:r>
        <w:t xml:space="preserve">Lustre programs can contain both nodes and functions, which </w:t>
      </w:r>
      <w:proofErr w:type="gramStart"/>
      <w:r>
        <w:t>can be called</w:t>
      </w:r>
      <w:proofErr w:type="gramEnd"/>
      <w:r>
        <w:t xml:space="preserve"> by equations.</w:t>
      </w:r>
      <w:r w:rsidR="00547E7D">
        <w:t xml:space="preserve"> Call expressions require the user to identify the ID of the function </w:t>
      </w:r>
      <w:proofErr w:type="gramStart"/>
      <w:r w:rsidR="00547E7D">
        <w:t>being called</w:t>
      </w:r>
      <w:proofErr w:type="gramEnd"/>
      <w:r w:rsidR="00547E7D">
        <w:t xml:space="preserve">, and the input arguments that are being passed to the node or function. The following example shows how two calls </w:t>
      </w:r>
      <w:proofErr w:type="gramStart"/>
      <w:r w:rsidR="00547E7D">
        <w:t>are made</w:t>
      </w:r>
      <w:proofErr w:type="gramEnd"/>
      <w:r w:rsidR="00547E7D">
        <w:t xml:space="preserve"> in the node named main. The first call is to the function f1, with in1 as the argument. The second call </w:t>
      </w:r>
      <w:proofErr w:type="gramStart"/>
      <w:r w:rsidR="00547E7D">
        <w:t>is made</w:t>
      </w:r>
      <w:proofErr w:type="gramEnd"/>
      <w:r w:rsidR="00547E7D">
        <w:t xml:space="preserve"> to node n1, with variable in1 passed as the argument.</w:t>
      </w:r>
    </w:p>
    <w:p w:rsidR="00547E7D" w:rsidRPr="00547E7D" w:rsidRDefault="00547E7D" w:rsidP="00547E7D">
      <w:pPr>
        <w:pStyle w:val="Corpsdetexte"/>
        <w:jc w:val="center"/>
      </w:pPr>
      <w:r>
        <w:rPr>
          <w:noProof/>
          <w:lang w:val="fr-FR" w:eastAsia="fr-FR"/>
        </w:rPr>
        <w:drawing>
          <wp:inline distT="0" distB="0" distL="0" distR="0" wp14:anchorId="338E482B" wp14:editId="0913791B">
            <wp:extent cx="3411110" cy="160181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27015" cy="1609279"/>
                    </a:xfrm>
                    <a:prstGeom prst="rect">
                      <a:avLst/>
                    </a:prstGeom>
                  </pic:spPr>
                </pic:pic>
              </a:graphicData>
            </a:graphic>
          </wp:inline>
        </w:drawing>
      </w:r>
    </w:p>
    <w:p w:rsidR="00547E7D" w:rsidRDefault="00547E7D" w:rsidP="00547E7D">
      <w:pPr>
        <w:pStyle w:val="Titre3"/>
        <w:numPr>
          <w:ilvl w:val="2"/>
          <w:numId w:val="2"/>
        </w:numPr>
      </w:pPr>
      <w:bookmarkStart w:id="42" w:name="sec:linearization-call-expressions"/>
      <w:bookmarkStart w:id="43" w:name="sec:stream-previous-value-and-arrow-expr"/>
      <w:bookmarkStart w:id="44" w:name="_Toc505170302"/>
      <w:bookmarkEnd w:id="42"/>
      <w:bookmarkEnd w:id="43"/>
      <w:proofErr w:type="spellStart"/>
      <w:r>
        <w:t>Condact</w:t>
      </w:r>
      <w:bookmarkEnd w:id="44"/>
      <w:proofErr w:type="spellEnd"/>
    </w:p>
    <w:p w:rsidR="00CD4F9D" w:rsidRDefault="00CD4F9D" w:rsidP="00CD4F9D">
      <w:proofErr w:type="spellStart"/>
      <w:r>
        <w:t>Condact</w:t>
      </w:r>
      <w:proofErr w:type="spellEnd"/>
      <w:r>
        <w:t xml:space="preserve"> expressions (a portmanteau of conditional activation) </w:t>
      </w:r>
      <w:proofErr w:type="gramStart"/>
      <w:r>
        <w:t>are used</w:t>
      </w:r>
      <w:proofErr w:type="gramEnd"/>
      <w:r>
        <w:t xml:space="preserve"> to clock node call expressions. A clocked node computes local and output streams when the clock expression is true, and holds (they do not change) the previous value of local and output streams when false.</w:t>
      </w:r>
    </w:p>
    <w:p w:rsidR="00CD4F9D" w:rsidRDefault="00CD4F9D" w:rsidP="00CD4F9D">
      <w:r>
        <w:t xml:space="preserve">The following example illustrates the use of a </w:t>
      </w:r>
      <w:proofErr w:type="spellStart"/>
      <w:r>
        <w:t>condact</w:t>
      </w:r>
      <w:proofErr w:type="spellEnd"/>
      <w:r>
        <w:t xml:space="preserve"> expression to clock a simple node that increments an integer variable, named </w:t>
      </w:r>
      <w:proofErr w:type="spellStart"/>
      <w:proofErr w:type="gramStart"/>
      <w:r w:rsidRPr="00CD4F9D">
        <w:rPr>
          <w:b/>
          <w:i/>
        </w:rPr>
        <w:t>inc</w:t>
      </w:r>
      <w:proofErr w:type="gramEnd"/>
      <w:r>
        <w:t>.</w:t>
      </w:r>
      <w:proofErr w:type="spellEnd"/>
    </w:p>
    <w:p w:rsidR="00CD4F9D" w:rsidRDefault="00CD4F9D" w:rsidP="00CD4F9D">
      <w:pPr>
        <w:jc w:val="center"/>
      </w:pPr>
      <w:r>
        <w:rPr>
          <w:noProof/>
          <w:lang w:val="fr-FR" w:eastAsia="fr-FR"/>
        </w:rPr>
        <w:drawing>
          <wp:inline distT="0" distB="0" distL="0" distR="0" wp14:anchorId="0ABCDABB" wp14:editId="470E741D">
            <wp:extent cx="2976639" cy="11096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83328" cy="1112173"/>
                    </a:xfrm>
                    <a:prstGeom prst="rect">
                      <a:avLst/>
                    </a:prstGeom>
                  </pic:spPr>
                </pic:pic>
              </a:graphicData>
            </a:graphic>
          </wp:inline>
        </w:drawing>
      </w:r>
    </w:p>
    <w:p w:rsidR="00CD4F9D" w:rsidRDefault="00CD4F9D" w:rsidP="00CD4F9D">
      <w:r>
        <w:t xml:space="preserve">In the node </w:t>
      </w:r>
      <w:proofErr w:type="spellStart"/>
      <w:r w:rsidRPr="00CD4F9D">
        <w:rPr>
          <w:b/>
          <w:i/>
        </w:rPr>
        <w:t>condact_example</w:t>
      </w:r>
      <w:proofErr w:type="spellEnd"/>
      <w:r>
        <w:t xml:space="preserve">, the </w:t>
      </w:r>
      <w:proofErr w:type="spellStart"/>
      <w:r>
        <w:t>condact</w:t>
      </w:r>
      <w:proofErr w:type="spellEnd"/>
      <w:r>
        <w:t xml:space="preserve"> expression is used to clock a call to node </w:t>
      </w:r>
      <w:proofErr w:type="spellStart"/>
      <w:proofErr w:type="gramStart"/>
      <w:r w:rsidRPr="00CD4F9D">
        <w:rPr>
          <w:b/>
          <w:i/>
        </w:rPr>
        <w:t>inc</w:t>
      </w:r>
      <w:proofErr w:type="gramEnd"/>
      <w:r>
        <w:t>.</w:t>
      </w:r>
      <w:proofErr w:type="spellEnd"/>
      <w:r>
        <w:t xml:space="preserve"> The first argument to the </w:t>
      </w:r>
      <w:proofErr w:type="spellStart"/>
      <w:r>
        <w:t>condact</w:t>
      </w:r>
      <w:proofErr w:type="spellEnd"/>
      <w:r>
        <w:t xml:space="preserve">, </w:t>
      </w:r>
      <w:r w:rsidRPr="008B5BA6">
        <w:rPr>
          <w:b/>
          <w:i/>
        </w:rPr>
        <w:t>in1</w:t>
      </w:r>
      <w:r>
        <w:t xml:space="preserve">, is the expression that clocks the node. The second argument </w:t>
      </w:r>
      <w:r w:rsidR="008B5BA6">
        <w:t xml:space="preserve">is the node call expression that </w:t>
      </w:r>
      <w:proofErr w:type="gramStart"/>
      <w:r w:rsidR="008B5BA6">
        <w:t>is being clo</w:t>
      </w:r>
      <w:r w:rsidR="00F669BB">
        <w:t>cked</w:t>
      </w:r>
      <w:proofErr w:type="gramEnd"/>
      <w:r w:rsidR="00F669BB">
        <w:t>. The remaining expressions</w:t>
      </w:r>
      <w:r w:rsidR="008B5BA6">
        <w:t xml:space="preserve"> are the initial values of the called node’s outputs if the clocking signal is false on the initial step. Since the </w:t>
      </w:r>
      <w:proofErr w:type="spellStart"/>
      <w:proofErr w:type="gramStart"/>
      <w:r w:rsidR="008B5BA6" w:rsidRPr="008B5BA6">
        <w:rPr>
          <w:b/>
          <w:i/>
        </w:rPr>
        <w:t>inc</w:t>
      </w:r>
      <w:proofErr w:type="spellEnd"/>
      <w:proofErr w:type="gramEnd"/>
      <w:r w:rsidR="008B5BA6">
        <w:t xml:space="preserve"> node has a single integer output,</w:t>
      </w:r>
      <w:r w:rsidR="009E04C4">
        <w:t xml:space="preserve"> a single argument,</w:t>
      </w:r>
      <w:r w:rsidR="008B5BA6">
        <w:t xml:space="preserve"> 0</w:t>
      </w:r>
      <w:r w:rsidR="009E04C4">
        <w:t>,</w:t>
      </w:r>
      <w:r w:rsidR="008B5BA6">
        <w:t xml:space="preserve"> is provided.</w:t>
      </w:r>
    </w:p>
    <w:p w:rsidR="008B5BA6" w:rsidRDefault="008B5BA6" w:rsidP="00CD4F9D">
      <w:r>
        <w:lastRenderedPageBreak/>
        <w:t xml:space="preserve">The following shows a single trace for the input and outputs of the </w:t>
      </w:r>
      <w:proofErr w:type="spellStart"/>
      <w:r>
        <w:t>condact_example</w:t>
      </w:r>
      <w:proofErr w:type="spellEnd"/>
      <w:r>
        <w:t xml:space="preserve"> node to illustrate the semantics of the </w:t>
      </w:r>
      <w:proofErr w:type="spellStart"/>
      <w:r>
        <w:t>condact</w:t>
      </w:r>
      <w:proofErr w:type="spellEnd"/>
      <w:r>
        <w:t xml:space="preserve"> expression.</w:t>
      </w:r>
    </w:p>
    <w:tbl>
      <w:tblPr>
        <w:tblW w:w="9360" w:type="dxa"/>
        <w:tblLook w:val="04A0" w:firstRow="1" w:lastRow="0" w:firstColumn="1" w:lastColumn="0" w:noHBand="0" w:noVBand="1"/>
      </w:tblPr>
      <w:tblGrid>
        <w:gridCol w:w="939"/>
        <w:gridCol w:w="843"/>
        <w:gridCol w:w="842"/>
        <w:gridCol w:w="842"/>
        <w:gridCol w:w="842"/>
        <w:gridCol w:w="841"/>
        <w:gridCol w:w="842"/>
        <w:gridCol w:w="842"/>
        <w:gridCol w:w="842"/>
        <w:gridCol w:w="842"/>
        <w:gridCol w:w="843"/>
      </w:tblGrid>
      <w:tr w:rsidR="008B5BA6" w:rsidTr="0040200B">
        <w:tc>
          <w:tcPr>
            <w:tcW w:w="939" w:type="dxa"/>
            <w:shd w:val="clear" w:color="auto" w:fill="auto"/>
          </w:tcPr>
          <w:p w:rsidR="008B5BA6" w:rsidRDefault="008B5BA6" w:rsidP="0040200B">
            <w:pPr>
              <w:pStyle w:val="Compact"/>
            </w:pPr>
            <w:r>
              <w:rPr>
                <w:b/>
              </w:rPr>
              <w:t xml:space="preserve">Time Instant </w:t>
            </w:r>
          </w:p>
        </w:tc>
        <w:tc>
          <w:tcPr>
            <w:tcW w:w="843" w:type="dxa"/>
            <w:shd w:val="clear" w:color="auto" w:fill="auto"/>
          </w:tcPr>
          <w:p w:rsidR="008B5BA6" w:rsidRDefault="008B5BA6" w:rsidP="0040200B">
            <w:pPr>
              <w:pStyle w:val="Compact"/>
            </w:pPr>
            <w:r>
              <w:rPr>
                <w:b/>
              </w:rPr>
              <w:t>1</w:t>
            </w:r>
          </w:p>
        </w:tc>
        <w:tc>
          <w:tcPr>
            <w:tcW w:w="842" w:type="dxa"/>
            <w:shd w:val="clear" w:color="auto" w:fill="auto"/>
          </w:tcPr>
          <w:p w:rsidR="008B5BA6" w:rsidRDefault="008B5BA6" w:rsidP="0040200B">
            <w:pPr>
              <w:pStyle w:val="Compact"/>
            </w:pPr>
            <w:r>
              <w:rPr>
                <w:b/>
              </w:rPr>
              <w:t>2</w:t>
            </w:r>
          </w:p>
        </w:tc>
        <w:tc>
          <w:tcPr>
            <w:tcW w:w="842" w:type="dxa"/>
            <w:shd w:val="clear" w:color="auto" w:fill="auto"/>
          </w:tcPr>
          <w:p w:rsidR="008B5BA6" w:rsidRDefault="008B5BA6" w:rsidP="0040200B">
            <w:pPr>
              <w:pStyle w:val="Compact"/>
            </w:pPr>
            <w:r>
              <w:rPr>
                <w:b/>
              </w:rPr>
              <w:t>3</w:t>
            </w:r>
          </w:p>
        </w:tc>
        <w:tc>
          <w:tcPr>
            <w:tcW w:w="842" w:type="dxa"/>
            <w:shd w:val="clear" w:color="auto" w:fill="auto"/>
          </w:tcPr>
          <w:p w:rsidR="008B5BA6" w:rsidRDefault="008B5BA6" w:rsidP="0040200B">
            <w:pPr>
              <w:pStyle w:val="Compact"/>
            </w:pPr>
            <w:r>
              <w:rPr>
                <w:b/>
              </w:rPr>
              <w:t>4</w:t>
            </w:r>
          </w:p>
        </w:tc>
        <w:tc>
          <w:tcPr>
            <w:tcW w:w="841" w:type="dxa"/>
            <w:shd w:val="clear" w:color="auto" w:fill="auto"/>
          </w:tcPr>
          <w:p w:rsidR="008B5BA6" w:rsidRDefault="008B5BA6" w:rsidP="0040200B">
            <w:pPr>
              <w:pStyle w:val="Compact"/>
            </w:pPr>
            <w:r>
              <w:rPr>
                <w:b/>
              </w:rPr>
              <w:t>5</w:t>
            </w:r>
          </w:p>
        </w:tc>
        <w:tc>
          <w:tcPr>
            <w:tcW w:w="842" w:type="dxa"/>
            <w:shd w:val="clear" w:color="auto" w:fill="auto"/>
          </w:tcPr>
          <w:p w:rsidR="008B5BA6" w:rsidRDefault="008B5BA6" w:rsidP="0040200B">
            <w:pPr>
              <w:pStyle w:val="Compact"/>
            </w:pPr>
            <w:r>
              <w:rPr>
                <w:b/>
              </w:rPr>
              <w:t>6</w:t>
            </w:r>
          </w:p>
        </w:tc>
        <w:tc>
          <w:tcPr>
            <w:tcW w:w="842" w:type="dxa"/>
            <w:shd w:val="clear" w:color="auto" w:fill="auto"/>
          </w:tcPr>
          <w:p w:rsidR="008B5BA6" w:rsidRDefault="008B5BA6" w:rsidP="0040200B">
            <w:pPr>
              <w:pStyle w:val="Compact"/>
            </w:pPr>
            <w:r>
              <w:rPr>
                <w:b/>
              </w:rPr>
              <w:t>7</w:t>
            </w:r>
          </w:p>
        </w:tc>
        <w:tc>
          <w:tcPr>
            <w:tcW w:w="842" w:type="dxa"/>
            <w:shd w:val="clear" w:color="auto" w:fill="auto"/>
          </w:tcPr>
          <w:p w:rsidR="008B5BA6" w:rsidRDefault="008B5BA6" w:rsidP="0040200B">
            <w:pPr>
              <w:pStyle w:val="Compact"/>
            </w:pPr>
            <w:r>
              <w:rPr>
                <w:b/>
              </w:rPr>
              <w:t>8</w:t>
            </w:r>
          </w:p>
        </w:tc>
        <w:tc>
          <w:tcPr>
            <w:tcW w:w="842" w:type="dxa"/>
            <w:shd w:val="clear" w:color="auto" w:fill="auto"/>
          </w:tcPr>
          <w:p w:rsidR="008B5BA6" w:rsidRDefault="008B5BA6" w:rsidP="0040200B">
            <w:pPr>
              <w:pStyle w:val="Compact"/>
            </w:pPr>
            <w:r>
              <w:rPr>
                <w:b/>
              </w:rPr>
              <w:t>9</w:t>
            </w:r>
          </w:p>
        </w:tc>
        <w:tc>
          <w:tcPr>
            <w:tcW w:w="843" w:type="dxa"/>
            <w:shd w:val="clear" w:color="auto" w:fill="auto"/>
          </w:tcPr>
          <w:p w:rsidR="008B5BA6" w:rsidRDefault="008B5BA6" w:rsidP="0040200B">
            <w:pPr>
              <w:pStyle w:val="Compact"/>
            </w:pPr>
            <w:r>
              <w:rPr>
                <w:b/>
              </w:rPr>
              <w:t>10</w:t>
            </w:r>
          </w:p>
        </w:tc>
      </w:tr>
      <w:tr w:rsidR="008B5BA6" w:rsidTr="0040200B">
        <w:tc>
          <w:tcPr>
            <w:tcW w:w="939" w:type="dxa"/>
            <w:shd w:val="clear" w:color="auto" w:fill="auto"/>
          </w:tcPr>
          <w:p w:rsidR="008B5BA6" w:rsidRDefault="008B5BA6" w:rsidP="008B5BA6">
            <w:pPr>
              <w:pStyle w:val="Compact"/>
            </w:pPr>
            <w:r>
              <w:rPr>
                <w:b/>
              </w:rPr>
              <w:t>in1</w:t>
            </w:r>
          </w:p>
        </w:tc>
        <w:tc>
          <w:tcPr>
            <w:tcW w:w="843" w:type="dxa"/>
            <w:shd w:val="clear" w:color="auto" w:fill="auto"/>
          </w:tcPr>
          <w:p w:rsidR="008B5BA6" w:rsidRDefault="008B5BA6" w:rsidP="0040200B">
            <w:pPr>
              <w:pStyle w:val="Compact"/>
            </w:pPr>
            <w:r>
              <w:t>1</w:t>
            </w:r>
          </w:p>
        </w:tc>
        <w:tc>
          <w:tcPr>
            <w:tcW w:w="842" w:type="dxa"/>
            <w:shd w:val="clear" w:color="auto" w:fill="auto"/>
          </w:tcPr>
          <w:p w:rsidR="008B5BA6" w:rsidRDefault="008B5BA6" w:rsidP="0040200B">
            <w:pPr>
              <w:pStyle w:val="Compact"/>
            </w:pPr>
            <w:r>
              <w:t>0</w:t>
            </w:r>
          </w:p>
        </w:tc>
        <w:tc>
          <w:tcPr>
            <w:tcW w:w="842" w:type="dxa"/>
            <w:shd w:val="clear" w:color="auto" w:fill="auto"/>
          </w:tcPr>
          <w:p w:rsidR="008B5BA6" w:rsidRDefault="008B5BA6" w:rsidP="0040200B">
            <w:pPr>
              <w:pStyle w:val="Compact"/>
            </w:pPr>
            <w:r>
              <w:t>1</w:t>
            </w:r>
          </w:p>
        </w:tc>
        <w:tc>
          <w:tcPr>
            <w:tcW w:w="842" w:type="dxa"/>
            <w:shd w:val="clear" w:color="auto" w:fill="auto"/>
          </w:tcPr>
          <w:p w:rsidR="008B5BA6" w:rsidRDefault="008B5BA6" w:rsidP="0040200B">
            <w:pPr>
              <w:pStyle w:val="Compact"/>
            </w:pPr>
            <w:r>
              <w:t>1</w:t>
            </w:r>
          </w:p>
        </w:tc>
        <w:tc>
          <w:tcPr>
            <w:tcW w:w="841" w:type="dxa"/>
            <w:shd w:val="clear" w:color="auto" w:fill="auto"/>
          </w:tcPr>
          <w:p w:rsidR="008B5BA6" w:rsidRDefault="008B5BA6" w:rsidP="0040200B">
            <w:pPr>
              <w:pStyle w:val="Compact"/>
            </w:pPr>
            <w:r>
              <w:t>0</w:t>
            </w:r>
          </w:p>
        </w:tc>
        <w:tc>
          <w:tcPr>
            <w:tcW w:w="842" w:type="dxa"/>
            <w:shd w:val="clear" w:color="auto" w:fill="auto"/>
          </w:tcPr>
          <w:p w:rsidR="008B5BA6" w:rsidRDefault="008B5BA6" w:rsidP="0040200B">
            <w:pPr>
              <w:pStyle w:val="Compact"/>
            </w:pPr>
            <w:r>
              <w:t>0</w:t>
            </w:r>
          </w:p>
        </w:tc>
        <w:tc>
          <w:tcPr>
            <w:tcW w:w="842" w:type="dxa"/>
            <w:shd w:val="clear" w:color="auto" w:fill="auto"/>
          </w:tcPr>
          <w:p w:rsidR="008B5BA6" w:rsidRDefault="008B5BA6" w:rsidP="0040200B">
            <w:pPr>
              <w:pStyle w:val="Compact"/>
            </w:pPr>
            <w:r>
              <w:t>0</w:t>
            </w:r>
          </w:p>
        </w:tc>
        <w:tc>
          <w:tcPr>
            <w:tcW w:w="842" w:type="dxa"/>
            <w:shd w:val="clear" w:color="auto" w:fill="auto"/>
          </w:tcPr>
          <w:p w:rsidR="008B5BA6" w:rsidRDefault="008B5BA6" w:rsidP="0040200B">
            <w:pPr>
              <w:pStyle w:val="Compact"/>
            </w:pPr>
            <w:r>
              <w:t>1</w:t>
            </w:r>
          </w:p>
        </w:tc>
        <w:tc>
          <w:tcPr>
            <w:tcW w:w="842" w:type="dxa"/>
            <w:shd w:val="clear" w:color="auto" w:fill="auto"/>
          </w:tcPr>
          <w:p w:rsidR="008B5BA6" w:rsidRDefault="008B5BA6" w:rsidP="0040200B">
            <w:pPr>
              <w:pStyle w:val="Compact"/>
            </w:pPr>
            <w:r>
              <w:t>1</w:t>
            </w:r>
          </w:p>
        </w:tc>
        <w:tc>
          <w:tcPr>
            <w:tcW w:w="843" w:type="dxa"/>
            <w:shd w:val="clear" w:color="auto" w:fill="auto"/>
          </w:tcPr>
          <w:p w:rsidR="008B5BA6" w:rsidRDefault="008B5BA6" w:rsidP="0040200B">
            <w:pPr>
              <w:pStyle w:val="Compact"/>
            </w:pPr>
            <w:r>
              <w:t>0</w:t>
            </w:r>
          </w:p>
        </w:tc>
      </w:tr>
      <w:tr w:rsidR="008B5BA6" w:rsidTr="0040200B">
        <w:tc>
          <w:tcPr>
            <w:tcW w:w="939" w:type="dxa"/>
            <w:shd w:val="clear" w:color="auto" w:fill="auto"/>
          </w:tcPr>
          <w:p w:rsidR="008B5BA6" w:rsidRDefault="008B5BA6" w:rsidP="0040200B">
            <w:pPr>
              <w:pStyle w:val="Compact"/>
              <w:rPr>
                <w:b/>
              </w:rPr>
            </w:pPr>
            <w:r>
              <w:rPr>
                <w:b/>
              </w:rPr>
              <w:t>Out</w:t>
            </w:r>
          </w:p>
        </w:tc>
        <w:tc>
          <w:tcPr>
            <w:tcW w:w="843" w:type="dxa"/>
            <w:shd w:val="clear" w:color="auto" w:fill="auto"/>
          </w:tcPr>
          <w:p w:rsidR="008B5BA6" w:rsidRDefault="008B5BA6" w:rsidP="0040200B">
            <w:pPr>
              <w:pStyle w:val="Compact"/>
            </w:pPr>
            <w:r>
              <w:t>1</w:t>
            </w:r>
          </w:p>
        </w:tc>
        <w:tc>
          <w:tcPr>
            <w:tcW w:w="842" w:type="dxa"/>
            <w:shd w:val="clear" w:color="auto" w:fill="auto"/>
          </w:tcPr>
          <w:p w:rsidR="008B5BA6" w:rsidRDefault="008B5BA6" w:rsidP="0040200B">
            <w:pPr>
              <w:pStyle w:val="Compact"/>
            </w:pPr>
            <w:r>
              <w:t>1</w:t>
            </w:r>
          </w:p>
        </w:tc>
        <w:tc>
          <w:tcPr>
            <w:tcW w:w="842" w:type="dxa"/>
            <w:shd w:val="clear" w:color="auto" w:fill="auto"/>
          </w:tcPr>
          <w:p w:rsidR="008B5BA6" w:rsidRDefault="008B5BA6" w:rsidP="0040200B">
            <w:pPr>
              <w:pStyle w:val="Compact"/>
            </w:pPr>
            <w:r>
              <w:t>2</w:t>
            </w:r>
          </w:p>
        </w:tc>
        <w:tc>
          <w:tcPr>
            <w:tcW w:w="842" w:type="dxa"/>
            <w:shd w:val="clear" w:color="auto" w:fill="auto"/>
          </w:tcPr>
          <w:p w:rsidR="008B5BA6" w:rsidRDefault="008B5BA6" w:rsidP="0040200B">
            <w:pPr>
              <w:pStyle w:val="Compact"/>
            </w:pPr>
            <w:r>
              <w:t>3</w:t>
            </w:r>
          </w:p>
        </w:tc>
        <w:tc>
          <w:tcPr>
            <w:tcW w:w="841" w:type="dxa"/>
            <w:shd w:val="clear" w:color="auto" w:fill="auto"/>
          </w:tcPr>
          <w:p w:rsidR="008B5BA6" w:rsidRDefault="008B5BA6" w:rsidP="0040200B">
            <w:pPr>
              <w:pStyle w:val="Compact"/>
            </w:pPr>
            <w:r>
              <w:t>3</w:t>
            </w:r>
          </w:p>
        </w:tc>
        <w:tc>
          <w:tcPr>
            <w:tcW w:w="842" w:type="dxa"/>
            <w:shd w:val="clear" w:color="auto" w:fill="auto"/>
          </w:tcPr>
          <w:p w:rsidR="008B5BA6" w:rsidRDefault="008B5BA6" w:rsidP="0040200B">
            <w:pPr>
              <w:pStyle w:val="Compact"/>
            </w:pPr>
            <w:r>
              <w:t>3</w:t>
            </w:r>
          </w:p>
        </w:tc>
        <w:tc>
          <w:tcPr>
            <w:tcW w:w="842" w:type="dxa"/>
            <w:shd w:val="clear" w:color="auto" w:fill="auto"/>
          </w:tcPr>
          <w:p w:rsidR="008B5BA6" w:rsidRDefault="008B5BA6" w:rsidP="0040200B">
            <w:pPr>
              <w:pStyle w:val="Compact"/>
            </w:pPr>
            <w:r>
              <w:t>3</w:t>
            </w:r>
          </w:p>
        </w:tc>
        <w:tc>
          <w:tcPr>
            <w:tcW w:w="842" w:type="dxa"/>
            <w:shd w:val="clear" w:color="auto" w:fill="auto"/>
          </w:tcPr>
          <w:p w:rsidR="008B5BA6" w:rsidRDefault="008B5BA6" w:rsidP="0040200B">
            <w:pPr>
              <w:pStyle w:val="Compact"/>
            </w:pPr>
            <w:r>
              <w:t>4</w:t>
            </w:r>
          </w:p>
        </w:tc>
        <w:tc>
          <w:tcPr>
            <w:tcW w:w="842" w:type="dxa"/>
            <w:shd w:val="clear" w:color="auto" w:fill="auto"/>
          </w:tcPr>
          <w:p w:rsidR="008B5BA6" w:rsidRDefault="008B5BA6" w:rsidP="0040200B">
            <w:pPr>
              <w:pStyle w:val="Compact"/>
            </w:pPr>
            <w:r>
              <w:t>5</w:t>
            </w:r>
          </w:p>
        </w:tc>
        <w:tc>
          <w:tcPr>
            <w:tcW w:w="843" w:type="dxa"/>
            <w:shd w:val="clear" w:color="auto" w:fill="auto"/>
          </w:tcPr>
          <w:p w:rsidR="008B5BA6" w:rsidRDefault="008B5BA6" w:rsidP="0040200B">
            <w:pPr>
              <w:pStyle w:val="Compact"/>
            </w:pPr>
            <w:r>
              <w:t>5</w:t>
            </w:r>
          </w:p>
        </w:tc>
      </w:tr>
      <w:tr w:rsidR="008B5BA6" w:rsidTr="0040200B">
        <w:tc>
          <w:tcPr>
            <w:tcW w:w="939" w:type="dxa"/>
            <w:shd w:val="clear" w:color="auto" w:fill="auto"/>
          </w:tcPr>
          <w:p w:rsidR="008B5BA6" w:rsidRDefault="008B5BA6" w:rsidP="0040200B">
            <w:pPr>
              <w:pStyle w:val="Compact"/>
              <w:rPr>
                <w:b/>
              </w:rPr>
            </w:pPr>
          </w:p>
        </w:tc>
        <w:tc>
          <w:tcPr>
            <w:tcW w:w="843" w:type="dxa"/>
            <w:shd w:val="clear" w:color="auto" w:fill="auto"/>
          </w:tcPr>
          <w:p w:rsidR="008B5BA6" w:rsidRDefault="008B5BA6" w:rsidP="0040200B">
            <w:pPr>
              <w:pStyle w:val="Compact"/>
            </w:pPr>
          </w:p>
        </w:tc>
        <w:tc>
          <w:tcPr>
            <w:tcW w:w="842" w:type="dxa"/>
            <w:shd w:val="clear" w:color="auto" w:fill="auto"/>
          </w:tcPr>
          <w:p w:rsidR="008B5BA6" w:rsidRDefault="008B5BA6" w:rsidP="0040200B">
            <w:pPr>
              <w:pStyle w:val="Compact"/>
            </w:pPr>
          </w:p>
        </w:tc>
        <w:tc>
          <w:tcPr>
            <w:tcW w:w="842" w:type="dxa"/>
            <w:shd w:val="clear" w:color="auto" w:fill="auto"/>
          </w:tcPr>
          <w:p w:rsidR="008B5BA6" w:rsidRDefault="008B5BA6" w:rsidP="0040200B">
            <w:pPr>
              <w:pStyle w:val="Compact"/>
            </w:pPr>
          </w:p>
        </w:tc>
        <w:tc>
          <w:tcPr>
            <w:tcW w:w="842" w:type="dxa"/>
            <w:shd w:val="clear" w:color="auto" w:fill="auto"/>
          </w:tcPr>
          <w:p w:rsidR="008B5BA6" w:rsidRDefault="008B5BA6" w:rsidP="0040200B">
            <w:pPr>
              <w:pStyle w:val="Compact"/>
            </w:pPr>
          </w:p>
        </w:tc>
        <w:tc>
          <w:tcPr>
            <w:tcW w:w="841" w:type="dxa"/>
            <w:shd w:val="clear" w:color="auto" w:fill="auto"/>
          </w:tcPr>
          <w:p w:rsidR="008B5BA6" w:rsidRDefault="008B5BA6" w:rsidP="0040200B">
            <w:pPr>
              <w:pStyle w:val="Compact"/>
            </w:pPr>
          </w:p>
        </w:tc>
        <w:tc>
          <w:tcPr>
            <w:tcW w:w="842" w:type="dxa"/>
            <w:shd w:val="clear" w:color="auto" w:fill="auto"/>
          </w:tcPr>
          <w:p w:rsidR="008B5BA6" w:rsidRDefault="008B5BA6" w:rsidP="0040200B">
            <w:pPr>
              <w:pStyle w:val="Compact"/>
            </w:pPr>
          </w:p>
        </w:tc>
        <w:tc>
          <w:tcPr>
            <w:tcW w:w="842" w:type="dxa"/>
            <w:shd w:val="clear" w:color="auto" w:fill="auto"/>
          </w:tcPr>
          <w:p w:rsidR="008B5BA6" w:rsidRDefault="008B5BA6" w:rsidP="0040200B">
            <w:pPr>
              <w:pStyle w:val="Compact"/>
            </w:pPr>
          </w:p>
        </w:tc>
        <w:tc>
          <w:tcPr>
            <w:tcW w:w="842" w:type="dxa"/>
            <w:shd w:val="clear" w:color="auto" w:fill="auto"/>
          </w:tcPr>
          <w:p w:rsidR="008B5BA6" w:rsidRDefault="008B5BA6" w:rsidP="0040200B">
            <w:pPr>
              <w:pStyle w:val="Compact"/>
            </w:pPr>
          </w:p>
        </w:tc>
        <w:tc>
          <w:tcPr>
            <w:tcW w:w="842" w:type="dxa"/>
            <w:shd w:val="clear" w:color="auto" w:fill="auto"/>
          </w:tcPr>
          <w:p w:rsidR="008B5BA6" w:rsidRDefault="008B5BA6" w:rsidP="0040200B">
            <w:pPr>
              <w:pStyle w:val="Compact"/>
            </w:pPr>
          </w:p>
        </w:tc>
        <w:tc>
          <w:tcPr>
            <w:tcW w:w="843" w:type="dxa"/>
            <w:shd w:val="clear" w:color="auto" w:fill="auto"/>
          </w:tcPr>
          <w:p w:rsidR="008B5BA6" w:rsidRDefault="008B5BA6" w:rsidP="0040200B">
            <w:pPr>
              <w:pStyle w:val="Compact"/>
            </w:pPr>
          </w:p>
        </w:tc>
      </w:tr>
    </w:tbl>
    <w:p w:rsidR="00547E7D" w:rsidRDefault="00547E7D" w:rsidP="00547E7D">
      <w:pPr>
        <w:pStyle w:val="Titre3"/>
        <w:numPr>
          <w:ilvl w:val="2"/>
          <w:numId w:val="2"/>
        </w:numPr>
      </w:pPr>
      <w:bookmarkStart w:id="45" w:name="_Toc505170303"/>
      <w:r>
        <w:t xml:space="preserve">Record Expressions, </w:t>
      </w:r>
      <w:r w:rsidR="00232722">
        <w:t xml:space="preserve">Field </w:t>
      </w:r>
      <w:r>
        <w:t>Accesses</w:t>
      </w:r>
      <w:r w:rsidR="00232722">
        <w:t>,</w:t>
      </w:r>
      <w:r>
        <w:t xml:space="preserve"> and Updates</w:t>
      </w:r>
      <w:bookmarkEnd w:id="45"/>
    </w:p>
    <w:p w:rsidR="0068193F" w:rsidRDefault="00232722" w:rsidP="0068193F">
      <w:r>
        <w:t xml:space="preserve">Record expressions </w:t>
      </w:r>
      <w:proofErr w:type="gramStart"/>
      <w:r>
        <w:t>are used</w:t>
      </w:r>
      <w:proofErr w:type="gramEnd"/>
      <w:r>
        <w:t xml:space="preserve"> to create a new</w:t>
      </w:r>
      <w:r w:rsidR="0027245C">
        <w:t xml:space="preserve"> instance of a record variable. </w:t>
      </w:r>
      <w:proofErr w:type="gramStart"/>
      <w:r>
        <w:t>Record field access</w:t>
      </w:r>
      <w:r w:rsidR="00D37167">
        <w:t xml:space="preserve"> expressions</w:t>
      </w:r>
      <w:proofErr w:type="gramEnd"/>
      <w:r>
        <w:t xml:space="preserve"> are use</w:t>
      </w:r>
      <w:r w:rsidR="00D37167">
        <w:t>d to access field elements of a record</w:t>
      </w:r>
      <w:r>
        <w:t>. Record update express</w:t>
      </w:r>
      <w:r w:rsidR="0027245C">
        <w:t xml:space="preserve">ion </w:t>
      </w:r>
      <w:proofErr w:type="gramStart"/>
      <w:r w:rsidR="0027245C">
        <w:t>are used</w:t>
      </w:r>
      <w:proofErr w:type="gramEnd"/>
      <w:r w:rsidR="0027245C">
        <w:t xml:space="preserve"> to perform incremental updates to an existing record. The following example demonstrates the use of record expressions, record access expressions, and record update expressions.</w:t>
      </w:r>
    </w:p>
    <w:p w:rsidR="0068193F" w:rsidRPr="0068193F" w:rsidRDefault="0068193F" w:rsidP="0068193F">
      <w:pPr>
        <w:jc w:val="center"/>
      </w:pPr>
      <w:r>
        <w:rPr>
          <w:noProof/>
          <w:lang w:val="fr-FR" w:eastAsia="fr-FR"/>
        </w:rPr>
        <w:drawing>
          <wp:inline distT="0" distB="0" distL="0" distR="0" wp14:anchorId="75A10C0C" wp14:editId="007C80E6">
            <wp:extent cx="3934113" cy="1687206"/>
            <wp:effectExtent l="0" t="0" r="9525" b="825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80841" cy="1707246"/>
                    </a:xfrm>
                    <a:prstGeom prst="rect">
                      <a:avLst/>
                    </a:prstGeom>
                  </pic:spPr>
                </pic:pic>
              </a:graphicData>
            </a:graphic>
          </wp:inline>
        </w:drawing>
      </w:r>
    </w:p>
    <w:p w:rsidR="00547E7D" w:rsidRDefault="00547E7D">
      <w:pPr>
        <w:pStyle w:val="Titre3"/>
        <w:numPr>
          <w:ilvl w:val="2"/>
          <w:numId w:val="2"/>
        </w:numPr>
      </w:pPr>
      <w:bookmarkStart w:id="46" w:name="_Toc505170304"/>
      <w:r>
        <w:t>Array Expressions, Accesses and Updates</w:t>
      </w:r>
      <w:bookmarkEnd w:id="46"/>
    </w:p>
    <w:p w:rsidR="00D37167" w:rsidRDefault="00D37167" w:rsidP="00D37167">
      <w:r>
        <w:t xml:space="preserve">Array expressions </w:t>
      </w:r>
      <w:proofErr w:type="gramStart"/>
      <w:r>
        <w:t>are used</w:t>
      </w:r>
      <w:proofErr w:type="gramEnd"/>
      <w:r>
        <w:t xml:space="preserve"> to create a new instance of an array variable. </w:t>
      </w:r>
      <w:proofErr w:type="gramStart"/>
      <w:r>
        <w:t>Array field access expressions</w:t>
      </w:r>
      <w:proofErr w:type="gramEnd"/>
      <w:r>
        <w:t xml:space="preserve"> are used to access elements of an array. Array update expressions </w:t>
      </w:r>
      <w:proofErr w:type="gramStart"/>
      <w:r>
        <w:t>are used</w:t>
      </w:r>
      <w:proofErr w:type="gramEnd"/>
      <w:r>
        <w:t xml:space="preserve"> to perform incremental updates to an existing array. The following example demonstrates the use of record expressions, record access expressions, and record update expressions.</w:t>
      </w:r>
    </w:p>
    <w:p w:rsidR="00D37167" w:rsidRPr="00D37167" w:rsidRDefault="00D37167" w:rsidP="00D37167">
      <w:pPr>
        <w:jc w:val="center"/>
      </w:pPr>
      <w:r>
        <w:rPr>
          <w:noProof/>
          <w:lang w:val="fr-FR" w:eastAsia="fr-FR"/>
        </w:rPr>
        <w:drawing>
          <wp:inline distT="0" distB="0" distL="0" distR="0" wp14:anchorId="0326ADD3" wp14:editId="5B7C2D0A">
            <wp:extent cx="4405985" cy="1509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18432" cy="1513885"/>
                    </a:xfrm>
                    <a:prstGeom prst="rect">
                      <a:avLst/>
                    </a:prstGeom>
                  </pic:spPr>
                </pic:pic>
              </a:graphicData>
            </a:graphic>
          </wp:inline>
        </w:drawing>
      </w:r>
    </w:p>
    <w:p w:rsidR="00E72B9C" w:rsidRDefault="005A295E">
      <w:pPr>
        <w:pStyle w:val="Titre3"/>
        <w:numPr>
          <w:ilvl w:val="2"/>
          <w:numId w:val="2"/>
        </w:numPr>
      </w:pPr>
      <w:bookmarkStart w:id="47" w:name="_Toc505170305"/>
      <w:r>
        <w:t>Stream (Previous Value and Arrow) Expressions</w:t>
      </w:r>
      <w:bookmarkEnd w:id="47"/>
    </w:p>
    <w:p w:rsidR="00E72B9C" w:rsidRDefault="005A295E">
      <w:pPr>
        <w:pStyle w:val="FirstParagraph"/>
      </w:pPr>
      <w:r>
        <w:rPr>
          <w:b/>
        </w:rPr>
        <w:t>Arrow Expression</w:t>
      </w:r>
      <w:r>
        <w:t>. The arrow expression evaluates to the value of the expression of the left hand side of the arrow on the initial step. Otherwise</w:t>
      </w:r>
      <w:r w:rsidR="008327AB">
        <w:t>,</w:t>
      </w:r>
      <w:r>
        <w:t xml:space="preserve"> it evaluates to the value of the expression on the right hand side of the arrow. The arrow expression </w:t>
      </w:r>
      <w:proofErr w:type="gramStart"/>
      <w:r>
        <w:t>is used</w:t>
      </w:r>
      <w:proofErr w:type="gramEnd"/>
      <w:r>
        <w:t xml:space="preserve"> with the pre expression to </w:t>
      </w:r>
      <w:r w:rsidR="00547E7D">
        <w:t xml:space="preserve">specify the value of previous variables on the initial step. In the following example, variable out1 is 0+1 = 1 on </w:t>
      </w:r>
      <w:r w:rsidR="00547E7D">
        <w:lastRenderedPageBreak/>
        <w:t>the step (</w:t>
      </w:r>
      <w:r w:rsidR="008327AB">
        <w:t xml:space="preserve">uses the left hand side of the arrow expression inside the parenthesis) and is pre out1 + </w:t>
      </w:r>
      <w:proofErr w:type="gramStart"/>
      <w:r w:rsidR="008327AB">
        <w:t>1</w:t>
      </w:r>
      <w:proofErr w:type="gramEnd"/>
      <w:r w:rsidR="008327AB">
        <w:t xml:space="preserve"> (uses the right hand side of the arrow expression inside the parenthesis) on subsequent steps.</w:t>
      </w:r>
    </w:p>
    <w:p w:rsidR="00547E7D" w:rsidRPr="00547E7D" w:rsidRDefault="00547E7D" w:rsidP="00547E7D">
      <w:pPr>
        <w:pStyle w:val="Corpsdetexte"/>
        <w:jc w:val="center"/>
      </w:pPr>
      <w:r>
        <w:rPr>
          <w:noProof/>
          <w:lang w:val="fr-FR" w:eastAsia="fr-FR"/>
        </w:rPr>
        <w:drawing>
          <wp:inline distT="0" distB="0" distL="0" distR="0" wp14:anchorId="7F3DF787" wp14:editId="51A0B9EC">
            <wp:extent cx="2580952" cy="685714"/>
            <wp:effectExtent l="0" t="0" r="0"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80952" cy="685714"/>
                    </a:xfrm>
                    <a:prstGeom prst="rect">
                      <a:avLst/>
                    </a:prstGeom>
                  </pic:spPr>
                </pic:pic>
              </a:graphicData>
            </a:graphic>
          </wp:inline>
        </w:drawing>
      </w:r>
    </w:p>
    <w:p w:rsidR="00547E7D" w:rsidRDefault="00547E7D">
      <w:pPr>
        <w:pStyle w:val="FirstParagraph"/>
        <w:rPr>
          <w:b/>
        </w:rPr>
      </w:pPr>
    </w:p>
    <w:p w:rsidR="00E72B9C" w:rsidRDefault="005A295E">
      <w:pPr>
        <w:pStyle w:val="FirstParagraph"/>
      </w:pPr>
      <w:r>
        <w:rPr>
          <w:b/>
        </w:rPr>
        <w:t>Previous Value Expression</w:t>
      </w:r>
      <w:r>
        <w:t>. A previous value expression evaluates to the value of it</w:t>
      </w:r>
      <w:r w:rsidR="0092326F">
        <w:t>s argument on the previous time step</w:t>
      </w:r>
      <w:r>
        <w:t xml:space="preserve">. </w:t>
      </w:r>
      <w:r w:rsidR="008327AB">
        <w:t xml:space="preserve">It is good practice to combine pre expressions with arrow expressions to ensure that the overall expression </w:t>
      </w:r>
      <w:proofErr w:type="gramStart"/>
      <w:r w:rsidR="008327AB">
        <w:t>is defined</w:t>
      </w:r>
      <w:proofErr w:type="gramEnd"/>
      <w:r w:rsidR="008327AB">
        <w:t xml:space="preserve"> on </w:t>
      </w:r>
      <w:r>
        <w:t>the initial step.</w:t>
      </w:r>
    </w:p>
    <w:p w:rsidR="00E72B9C" w:rsidRDefault="005A295E">
      <w:pPr>
        <w:pStyle w:val="FirstParagraph"/>
      </w:pPr>
      <w:r>
        <w:t xml:space="preserve">In the </w:t>
      </w:r>
      <w:r w:rsidR="008327AB">
        <w:t>above example, in the i</w:t>
      </w:r>
      <w:r>
        <w:t>nitial instant</w:t>
      </w:r>
      <w:r w:rsidR="008327AB">
        <w:t xml:space="preserve"> out1 is equal to </w:t>
      </w:r>
      <w:proofErr w:type="gramStart"/>
      <w:r w:rsidR="008327AB">
        <w:t>0</w:t>
      </w:r>
      <w:proofErr w:type="gramEnd"/>
      <w:r>
        <w:t xml:space="preserve">. In all subsequent instants, </w:t>
      </w:r>
      <w:r w:rsidR="008327AB" w:rsidRPr="008327AB">
        <w:t>out1 is equal to</w:t>
      </w:r>
      <w:r w:rsidR="008327AB">
        <w:rPr>
          <w:rStyle w:val="VerbatimChar"/>
        </w:rPr>
        <w:t xml:space="preserve"> </w:t>
      </w:r>
      <w:r>
        <w:t xml:space="preserve">the previous value of </w:t>
      </w:r>
      <w:r w:rsidR="008327AB" w:rsidRPr="008327AB">
        <w:t>out1 + 1</w:t>
      </w:r>
      <w:r>
        <w:t xml:space="preserve">. If we examine the evolution of </w:t>
      </w:r>
      <w:r w:rsidR="008327AB">
        <w:rPr>
          <w:rStyle w:val="VerbatimChar"/>
        </w:rPr>
        <w:t>out1</w:t>
      </w:r>
      <w:r>
        <w:t xml:space="preserve"> over a time window of ten steps, it is relatively straightforward to see.</w:t>
      </w:r>
    </w:p>
    <w:tbl>
      <w:tblPr>
        <w:tblW w:w="9360" w:type="dxa"/>
        <w:tblLook w:val="04A0" w:firstRow="1" w:lastRow="0" w:firstColumn="1" w:lastColumn="0" w:noHBand="0" w:noVBand="1"/>
      </w:tblPr>
      <w:tblGrid>
        <w:gridCol w:w="939"/>
        <w:gridCol w:w="843"/>
        <w:gridCol w:w="842"/>
        <w:gridCol w:w="842"/>
        <w:gridCol w:w="842"/>
        <w:gridCol w:w="841"/>
        <w:gridCol w:w="842"/>
        <w:gridCol w:w="842"/>
        <w:gridCol w:w="842"/>
        <w:gridCol w:w="842"/>
        <w:gridCol w:w="843"/>
      </w:tblGrid>
      <w:tr w:rsidR="00E72B9C" w:rsidTr="008327AB">
        <w:tc>
          <w:tcPr>
            <w:tcW w:w="939" w:type="dxa"/>
            <w:shd w:val="clear" w:color="auto" w:fill="auto"/>
          </w:tcPr>
          <w:p w:rsidR="00E72B9C" w:rsidRDefault="005A295E">
            <w:pPr>
              <w:pStyle w:val="Compact"/>
            </w:pPr>
            <w:r>
              <w:rPr>
                <w:b/>
              </w:rPr>
              <w:t xml:space="preserve">Time Instant </w:t>
            </w:r>
          </w:p>
        </w:tc>
        <w:tc>
          <w:tcPr>
            <w:tcW w:w="843" w:type="dxa"/>
            <w:shd w:val="clear" w:color="auto" w:fill="auto"/>
          </w:tcPr>
          <w:p w:rsidR="00E72B9C" w:rsidRDefault="005A295E">
            <w:pPr>
              <w:pStyle w:val="Compact"/>
            </w:pPr>
            <w:r>
              <w:rPr>
                <w:b/>
              </w:rPr>
              <w:t>1</w:t>
            </w:r>
          </w:p>
        </w:tc>
        <w:tc>
          <w:tcPr>
            <w:tcW w:w="842" w:type="dxa"/>
            <w:shd w:val="clear" w:color="auto" w:fill="auto"/>
          </w:tcPr>
          <w:p w:rsidR="00E72B9C" w:rsidRDefault="005A295E">
            <w:pPr>
              <w:pStyle w:val="Compact"/>
            </w:pPr>
            <w:r>
              <w:rPr>
                <w:b/>
              </w:rPr>
              <w:t>2</w:t>
            </w:r>
          </w:p>
        </w:tc>
        <w:tc>
          <w:tcPr>
            <w:tcW w:w="842" w:type="dxa"/>
            <w:shd w:val="clear" w:color="auto" w:fill="auto"/>
          </w:tcPr>
          <w:p w:rsidR="00E72B9C" w:rsidRDefault="005A295E">
            <w:pPr>
              <w:pStyle w:val="Compact"/>
            </w:pPr>
            <w:r>
              <w:rPr>
                <w:b/>
              </w:rPr>
              <w:t>3</w:t>
            </w:r>
          </w:p>
        </w:tc>
        <w:tc>
          <w:tcPr>
            <w:tcW w:w="842" w:type="dxa"/>
            <w:shd w:val="clear" w:color="auto" w:fill="auto"/>
          </w:tcPr>
          <w:p w:rsidR="00E72B9C" w:rsidRDefault="005A295E">
            <w:pPr>
              <w:pStyle w:val="Compact"/>
            </w:pPr>
            <w:r>
              <w:rPr>
                <w:b/>
              </w:rPr>
              <w:t>4</w:t>
            </w:r>
          </w:p>
        </w:tc>
        <w:tc>
          <w:tcPr>
            <w:tcW w:w="841" w:type="dxa"/>
            <w:shd w:val="clear" w:color="auto" w:fill="auto"/>
          </w:tcPr>
          <w:p w:rsidR="00E72B9C" w:rsidRDefault="005A295E">
            <w:pPr>
              <w:pStyle w:val="Compact"/>
            </w:pPr>
            <w:r>
              <w:rPr>
                <w:b/>
              </w:rPr>
              <w:t>5</w:t>
            </w:r>
          </w:p>
        </w:tc>
        <w:tc>
          <w:tcPr>
            <w:tcW w:w="842" w:type="dxa"/>
            <w:shd w:val="clear" w:color="auto" w:fill="auto"/>
          </w:tcPr>
          <w:p w:rsidR="00E72B9C" w:rsidRDefault="005A295E">
            <w:pPr>
              <w:pStyle w:val="Compact"/>
            </w:pPr>
            <w:r>
              <w:rPr>
                <w:b/>
              </w:rPr>
              <w:t>6</w:t>
            </w:r>
          </w:p>
        </w:tc>
        <w:tc>
          <w:tcPr>
            <w:tcW w:w="842" w:type="dxa"/>
            <w:shd w:val="clear" w:color="auto" w:fill="auto"/>
          </w:tcPr>
          <w:p w:rsidR="00E72B9C" w:rsidRDefault="005A295E">
            <w:pPr>
              <w:pStyle w:val="Compact"/>
            </w:pPr>
            <w:r>
              <w:rPr>
                <w:b/>
              </w:rPr>
              <w:t>7</w:t>
            </w:r>
          </w:p>
        </w:tc>
        <w:tc>
          <w:tcPr>
            <w:tcW w:w="842" w:type="dxa"/>
            <w:shd w:val="clear" w:color="auto" w:fill="auto"/>
          </w:tcPr>
          <w:p w:rsidR="00E72B9C" w:rsidRDefault="005A295E">
            <w:pPr>
              <w:pStyle w:val="Compact"/>
            </w:pPr>
            <w:r>
              <w:rPr>
                <w:b/>
              </w:rPr>
              <w:t>8</w:t>
            </w:r>
          </w:p>
        </w:tc>
        <w:tc>
          <w:tcPr>
            <w:tcW w:w="842" w:type="dxa"/>
            <w:shd w:val="clear" w:color="auto" w:fill="auto"/>
          </w:tcPr>
          <w:p w:rsidR="00E72B9C" w:rsidRDefault="005A295E">
            <w:pPr>
              <w:pStyle w:val="Compact"/>
            </w:pPr>
            <w:r>
              <w:rPr>
                <w:b/>
              </w:rPr>
              <w:t>9</w:t>
            </w:r>
          </w:p>
        </w:tc>
        <w:tc>
          <w:tcPr>
            <w:tcW w:w="843" w:type="dxa"/>
            <w:shd w:val="clear" w:color="auto" w:fill="auto"/>
          </w:tcPr>
          <w:p w:rsidR="00E72B9C" w:rsidRDefault="005A295E">
            <w:pPr>
              <w:pStyle w:val="Compact"/>
            </w:pPr>
            <w:r>
              <w:rPr>
                <w:b/>
              </w:rPr>
              <w:t>10</w:t>
            </w:r>
          </w:p>
        </w:tc>
      </w:tr>
      <w:tr w:rsidR="00E72B9C" w:rsidTr="008327AB">
        <w:tc>
          <w:tcPr>
            <w:tcW w:w="939" w:type="dxa"/>
            <w:shd w:val="clear" w:color="auto" w:fill="auto"/>
          </w:tcPr>
          <w:p w:rsidR="00E72B9C" w:rsidRDefault="008327AB">
            <w:pPr>
              <w:pStyle w:val="Compact"/>
            </w:pPr>
            <w:r>
              <w:rPr>
                <w:b/>
              </w:rPr>
              <w:t>out1</w:t>
            </w:r>
          </w:p>
        </w:tc>
        <w:tc>
          <w:tcPr>
            <w:tcW w:w="843" w:type="dxa"/>
            <w:shd w:val="clear" w:color="auto" w:fill="auto"/>
          </w:tcPr>
          <w:p w:rsidR="00E72B9C" w:rsidRDefault="008327AB">
            <w:pPr>
              <w:pStyle w:val="Compact"/>
            </w:pPr>
            <w:r>
              <w:t>1</w:t>
            </w:r>
          </w:p>
        </w:tc>
        <w:tc>
          <w:tcPr>
            <w:tcW w:w="842" w:type="dxa"/>
            <w:shd w:val="clear" w:color="auto" w:fill="auto"/>
          </w:tcPr>
          <w:p w:rsidR="00E72B9C" w:rsidRDefault="008327AB">
            <w:pPr>
              <w:pStyle w:val="Compact"/>
            </w:pPr>
            <w:r>
              <w:t>2</w:t>
            </w:r>
          </w:p>
        </w:tc>
        <w:tc>
          <w:tcPr>
            <w:tcW w:w="842" w:type="dxa"/>
            <w:shd w:val="clear" w:color="auto" w:fill="auto"/>
          </w:tcPr>
          <w:p w:rsidR="00E72B9C" w:rsidRDefault="008327AB">
            <w:pPr>
              <w:pStyle w:val="Compact"/>
            </w:pPr>
            <w:r>
              <w:t>3</w:t>
            </w:r>
          </w:p>
        </w:tc>
        <w:tc>
          <w:tcPr>
            <w:tcW w:w="842" w:type="dxa"/>
            <w:shd w:val="clear" w:color="auto" w:fill="auto"/>
          </w:tcPr>
          <w:p w:rsidR="00E72B9C" w:rsidRDefault="008327AB">
            <w:pPr>
              <w:pStyle w:val="Compact"/>
            </w:pPr>
            <w:r>
              <w:t>4</w:t>
            </w:r>
          </w:p>
        </w:tc>
        <w:tc>
          <w:tcPr>
            <w:tcW w:w="841" w:type="dxa"/>
            <w:shd w:val="clear" w:color="auto" w:fill="auto"/>
          </w:tcPr>
          <w:p w:rsidR="00E72B9C" w:rsidRDefault="008327AB">
            <w:pPr>
              <w:pStyle w:val="Compact"/>
            </w:pPr>
            <w:r>
              <w:t>5</w:t>
            </w:r>
          </w:p>
        </w:tc>
        <w:tc>
          <w:tcPr>
            <w:tcW w:w="842" w:type="dxa"/>
            <w:shd w:val="clear" w:color="auto" w:fill="auto"/>
          </w:tcPr>
          <w:p w:rsidR="00E72B9C" w:rsidRDefault="008327AB">
            <w:pPr>
              <w:pStyle w:val="Compact"/>
            </w:pPr>
            <w:r>
              <w:t>6</w:t>
            </w:r>
          </w:p>
        </w:tc>
        <w:tc>
          <w:tcPr>
            <w:tcW w:w="842" w:type="dxa"/>
            <w:shd w:val="clear" w:color="auto" w:fill="auto"/>
          </w:tcPr>
          <w:p w:rsidR="00E72B9C" w:rsidRDefault="008327AB">
            <w:pPr>
              <w:pStyle w:val="Compact"/>
            </w:pPr>
            <w:r>
              <w:t>7</w:t>
            </w:r>
          </w:p>
        </w:tc>
        <w:tc>
          <w:tcPr>
            <w:tcW w:w="842" w:type="dxa"/>
            <w:shd w:val="clear" w:color="auto" w:fill="auto"/>
          </w:tcPr>
          <w:p w:rsidR="00E72B9C" w:rsidRDefault="008327AB">
            <w:pPr>
              <w:pStyle w:val="Compact"/>
            </w:pPr>
            <w:r>
              <w:t>8</w:t>
            </w:r>
          </w:p>
        </w:tc>
        <w:tc>
          <w:tcPr>
            <w:tcW w:w="842" w:type="dxa"/>
            <w:shd w:val="clear" w:color="auto" w:fill="auto"/>
          </w:tcPr>
          <w:p w:rsidR="00E72B9C" w:rsidRDefault="008327AB">
            <w:pPr>
              <w:pStyle w:val="Compact"/>
            </w:pPr>
            <w:r>
              <w:t>9</w:t>
            </w:r>
          </w:p>
        </w:tc>
        <w:tc>
          <w:tcPr>
            <w:tcW w:w="843" w:type="dxa"/>
            <w:shd w:val="clear" w:color="auto" w:fill="auto"/>
          </w:tcPr>
          <w:p w:rsidR="00E72B9C" w:rsidRDefault="008327AB">
            <w:pPr>
              <w:pStyle w:val="Compact"/>
            </w:pPr>
            <w:r>
              <w:t>10</w:t>
            </w:r>
          </w:p>
        </w:tc>
      </w:tr>
    </w:tbl>
    <w:p w:rsidR="00E72B9C" w:rsidRDefault="005A295E">
      <w:pPr>
        <w:pStyle w:val="Corpsdetexte"/>
      </w:pPr>
      <w:r>
        <w:t>The arrow (</w:t>
      </w:r>
      <w:r>
        <w:rPr>
          <w:rStyle w:val="VerbatimChar"/>
        </w:rPr>
        <w:t>-&gt;</w:t>
      </w:r>
      <w:r>
        <w:t xml:space="preserve">) operator is the stream initialization operator. Given an expression </w:t>
      </w:r>
      <w:r w:rsidRPr="008327AB">
        <w:t>x -&gt; y</w:t>
      </w:r>
      <w:r>
        <w:t xml:space="preserve">, in the initial instant in time, the value is equal to </w:t>
      </w:r>
      <w:r w:rsidRPr="008327AB">
        <w:t>x</w:t>
      </w:r>
      <w:r>
        <w:t xml:space="preserve">. In all subsequent instants, it is equal to </w:t>
      </w:r>
      <w:r w:rsidRPr="008327AB">
        <w:t>y</w:t>
      </w:r>
      <w:r>
        <w:t>. So, suppose we have:</w:t>
      </w:r>
    </w:p>
    <w:p w:rsidR="008327AB" w:rsidRDefault="008327AB" w:rsidP="008327AB">
      <w:pPr>
        <w:pStyle w:val="FirstParagraph"/>
        <w:jc w:val="center"/>
      </w:pPr>
      <w:r>
        <w:rPr>
          <w:noProof/>
          <w:lang w:val="fr-FR" w:eastAsia="fr-FR"/>
        </w:rPr>
        <w:drawing>
          <wp:inline distT="0" distB="0" distL="0" distR="0" wp14:anchorId="144EF4FA" wp14:editId="2D896737">
            <wp:extent cx="1630017" cy="23661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655873" cy="240368"/>
                    </a:xfrm>
                    <a:prstGeom prst="rect">
                      <a:avLst/>
                    </a:prstGeom>
                  </pic:spPr>
                </pic:pic>
              </a:graphicData>
            </a:graphic>
          </wp:inline>
        </w:drawing>
      </w:r>
    </w:p>
    <w:p w:rsidR="00E72B9C" w:rsidRDefault="005A295E">
      <w:pPr>
        <w:pStyle w:val="FirstParagraph"/>
      </w:pPr>
      <w:r>
        <w:t xml:space="preserve">Then, in the first instant in time, </w:t>
      </w:r>
      <w:r w:rsidR="008327AB" w:rsidRPr="001C5366">
        <w:t>out2</w:t>
      </w:r>
      <w:r w:rsidR="008327AB">
        <w:rPr>
          <w:rStyle w:val="VerbatimChar"/>
        </w:rPr>
        <w:t xml:space="preserve"> </w:t>
      </w:r>
      <w:r>
        <w:t xml:space="preserve">will be assigned "false" and in every other instant in time, it will be assigned </w:t>
      </w:r>
      <w:r w:rsidR="008327AB">
        <w:t>to the value of in1</w:t>
      </w:r>
      <w:r>
        <w:t>.</w:t>
      </w:r>
    </w:p>
    <w:p w:rsidR="00E72B9C" w:rsidRDefault="00871DDB">
      <w:pPr>
        <w:pStyle w:val="Titre3"/>
        <w:numPr>
          <w:ilvl w:val="2"/>
          <w:numId w:val="2"/>
        </w:numPr>
      </w:pPr>
      <w:bookmarkStart w:id="48" w:name="sec:event-expressions"/>
      <w:bookmarkStart w:id="49" w:name="_Toc505170306"/>
      <w:bookmarkEnd w:id="48"/>
      <w:r>
        <w:t>Logical Operators</w:t>
      </w:r>
      <w:bookmarkEnd w:id="49"/>
    </w:p>
    <w:p w:rsidR="00871DDB" w:rsidRPr="00871DDB" w:rsidRDefault="00871DDB" w:rsidP="00871DDB">
      <w:proofErr w:type="spellStart"/>
      <w:r>
        <w:t>JKind’s</w:t>
      </w:r>
      <w:proofErr w:type="spellEnd"/>
      <w:r>
        <w:t xml:space="preserve"> Lustre supports basic logical operators of and, or, </w:t>
      </w:r>
      <w:proofErr w:type="spellStart"/>
      <w:r>
        <w:t>xor</w:t>
      </w:r>
      <w:proofErr w:type="spellEnd"/>
      <w:r>
        <w:t xml:space="preserve">, =&gt; (logical implication), and not (logical negation). The following example shows how each </w:t>
      </w:r>
      <w:proofErr w:type="gramStart"/>
      <w:r>
        <w:t>can be used</w:t>
      </w:r>
      <w:proofErr w:type="gramEnd"/>
      <w:r>
        <w:t>.</w:t>
      </w:r>
    </w:p>
    <w:p w:rsidR="00E72B9C" w:rsidRDefault="00871DDB">
      <w:pPr>
        <w:pStyle w:val="FirstParagraph"/>
      </w:pPr>
      <w:r>
        <w:rPr>
          <w:noProof/>
          <w:lang w:val="fr-FR" w:eastAsia="fr-FR"/>
        </w:rPr>
        <w:drawing>
          <wp:inline distT="0" distB="0" distL="0" distR="0" wp14:anchorId="36858358" wp14:editId="097E32C5">
            <wp:extent cx="5466667" cy="1266667"/>
            <wp:effectExtent l="0" t="0" r="127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66667" cy="1266667"/>
                    </a:xfrm>
                    <a:prstGeom prst="rect">
                      <a:avLst/>
                    </a:prstGeom>
                  </pic:spPr>
                </pic:pic>
              </a:graphicData>
            </a:graphic>
          </wp:inline>
        </w:drawing>
      </w:r>
    </w:p>
    <w:p w:rsidR="00871DDB" w:rsidRDefault="00871DDB">
      <w:pPr>
        <w:pStyle w:val="Titre3"/>
        <w:numPr>
          <w:ilvl w:val="2"/>
          <w:numId w:val="2"/>
        </w:numPr>
      </w:pPr>
      <w:bookmarkStart w:id="50" w:name="sec:floor-and-real-expressions"/>
      <w:bookmarkStart w:id="51" w:name="sec:get-property-expressions"/>
      <w:bookmarkStart w:id="52" w:name="_Toc505170307"/>
      <w:bookmarkEnd w:id="50"/>
      <w:bookmarkEnd w:id="51"/>
      <w:r>
        <w:t>Arithmetic Operators</w:t>
      </w:r>
      <w:bookmarkEnd w:id="52"/>
    </w:p>
    <w:p w:rsidR="00871DDB" w:rsidRPr="00871DDB" w:rsidRDefault="00871DDB" w:rsidP="00871DDB">
      <w:r>
        <w:t xml:space="preserve">JKind supports arithmetic operators of </w:t>
      </w:r>
      <w:r w:rsidR="004A5667">
        <w:t>+ (addition), - (subtraction), * (multiplication), / (real division), div (integer division), and mod (integer modulus). The following example shows two nodes that show the allowed usage of arithmetic operators on both real and integer typed variables.</w:t>
      </w:r>
    </w:p>
    <w:p w:rsidR="00871DDB" w:rsidRPr="00871DDB" w:rsidRDefault="00871DDB" w:rsidP="00871DDB">
      <w:r>
        <w:rPr>
          <w:noProof/>
          <w:lang w:val="fr-FR" w:eastAsia="fr-FR"/>
        </w:rPr>
        <w:lastRenderedPageBreak/>
        <w:drawing>
          <wp:inline distT="0" distB="0" distL="0" distR="0" wp14:anchorId="65900EF1" wp14:editId="4E9E1D5B">
            <wp:extent cx="5742857" cy="2409524"/>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42857" cy="2409524"/>
                    </a:xfrm>
                    <a:prstGeom prst="rect">
                      <a:avLst/>
                    </a:prstGeom>
                  </pic:spPr>
                </pic:pic>
              </a:graphicData>
            </a:graphic>
          </wp:inline>
        </w:drawing>
      </w:r>
    </w:p>
    <w:p w:rsidR="00871DDB" w:rsidRDefault="00871DDB">
      <w:pPr>
        <w:pStyle w:val="Titre3"/>
        <w:numPr>
          <w:ilvl w:val="2"/>
          <w:numId w:val="2"/>
        </w:numPr>
      </w:pPr>
      <w:bookmarkStart w:id="53" w:name="_Toc505170308"/>
      <w:r>
        <w:t>Relational Operators</w:t>
      </w:r>
      <w:bookmarkEnd w:id="53"/>
    </w:p>
    <w:p w:rsidR="004A5667" w:rsidRPr="00871DDB" w:rsidRDefault="004A5667" w:rsidP="004A5667">
      <w:r>
        <w:t>JKind supports relational operators &gt; (greater than), &gt;= (greater than or equal to), &lt; (less than), &lt;= (less than or equal to) for integer and real variables. Further, it supports = (equality) and &lt;&gt; (inequality) for all types.</w:t>
      </w:r>
    </w:p>
    <w:p w:rsidR="004A5667" w:rsidRPr="004A5667" w:rsidRDefault="004A5667" w:rsidP="004A5667">
      <w:r>
        <w:t>The following example demonstrates the use of the relational operators within JKind.</w:t>
      </w:r>
    </w:p>
    <w:p w:rsidR="004A5667" w:rsidRPr="004A5667" w:rsidRDefault="004A5667" w:rsidP="004A5667">
      <w:r>
        <w:rPr>
          <w:noProof/>
          <w:lang w:val="fr-FR" w:eastAsia="fr-FR"/>
        </w:rPr>
        <w:drawing>
          <wp:inline distT="0" distB="0" distL="0" distR="0" wp14:anchorId="4EB126D3" wp14:editId="216B79B8">
            <wp:extent cx="5943600" cy="139827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398270"/>
                    </a:xfrm>
                    <a:prstGeom prst="rect">
                      <a:avLst/>
                    </a:prstGeom>
                  </pic:spPr>
                </pic:pic>
              </a:graphicData>
            </a:graphic>
          </wp:inline>
        </w:drawing>
      </w:r>
    </w:p>
    <w:p w:rsidR="00E72B9C" w:rsidRDefault="004A5667">
      <w:pPr>
        <w:pStyle w:val="Titre3"/>
        <w:numPr>
          <w:ilvl w:val="2"/>
          <w:numId w:val="2"/>
        </w:numPr>
      </w:pPr>
      <w:bookmarkStart w:id="54" w:name="sec:record_expressions"/>
      <w:bookmarkStart w:id="55" w:name="_Toc505170309"/>
      <w:bookmarkEnd w:id="54"/>
      <w:r>
        <w:t>If Then Else Expression</w:t>
      </w:r>
      <w:bookmarkEnd w:id="55"/>
    </w:p>
    <w:p w:rsidR="004A5667" w:rsidRDefault="004A5667" w:rsidP="004A5667">
      <w:r>
        <w:t>JKind supports the use of an in-expression if-then-else.</w:t>
      </w:r>
      <w:r w:rsidR="00A91077">
        <w:t xml:space="preserve"> This </w:t>
      </w:r>
      <w:proofErr w:type="gramStart"/>
      <w:r w:rsidR="00A91077">
        <w:t>can be used</w:t>
      </w:r>
      <w:proofErr w:type="gramEnd"/>
      <w:r w:rsidR="00A91077">
        <w:t xml:space="preserve"> as a conditional expression for variable assignment, etc.</w:t>
      </w:r>
    </w:p>
    <w:p w:rsidR="00A91077" w:rsidRPr="004A5667" w:rsidRDefault="00A91077" w:rsidP="00A91077">
      <w:pPr>
        <w:jc w:val="center"/>
      </w:pPr>
      <w:r>
        <w:rPr>
          <w:noProof/>
          <w:lang w:val="fr-FR" w:eastAsia="fr-FR"/>
        </w:rPr>
        <w:drawing>
          <wp:inline distT="0" distB="0" distL="0" distR="0" wp14:anchorId="1A8EF802" wp14:editId="6B5A6113">
            <wp:extent cx="4733333" cy="780952"/>
            <wp:effectExtent l="0" t="0" r="0" b="63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733333" cy="780952"/>
                    </a:xfrm>
                    <a:prstGeom prst="rect">
                      <a:avLst/>
                    </a:prstGeom>
                  </pic:spPr>
                </pic:pic>
              </a:graphicData>
            </a:graphic>
          </wp:inline>
        </w:drawing>
      </w:r>
    </w:p>
    <w:p w:rsidR="00E72B9C" w:rsidRDefault="004A5667">
      <w:pPr>
        <w:pStyle w:val="Titre3"/>
        <w:numPr>
          <w:ilvl w:val="2"/>
          <w:numId w:val="2"/>
        </w:numPr>
      </w:pPr>
      <w:bookmarkStart w:id="56" w:name="sec:arithmetic-operations"/>
      <w:bookmarkStart w:id="57" w:name="_Toc505170310"/>
      <w:bookmarkEnd w:id="56"/>
      <w:r>
        <w:t>Tuple Expressions</w:t>
      </w:r>
      <w:bookmarkEnd w:id="57"/>
    </w:p>
    <w:p w:rsidR="00A91077" w:rsidRDefault="00A91077" w:rsidP="00A91077">
      <w:r>
        <w:t xml:space="preserve">JKind does not provide a tuple type, but does allow for tuple expressions. Tuple </w:t>
      </w:r>
      <w:r w:rsidR="00E14785">
        <w:t xml:space="preserve">expressions </w:t>
      </w:r>
      <w:proofErr w:type="gramStart"/>
      <w:r w:rsidR="00E14785">
        <w:t>can be used</w:t>
      </w:r>
      <w:proofErr w:type="gramEnd"/>
      <w:r w:rsidR="00E14785">
        <w:t xml:space="preserve"> to complete conditional node/function calls, such as in the example shown below:</w:t>
      </w:r>
    </w:p>
    <w:p w:rsidR="00A91077" w:rsidRDefault="00A91077" w:rsidP="00A91077">
      <w:pPr>
        <w:jc w:val="center"/>
      </w:pPr>
      <w:r>
        <w:rPr>
          <w:noProof/>
          <w:lang w:val="fr-FR" w:eastAsia="fr-FR"/>
        </w:rPr>
        <w:drawing>
          <wp:inline distT="0" distB="0" distL="0" distR="0" wp14:anchorId="4BBB35F1" wp14:editId="79EEEC01">
            <wp:extent cx="5400000" cy="619048"/>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00000" cy="619048"/>
                    </a:xfrm>
                    <a:prstGeom prst="rect">
                      <a:avLst/>
                    </a:prstGeom>
                  </pic:spPr>
                </pic:pic>
              </a:graphicData>
            </a:graphic>
          </wp:inline>
        </w:drawing>
      </w:r>
    </w:p>
    <w:p w:rsidR="00F955A4" w:rsidRDefault="00F955A4">
      <w:pPr>
        <w:spacing w:after="0" w:line="240" w:lineRule="auto"/>
      </w:pPr>
      <w:r>
        <w:lastRenderedPageBreak/>
        <w:br w:type="page"/>
      </w:r>
    </w:p>
    <w:p w:rsidR="00F955A4" w:rsidRDefault="00F955A4" w:rsidP="00F955A4">
      <w:pPr>
        <w:pStyle w:val="Titre1"/>
        <w:numPr>
          <w:ilvl w:val="0"/>
          <w:numId w:val="2"/>
        </w:numPr>
      </w:pPr>
      <w:bookmarkStart w:id="58" w:name="_Toc505170311"/>
      <w:r>
        <w:lastRenderedPageBreak/>
        <w:t>Command Line Flags</w:t>
      </w:r>
      <w:bookmarkEnd w:id="58"/>
    </w:p>
    <w:p w:rsidR="001A6F62" w:rsidRPr="001A6F62" w:rsidRDefault="00D712AF" w:rsidP="001A6F62">
      <w:r>
        <w:t xml:space="preserve">JKind provides numerous user flags to modify the tools inputs, outputs, and operational characteristics. The available flags for JKind can be obtained by executing the binary at the command line with the </w:t>
      </w:r>
      <w:r w:rsidRPr="00D712AF">
        <w:rPr>
          <w:b/>
          <w:i/>
        </w:rPr>
        <w:t>-help</w:t>
      </w:r>
      <w:r>
        <w:t xml:space="preserve"> flag. By doing so the tool will output the information in </w:t>
      </w:r>
      <w:r>
        <w:fldChar w:fldCharType="begin"/>
      </w:r>
      <w:r>
        <w:instrText xml:space="preserve"> REF _Ref505151757 \h </w:instrText>
      </w:r>
      <w:r>
        <w:fldChar w:fldCharType="separate"/>
      </w:r>
      <w:r w:rsidR="00CD4F9D">
        <w:t xml:space="preserve">Table </w:t>
      </w:r>
      <w:r w:rsidR="00CD4F9D">
        <w:rPr>
          <w:noProof/>
        </w:rPr>
        <w:t>1</w:t>
      </w:r>
      <w:r>
        <w:fldChar w:fldCharType="end"/>
      </w:r>
      <w:r>
        <w:t>.</w:t>
      </w:r>
    </w:p>
    <w:tbl>
      <w:tblPr>
        <w:tblStyle w:val="Grilledutableau"/>
        <w:tblW w:w="0" w:type="auto"/>
        <w:tblInd w:w="445" w:type="dxa"/>
        <w:tblLook w:val="04A0" w:firstRow="1" w:lastRow="0" w:firstColumn="1" w:lastColumn="0" w:noHBand="0" w:noVBand="1"/>
      </w:tblPr>
      <w:tblGrid>
        <w:gridCol w:w="8190"/>
      </w:tblGrid>
      <w:tr w:rsidR="00DA6DCC" w:rsidTr="00516591">
        <w:tc>
          <w:tcPr>
            <w:tcW w:w="8190" w:type="dxa"/>
          </w:tcPr>
          <w:p w:rsidR="00DA6DCC" w:rsidRPr="00DA6DCC" w:rsidRDefault="00DA6DCC" w:rsidP="00DA6DCC">
            <w:pPr>
              <w:spacing w:after="0" w:line="240" w:lineRule="auto"/>
              <w:rPr>
                <w:rFonts w:ascii="Courier New" w:hAnsi="Courier New" w:cs="Courier New"/>
                <w:sz w:val="16"/>
                <w:szCs w:val="16"/>
              </w:rPr>
            </w:pPr>
            <w:r w:rsidRPr="00DA6DCC">
              <w:rPr>
                <w:rFonts w:ascii="Courier New" w:hAnsi="Courier New" w:cs="Courier New"/>
                <w:sz w:val="16"/>
                <w:szCs w:val="16"/>
              </w:rPr>
              <w:t xml:space="preserve">usage: </w:t>
            </w:r>
            <w:proofErr w:type="spellStart"/>
            <w:r w:rsidRPr="00DA6DCC">
              <w:rPr>
                <w:rFonts w:ascii="Courier New" w:hAnsi="Courier New" w:cs="Courier New"/>
                <w:sz w:val="16"/>
                <w:szCs w:val="16"/>
              </w:rPr>
              <w:t>jkind</w:t>
            </w:r>
            <w:proofErr w:type="spellEnd"/>
            <w:r w:rsidRPr="00DA6DCC">
              <w:rPr>
                <w:rFonts w:ascii="Courier New" w:hAnsi="Courier New" w:cs="Courier New"/>
                <w:sz w:val="16"/>
                <w:szCs w:val="16"/>
              </w:rPr>
              <w:t xml:space="preserve"> [options] &lt;input&gt;</w:t>
            </w:r>
          </w:p>
          <w:p w:rsidR="00DA6DCC" w:rsidRPr="00DA6DCC" w:rsidRDefault="00DA6DCC" w:rsidP="00DA6DCC">
            <w:pPr>
              <w:spacing w:after="0" w:line="240" w:lineRule="auto"/>
              <w:rPr>
                <w:rFonts w:ascii="Courier New" w:hAnsi="Courier New" w:cs="Courier New"/>
                <w:sz w:val="16"/>
                <w:szCs w:val="16"/>
              </w:rPr>
            </w:pPr>
            <w:r w:rsidRPr="00DA6DCC">
              <w:rPr>
                <w:rFonts w:ascii="Courier New" w:hAnsi="Courier New" w:cs="Courier New"/>
                <w:sz w:val="16"/>
                <w:szCs w:val="16"/>
              </w:rPr>
              <w:t xml:space="preserve"> -excel                 generate results in Excel format</w:t>
            </w:r>
          </w:p>
          <w:p w:rsidR="00DA6DCC" w:rsidRPr="00DA6DCC" w:rsidRDefault="00DA6DCC" w:rsidP="00DA6DCC">
            <w:pPr>
              <w:spacing w:after="0" w:line="240" w:lineRule="auto"/>
              <w:rPr>
                <w:rFonts w:ascii="Courier New" w:hAnsi="Courier New" w:cs="Courier New"/>
                <w:sz w:val="16"/>
                <w:szCs w:val="16"/>
              </w:rPr>
            </w:pPr>
            <w:r w:rsidRPr="00DA6DCC">
              <w:rPr>
                <w:rFonts w:ascii="Courier New" w:hAnsi="Courier New" w:cs="Courier New"/>
                <w:sz w:val="16"/>
                <w:szCs w:val="16"/>
              </w:rPr>
              <w:t xml:space="preserve"> -help                  print this message</w:t>
            </w:r>
          </w:p>
          <w:p w:rsidR="00DA6DCC" w:rsidRPr="00DA6DCC" w:rsidRDefault="00DA6DCC" w:rsidP="00DA6DCC">
            <w:pPr>
              <w:spacing w:after="0" w:line="240" w:lineRule="auto"/>
              <w:rPr>
                <w:rFonts w:ascii="Courier New" w:hAnsi="Courier New" w:cs="Courier New"/>
                <w:sz w:val="16"/>
                <w:szCs w:val="16"/>
              </w:rPr>
            </w:pPr>
            <w:r w:rsidRPr="00DA6DCC">
              <w:rPr>
                <w:rFonts w:ascii="Courier New" w:hAnsi="Courier New" w:cs="Courier New"/>
                <w:sz w:val="16"/>
                <w:szCs w:val="16"/>
              </w:rPr>
              <w:t xml:space="preserve"> -</w:t>
            </w:r>
            <w:proofErr w:type="spellStart"/>
            <w:r w:rsidRPr="00DA6DCC">
              <w:rPr>
                <w:rFonts w:ascii="Courier New" w:hAnsi="Courier New" w:cs="Courier New"/>
                <w:sz w:val="16"/>
                <w:szCs w:val="16"/>
              </w:rPr>
              <w:t>induct_cex</w:t>
            </w:r>
            <w:proofErr w:type="spellEnd"/>
            <w:r w:rsidRPr="00DA6DCC">
              <w:rPr>
                <w:rFonts w:ascii="Courier New" w:hAnsi="Courier New" w:cs="Courier New"/>
                <w:sz w:val="16"/>
                <w:szCs w:val="16"/>
              </w:rPr>
              <w:t xml:space="preserve">            generate inductive counterexamples</w:t>
            </w:r>
          </w:p>
          <w:p w:rsidR="00DA6DCC" w:rsidRPr="00DA6DCC" w:rsidRDefault="00DA6DCC" w:rsidP="00DA6DCC">
            <w:pPr>
              <w:spacing w:after="0" w:line="240" w:lineRule="auto"/>
              <w:rPr>
                <w:rFonts w:ascii="Courier New" w:hAnsi="Courier New" w:cs="Courier New"/>
                <w:sz w:val="16"/>
                <w:szCs w:val="16"/>
              </w:rPr>
            </w:pPr>
            <w:r w:rsidRPr="00DA6DCC">
              <w:rPr>
                <w:rFonts w:ascii="Courier New" w:hAnsi="Courier New" w:cs="Courier New"/>
                <w:sz w:val="16"/>
                <w:szCs w:val="16"/>
              </w:rPr>
              <w:t xml:space="preserve"> -</w:t>
            </w:r>
            <w:proofErr w:type="spellStart"/>
            <w:r w:rsidRPr="00DA6DCC">
              <w:rPr>
                <w:rFonts w:ascii="Courier New" w:hAnsi="Courier New" w:cs="Courier New"/>
                <w:sz w:val="16"/>
                <w:szCs w:val="16"/>
              </w:rPr>
              <w:t>inv_gen_level</w:t>
            </w:r>
            <w:proofErr w:type="spellEnd"/>
            <w:r w:rsidRPr="00DA6DCC">
              <w:rPr>
                <w:rFonts w:ascii="Courier New" w:hAnsi="Courier New" w:cs="Courier New"/>
                <w:sz w:val="16"/>
                <w:szCs w:val="16"/>
              </w:rPr>
              <w:t xml:space="preserve"> &lt;</w:t>
            </w:r>
            <w:proofErr w:type="spellStart"/>
            <w:r w:rsidRPr="00DA6DCC">
              <w:rPr>
                <w:rFonts w:ascii="Courier New" w:hAnsi="Courier New" w:cs="Courier New"/>
                <w:sz w:val="16"/>
                <w:szCs w:val="16"/>
              </w:rPr>
              <w:t>arg</w:t>
            </w:r>
            <w:proofErr w:type="spellEnd"/>
            <w:r w:rsidRPr="00DA6DCC">
              <w:rPr>
                <w:rFonts w:ascii="Courier New" w:hAnsi="Courier New" w:cs="Courier New"/>
                <w:sz w:val="16"/>
                <w:szCs w:val="16"/>
              </w:rPr>
              <w:t>&gt;   invariant generator level for more and more</w:t>
            </w:r>
          </w:p>
          <w:p w:rsidR="00DA6DCC" w:rsidRPr="00DA6DCC" w:rsidRDefault="00DA6DCC" w:rsidP="00DA6DCC">
            <w:pPr>
              <w:spacing w:after="0" w:line="240" w:lineRule="auto"/>
              <w:rPr>
                <w:rFonts w:ascii="Courier New" w:hAnsi="Courier New" w:cs="Courier New"/>
                <w:sz w:val="16"/>
                <w:szCs w:val="16"/>
              </w:rPr>
            </w:pPr>
            <w:r w:rsidRPr="00DA6DCC">
              <w:rPr>
                <w:rFonts w:ascii="Courier New" w:hAnsi="Courier New" w:cs="Courier New"/>
                <w:sz w:val="16"/>
                <w:szCs w:val="16"/>
              </w:rPr>
              <w:t xml:space="preserve">                        invariants (default: 0, alternatives: 1, 2, 3)</w:t>
            </w:r>
          </w:p>
          <w:p w:rsidR="00DA6DCC" w:rsidRPr="00DA6DCC" w:rsidRDefault="00DA6DCC" w:rsidP="00DA6DCC">
            <w:pPr>
              <w:spacing w:after="0" w:line="240" w:lineRule="auto"/>
              <w:rPr>
                <w:rFonts w:ascii="Courier New" w:hAnsi="Courier New" w:cs="Courier New"/>
                <w:sz w:val="16"/>
                <w:szCs w:val="16"/>
              </w:rPr>
            </w:pPr>
            <w:r w:rsidRPr="00DA6DCC">
              <w:rPr>
                <w:rFonts w:ascii="Courier New" w:hAnsi="Courier New" w:cs="Courier New"/>
                <w:sz w:val="16"/>
                <w:szCs w:val="16"/>
              </w:rPr>
              <w:t xml:space="preserve"> -</w:t>
            </w:r>
            <w:proofErr w:type="spellStart"/>
            <w:r w:rsidRPr="00DA6DCC">
              <w:rPr>
                <w:rFonts w:ascii="Courier New" w:hAnsi="Courier New" w:cs="Courier New"/>
                <w:sz w:val="16"/>
                <w:szCs w:val="16"/>
              </w:rPr>
              <w:t>ivc</w:t>
            </w:r>
            <w:proofErr w:type="spellEnd"/>
            <w:r w:rsidRPr="00DA6DCC">
              <w:rPr>
                <w:rFonts w:ascii="Courier New" w:hAnsi="Courier New" w:cs="Courier New"/>
                <w:sz w:val="16"/>
                <w:szCs w:val="16"/>
              </w:rPr>
              <w:t xml:space="preserve">                   find an inductive validity core for valid</w:t>
            </w:r>
          </w:p>
          <w:p w:rsidR="00DA6DCC" w:rsidRPr="00DA6DCC" w:rsidRDefault="00DA6DCC" w:rsidP="00DA6DCC">
            <w:pPr>
              <w:spacing w:after="0" w:line="240" w:lineRule="auto"/>
              <w:rPr>
                <w:rFonts w:ascii="Courier New" w:hAnsi="Courier New" w:cs="Courier New"/>
                <w:sz w:val="16"/>
                <w:szCs w:val="16"/>
              </w:rPr>
            </w:pPr>
            <w:r w:rsidRPr="00DA6DCC">
              <w:rPr>
                <w:rFonts w:ascii="Courier New" w:hAnsi="Courier New" w:cs="Courier New"/>
                <w:sz w:val="16"/>
                <w:szCs w:val="16"/>
              </w:rPr>
              <w:t xml:space="preserve">                        properties (based on --%IVC annotated elements)</w:t>
            </w:r>
          </w:p>
          <w:p w:rsidR="00DA6DCC" w:rsidRPr="00DA6DCC" w:rsidRDefault="00DA6DCC" w:rsidP="00DA6DCC">
            <w:pPr>
              <w:spacing w:after="0" w:line="240" w:lineRule="auto"/>
              <w:rPr>
                <w:rFonts w:ascii="Courier New" w:hAnsi="Courier New" w:cs="Courier New"/>
                <w:sz w:val="16"/>
                <w:szCs w:val="16"/>
              </w:rPr>
            </w:pPr>
            <w:r w:rsidRPr="00DA6DCC">
              <w:rPr>
                <w:rFonts w:ascii="Courier New" w:hAnsi="Courier New" w:cs="Courier New"/>
                <w:sz w:val="16"/>
                <w:szCs w:val="16"/>
              </w:rPr>
              <w:t xml:space="preserve"> -main &lt;</w:t>
            </w:r>
            <w:proofErr w:type="spellStart"/>
            <w:r w:rsidRPr="00DA6DCC">
              <w:rPr>
                <w:rFonts w:ascii="Courier New" w:hAnsi="Courier New" w:cs="Courier New"/>
                <w:sz w:val="16"/>
                <w:szCs w:val="16"/>
              </w:rPr>
              <w:t>arg</w:t>
            </w:r>
            <w:proofErr w:type="spellEnd"/>
            <w:r w:rsidRPr="00DA6DCC">
              <w:rPr>
                <w:rFonts w:ascii="Courier New" w:hAnsi="Courier New" w:cs="Courier New"/>
                <w:sz w:val="16"/>
                <w:szCs w:val="16"/>
              </w:rPr>
              <w:t>&gt;            specify main node (overrides --%MAIN)</w:t>
            </w:r>
          </w:p>
          <w:p w:rsidR="00DA6DCC" w:rsidRPr="00DA6DCC" w:rsidRDefault="00DA6DCC" w:rsidP="00DA6DCC">
            <w:pPr>
              <w:spacing w:after="0" w:line="240" w:lineRule="auto"/>
              <w:rPr>
                <w:rFonts w:ascii="Courier New" w:hAnsi="Courier New" w:cs="Courier New"/>
                <w:sz w:val="16"/>
                <w:szCs w:val="16"/>
              </w:rPr>
            </w:pPr>
            <w:r w:rsidRPr="00DA6DCC">
              <w:rPr>
                <w:rFonts w:ascii="Courier New" w:hAnsi="Courier New" w:cs="Courier New"/>
                <w:sz w:val="16"/>
                <w:szCs w:val="16"/>
              </w:rPr>
              <w:t xml:space="preserve"> -n &lt;</w:t>
            </w:r>
            <w:proofErr w:type="spellStart"/>
            <w:r w:rsidRPr="00DA6DCC">
              <w:rPr>
                <w:rFonts w:ascii="Courier New" w:hAnsi="Courier New" w:cs="Courier New"/>
                <w:sz w:val="16"/>
                <w:szCs w:val="16"/>
              </w:rPr>
              <w:t>arg</w:t>
            </w:r>
            <w:proofErr w:type="spellEnd"/>
            <w:r w:rsidRPr="00DA6DCC">
              <w:rPr>
                <w:rFonts w:ascii="Courier New" w:hAnsi="Courier New" w:cs="Courier New"/>
                <w:sz w:val="16"/>
                <w:szCs w:val="16"/>
              </w:rPr>
              <w:t xml:space="preserve">&gt;               maximum depth for </w:t>
            </w:r>
            <w:proofErr w:type="spellStart"/>
            <w:r w:rsidRPr="00DA6DCC">
              <w:rPr>
                <w:rFonts w:ascii="Courier New" w:hAnsi="Courier New" w:cs="Courier New"/>
                <w:sz w:val="16"/>
                <w:szCs w:val="16"/>
              </w:rPr>
              <w:t>bmc</w:t>
            </w:r>
            <w:proofErr w:type="spellEnd"/>
            <w:r w:rsidRPr="00DA6DCC">
              <w:rPr>
                <w:rFonts w:ascii="Courier New" w:hAnsi="Courier New" w:cs="Courier New"/>
                <w:sz w:val="16"/>
                <w:szCs w:val="16"/>
              </w:rPr>
              <w:t xml:space="preserve"> and k-induction (default:</w:t>
            </w:r>
          </w:p>
          <w:p w:rsidR="00DA6DCC" w:rsidRPr="00DA6DCC" w:rsidRDefault="00DA6DCC" w:rsidP="00DA6DCC">
            <w:pPr>
              <w:spacing w:after="0" w:line="240" w:lineRule="auto"/>
              <w:rPr>
                <w:rFonts w:ascii="Courier New" w:hAnsi="Courier New" w:cs="Courier New"/>
                <w:sz w:val="16"/>
                <w:szCs w:val="16"/>
              </w:rPr>
            </w:pPr>
            <w:r w:rsidRPr="00DA6DCC">
              <w:rPr>
                <w:rFonts w:ascii="Courier New" w:hAnsi="Courier New" w:cs="Courier New"/>
                <w:sz w:val="16"/>
                <w:szCs w:val="16"/>
              </w:rPr>
              <w:t xml:space="preserve">                        unbounded)</w:t>
            </w:r>
          </w:p>
          <w:p w:rsidR="00DA6DCC" w:rsidRPr="00DA6DCC" w:rsidRDefault="00DA6DCC" w:rsidP="00DA6DCC">
            <w:pPr>
              <w:spacing w:after="0" w:line="240" w:lineRule="auto"/>
              <w:rPr>
                <w:rFonts w:ascii="Courier New" w:hAnsi="Courier New" w:cs="Courier New"/>
                <w:sz w:val="16"/>
                <w:szCs w:val="16"/>
              </w:rPr>
            </w:pPr>
            <w:r w:rsidRPr="00DA6DCC">
              <w:rPr>
                <w:rFonts w:ascii="Courier New" w:hAnsi="Courier New" w:cs="Courier New"/>
                <w:sz w:val="16"/>
                <w:szCs w:val="16"/>
              </w:rPr>
              <w:t xml:space="preserve"> -</w:t>
            </w:r>
            <w:proofErr w:type="spellStart"/>
            <w:r w:rsidRPr="00DA6DCC">
              <w:rPr>
                <w:rFonts w:ascii="Courier New" w:hAnsi="Courier New" w:cs="Courier New"/>
                <w:sz w:val="16"/>
                <w:szCs w:val="16"/>
              </w:rPr>
              <w:t>no_bmc</w:t>
            </w:r>
            <w:proofErr w:type="spellEnd"/>
            <w:r w:rsidRPr="00DA6DCC">
              <w:rPr>
                <w:rFonts w:ascii="Courier New" w:hAnsi="Courier New" w:cs="Courier New"/>
                <w:sz w:val="16"/>
                <w:szCs w:val="16"/>
              </w:rPr>
              <w:t xml:space="preserve">                disable bounded model checking</w:t>
            </w:r>
          </w:p>
          <w:p w:rsidR="00DA6DCC" w:rsidRPr="00DA6DCC" w:rsidRDefault="00DA6DCC" w:rsidP="00DA6DCC">
            <w:pPr>
              <w:spacing w:after="0" w:line="240" w:lineRule="auto"/>
              <w:rPr>
                <w:rFonts w:ascii="Courier New" w:hAnsi="Courier New" w:cs="Courier New"/>
                <w:sz w:val="16"/>
                <w:szCs w:val="16"/>
              </w:rPr>
            </w:pPr>
            <w:r w:rsidRPr="00DA6DCC">
              <w:rPr>
                <w:rFonts w:ascii="Courier New" w:hAnsi="Courier New" w:cs="Courier New"/>
                <w:sz w:val="16"/>
                <w:szCs w:val="16"/>
              </w:rPr>
              <w:t xml:space="preserve"> -</w:t>
            </w:r>
            <w:proofErr w:type="spellStart"/>
            <w:r w:rsidRPr="00DA6DCC">
              <w:rPr>
                <w:rFonts w:ascii="Courier New" w:hAnsi="Courier New" w:cs="Courier New"/>
                <w:sz w:val="16"/>
                <w:szCs w:val="16"/>
              </w:rPr>
              <w:t>no_inv_gen</w:t>
            </w:r>
            <w:proofErr w:type="spellEnd"/>
            <w:r w:rsidRPr="00DA6DCC">
              <w:rPr>
                <w:rFonts w:ascii="Courier New" w:hAnsi="Courier New" w:cs="Courier New"/>
                <w:sz w:val="16"/>
                <w:szCs w:val="16"/>
              </w:rPr>
              <w:t xml:space="preserve">            disable invariant generation</w:t>
            </w:r>
          </w:p>
          <w:p w:rsidR="00DA6DCC" w:rsidRPr="00DA6DCC" w:rsidRDefault="00DA6DCC" w:rsidP="00DA6DCC">
            <w:pPr>
              <w:spacing w:after="0" w:line="240" w:lineRule="auto"/>
              <w:rPr>
                <w:rFonts w:ascii="Courier New" w:hAnsi="Courier New" w:cs="Courier New"/>
                <w:sz w:val="16"/>
                <w:szCs w:val="16"/>
              </w:rPr>
            </w:pPr>
            <w:r w:rsidRPr="00DA6DCC">
              <w:rPr>
                <w:rFonts w:ascii="Courier New" w:hAnsi="Courier New" w:cs="Courier New"/>
                <w:sz w:val="16"/>
                <w:szCs w:val="16"/>
              </w:rPr>
              <w:t xml:space="preserve"> -</w:t>
            </w:r>
            <w:proofErr w:type="spellStart"/>
            <w:r w:rsidRPr="00DA6DCC">
              <w:rPr>
                <w:rFonts w:ascii="Courier New" w:hAnsi="Courier New" w:cs="Courier New"/>
                <w:sz w:val="16"/>
                <w:szCs w:val="16"/>
              </w:rPr>
              <w:t>no_k_induction</w:t>
            </w:r>
            <w:proofErr w:type="spellEnd"/>
            <w:r w:rsidRPr="00DA6DCC">
              <w:rPr>
                <w:rFonts w:ascii="Courier New" w:hAnsi="Courier New" w:cs="Courier New"/>
                <w:sz w:val="16"/>
                <w:szCs w:val="16"/>
              </w:rPr>
              <w:t xml:space="preserve">        disable k-induction</w:t>
            </w:r>
          </w:p>
          <w:p w:rsidR="00DA6DCC" w:rsidRPr="00DA6DCC" w:rsidRDefault="00DA6DCC" w:rsidP="00DA6DCC">
            <w:pPr>
              <w:spacing w:after="0" w:line="240" w:lineRule="auto"/>
              <w:rPr>
                <w:rFonts w:ascii="Courier New" w:hAnsi="Courier New" w:cs="Courier New"/>
                <w:sz w:val="16"/>
                <w:szCs w:val="16"/>
              </w:rPr>
            </w:pPr>
            <w:r w:rsidRPr="00DA6DCC">
              <w:rPr>
                <w:rFonts w:ascii="Courier New" w:hAnsi="Courier New" w:cs="Courier New"/>
                <w:sz w:val="16"/>
                <w:szCs w:val="16"/>
              </w:rPr>
              <w:t xml:space="preserve"> -</w:t>
            </w:r>
            <w:proofErr w:type="spellStart"/>
            <w:r w:rsidRPr="00DA6DCC">
              <w:rPr>
                <w:rFonts w:ascii="Courier New" w:hAnsi="Courier New" w:cs="Courier New"/>
                <w:sz w:val="16"/>
                <w:szCs w:val="16"/>
              </w:rPr>
              <w:t>no_slicing</w:t>
            </w:r>
            <w:proofErr w:type="spellEnd"/>
            <w:r w:rsidRPr="00DA6DCC">
              <w:rPr>
                <w:rFonts w:ascii="Courier New" w:hAnsi="Courier New" w:cs="Courier New"/>
                <w:sz w:val="16"/>
                <w:szCs w:val="16"/>
              </w:rPr>
              <w:t xml:space="preserve">            disable slicing</w:t>
            </w:r>
          </w:p>
          <w:p w:rsidR="00DA6DCC" w:rsidRPr="00DA6DCC" w:rsidRDefault="00DA6DCC" w:rsidP="00DA6DCC">
            <w:pPr>
              <w:spacing w:after="0" w:line="240" w:lineRule="auto"/>
              <w:rPr>
                <w:rFonts w:ascii="Courier New" w:hAnsi="Courier New" w:cs="Courier New"/>
                <w:sz w:val="16"/>
                <w:szCs w:val="16"/>
              </w:rPr>
            </w:pPr>
            <w:r w:rsidRPr="00DA6DCC">
              <w:rPr>
                <w:rFonts w:ascii="Courier New" w:hAnsi="Courier New" w:cs="Courier New"/>
                <w:sz w:val="16"/>
                <w:szCs w:val="16"/>
              </w:rPr>
              <w:t xml:space="preserve"> -</w:t>
            </w:r>
            <w:proofErr w:type="spellStart"/>
            <w:r w:rsidRPr="00DA6DCC">
              <w:rPr>
                <w:rFonts w:ascii="Courier New" w:hAnsi="Courier New" w:cs="Courier New"/>
                <w:sz w:val="16"/>
                <w:szCs w:val="16"/>
              </w:rPr>
              <w:t>pdr_max</w:t>
            </w:r>
            <w:proofErr w:type="spellEnd"/>
            <w:r w:rsidRPr="00DA6DCC">
              <w:rPr>
                <w:rFonts w:ascii="Courier New" w:hAnsi="Courier New" w:cs="Courier New"/>
                <w:sz w:val="16"/>
                <w:szCs w:val="16"/>
              </w:rPr>
              <w:t xml:space="preserve"> &lt;</w:t>
            </w:r>
            <w:proofErr w:type="spellStart"/>
            <w:r w:rsidRPr="00DA6DCC">
              <w:rPr>
                <w:rFonts w:ascii="Courier New" w:hAnsi="Courier New" w:cs="Courier New"/>
                <w:sz w:val="16"/>
                <w:szCs w:val="16"/>
              </w:rPr>
              <w:t>arg</w:t>
            </w:r>
            <w:proofErr w:type="spellEnd"/>
            <w:r w:rsidRPr="00DA6DCC">
              <w:rPr>
                <w:rFonts w:ascii="Courier New" w:hAnsi="Courier New" w:cs="Courier New"/>
                <w:sz w:val="16"/>
                <w:szCs w:val="16"/>
              </w:rPr>
              <w:t>&gt;         maximum number of PDR parallel instances (0 to</w:t>
            </w:r>
          </w:p>
          <w:p w:rsidR="00DA6DCC" w:rsidRPr="00DA6DCC" w:rsidRDefault="00DA6DCC" w:rsidP="00DA6DCC">
            <w:pPr>
              <w:spacing w:after="0" w:line="240" w:lineRule="auto"/>
              <w:rPr>
                <w:rFonts w:ascii="Courier New" w:hAnsi="Courier New" w:cs="Courier New"/>
                <w:sz w:val="16"/>
                <w:szCs w:val="16"/>
              </w:rPr>
            </w:pPr>
            <w:r w:rsidRPr="00DA6DCC">
              <w:rPr>
                <w:rFonts w:ascii="Courier New" w:hAnsi="Courier New" w:cs="Courier New"/>
                <w:sz w:val="16"/>
                <w:szCs w:val="16"/>
              </w:rPr>
              <w:t xml:space="preserve">                        disable PDR)</w:t>
            </w:r>
          </w:p>
          <w:p w:rsidR="00DA6DCC" w:rsidRPr="00DA6DCC" w:rsidRDefault="00DA6DCC" w:rsidP="00DA6DCC">
            <w:pPr>
              <w:spacing w:after="0" w:line="240" w:lineRule="auto"/>
              <w:rPr>
                <w:rFonts w:ascii="Courier New" w:hAnsi="Courier New" w:cs="Courier New"/>
                <w:sz w:val="16"/>
                <w:szCs w:val="16"/>
              </w:rPr>
            </w:pPr>
            <w:r w:rsidRPr="00DA6DCC">
              <w:rPr>
                <w:rFonts w:ascii="Courier New" w:hAnsi="Courier New" w:cs="Courier New"/>
                <w:sz w:val="16"/>
                <w:szCs w:val="16"/>
              </w:rPr>
              <w:t xml:space="preserve"> -</w:t>
            </w:r>
            <w:proofErr w:type="spellStart"/>
            <w:r w:rsidRPr="00DA6DCC">
              <w:rPr>
                <w:rFonts w:ascii="Courier New" w:hAnsi="Courier New" w:cs="Courier New"/>
                <w:sz w:val="16"/>
                <w:szCs w:val="16"/>
              </w:rPr>
              <w:t>read_advice</w:t>
            </w:r>
            <w:proofErr w:type="spellEnd"/>
            <w:r w:rsidRPr="00DA6DCC">
              <w:rPr>
                <w:rFonts w:ascii="Courier New" w:hAnsi="Courier New" w:cs="Courier New"/>
                <w:sz w:val="16"/>
                <w:szCs w:val="16"/>
              </w:rPr>
              <w:t xml:space="preserve"> &lt;</w:t>
            </w:r>
            <w:proofErr w:type="spellStart"/>
            <w:r w:rsidRPr="00DA6DCC">
              <w:rPr>
                <w:rFonts w:ascii="Courier New" w:hAnsi="Courier New" w:cs="Courier New"/>
                <w:sz w:val="16"/>
                <w:szCs w:val="16"/>
              </w:rPr>
              <w:t>arg</w:t>
            </w:r>
            <w:proofErr w:type="spellEnd"/>
            <w:r w:rsidRPr="00DA6DCC">
              <w:rPr>
                <w:rFonts w:ascii="Courier New" w:hAnsi="Courier New" w:cs="Courier New"/>
                <w:sz w:val="16"/>
                <w:szCs w:val="16"/>
              </w:rPr>
              <w:t>&gt;     read advice from specified file</w:t>
            </w:r>
          </w:p>
          <w:p w:rsidR="00DA6DCC" w:rsidRPr="00DA6DCC" w:rsidRDefault="00DA6DCC" w:rsidP="00DA6DCC">
            <w:pPr>
              <w:spacing w:after="0" w:line="240" w:lineRule="auto"/>
              <w:rPr>
                <w:rFonts w:ascii="Courier New" w:hAnsi="Courier New" w:cs="Courier New"/>
                <w:sz w:val="16"/>
                <w:szCs w:val="16"/>
              </w:rPr>
            </w:pPr>
            <w:r w:rsidRPr="00DA6DCC">
              <w:rPr>
                <w:rFonts w:ascii="Courier New" w:hAnsi="Courier New" w:cs="Courier New"/>
                <w:sz w:val="16"/>
                <w:szCs w:val="16"/>
              </w:rPr>
              <w:t xml:space="preserve"> -scratch               produce files for debugging purposes</w:t>
            </w:r>
          </w:p>
          <w:p w:rsidR="00DA6DCC" w:rsidRPr="00DA6DCC" w:rsidRDefault="00DA6DCC" w:rsidP="00DA6DCC">
            <w:pPr>
              <w:spacing w:after="0" w:line="240" w:lineRule="auto"/>
              <w:rPr>
                <w:rFonts w:ascii="Courier New" w:hAnsi="Courier New" w:cs="Courier New"/>
                <w:sz w:val="16"/>
                <w:szCs w:val="16"/>
              </w:rPr>
            </w:pPr>
            <w:r w:rsidRPr="00DA6DCC">
              <w:rPr>
                <w:rFonts w:ascii="Courier New" w:hAnsi="Courier New" w:cs="Courier New"/>
                <w:sz w:val="16"/>
                <w:szCs w:val="16"/>
              </w:rPr>
              <w:t xml:space="preserve"> -smooth                </w:t>
            </w:r>
            <w:proofErr w:type="spellStart"/>
            <w:r w:rsidRPr="00DA6DCC">
              <w:rPr>
                <w:rFonts w:ascii="Courier New" w:hAnsi="Courier New" w:cs="Courier New"/>
                <w:sz w:val="16"/>
                <w:szCs w:val="16"/>
              </w:rPr>
              <w:t>smooth</w:t>
            </w:r>
            <w:proofErr w:type="spellEnd"/>
            <w:r w:rsidRPr="00DA6DCC">
              <w:rPr>
                <w:rFonts w:ascii="Courier New" w:hAnsi="Courier New" w:cs="Courier New"/>
                <w:sz w:val="16"/>
                <w:szCs w:val="16"/>
              </w:rPr>
              <w:t xml:space="preserve"> counterexamples (minimal changes in input</w:t>
            </w:r>
          </w:p>
          <w:p w:rsidR="00DA6DCC" w:rsidRPr="00DA6DCC" w:rsidRDefault="00DA6DCC" w:rsidP="00DA6DCC">
            <w:pPr>
              <w:spacing w:after="0" w:line="240" w:lineRule="auto"/>
              <w:rPr>
                <w:rFonts w:ascii="Courier New" w:hAnsi="Courier New" w:cs="Courier New"/>
                <w:sz w:val="16"/>
                <w:szCs w:val="16"/>
              </w:rPr>
            </w:pPr>
            <w:r w:rsidRPr="00DA6DCC">
              <w:rPr>
                <w:rFonts w:ascii="Courier New" w:hAnsi="Courier New" w:cs="Courier New"/>
                <w:sz w:val="16"/>
                <w:szCs w:val="16"/>
              </w:rPr>
              <w:t xml:space="preserve">                        values)</w:t>
            </w:r>
          </w:p>
          <w:p w:rsidR="00DA6DCC" w:rsidRPr="00DA6DCC" w:rsidRDefault="00DA6DCC" w:rsidP="00DA6DCC">
            <w:pPr>
              <w:spacing w:after="0" w:line="240" w:lineRule="auto"/>
              <w:rPr>
                <w:rFonts w:ascii="Courier New" w:hAnsi="Courier New" w:cs="Courier New"/>
                <w:sz w:val="16"/>
                <w:szCs w:val="16"/>
              </w:rPr>
            </w:pPr>
            <w:r w:rsidRPr="00DA6DCC">
              <w:rPr>
                <w:rFonts w:ascii="Courier New" w:hAnsi="Courier New" w:cs="Courier New"/>
                <w:sz w:val="16"/>
                <w:szCs w:val="16"/>
              </w:rPr>
              <w:t xml:space="preserve"> -solver &lt;</w:t>
            </w:r>
            <w:proofErr w:type="spellStart"/>
            <w:r w:rsidRPr="00DA6DCC">
              <w:rPr>
                <w:rFonts w:ascii="Courier New" w:hAnsi="Courier New" w:cs="Courier New"/>
                <w:sz w:val="16"/>
                <w:szCs w:val="16"/>
              </w:rPr>
              <w:t>arg</w:t>
            </w:r>
            <w:proofErr w:type="spellEnd"/>
            <w:r w:rsidRPr="00DA6DCC">
              <w:rPr>
                <w:rFonts w:ascii="Courier New" w:hAnsi="Courier New" w:cs="Courier New"/>
                <w:sz w:val="16"/>
                <w:szCs w:val="16"/>
              </w:rPr>
              <w:t xml:space="preserve">&gt;          SMT solver (default: </w:t>
            </w:r>
            <w:proofErr w:type="spellStart"/>
            <w:r w:rsidRPr="00DA6DCC">
              <w:rPr>
                <w:rFonts w:ascii="Courier New" w:hAnsi="Courier New" w:cs="Courier New"/>
                <w:sz w:val="16"/>
                <w:szCs w:val="16"/>
              </w:rPr>
              <w:t>smtinterpol</w:t>
            </w:r>
            <w:proofErr w:type="spellEnd"/>
            <w:r w:rsidRPr="00DA6DCC">
              <w:rPr>
                <w:rFonts w:ascii="Courier New" w:hAnsi="Courier New" w:cs="Courier New"/>
                <w:sz w:val="16"/>
                <w:szCs w:val="16"/>
              </w:rPr>
              <w:t>, alternatives:</w:t>
            </w:r>
          </w:p>
          <w:p w:rsidR="00DA6DCC" w:rsidRPr="00DA6DCC" w:rsidRDefault="00DA6DCC" w:rsidP="00DA6DCC">
            <w:pPr>
              <w:spacing w:after="0" w:line="240" w:lineRule="auto"/>
              <w:rPr>
                <w:rFonts w:ascii="Courier New" w:hAnsi="Courier New" w:cs="Courier New"/>
                <w:sz w:val="16"/>
                <w:szCs w:val="16"/>
              </w:rPr>
            </w:pPr>
            <w:r w:rsidRPr="00DA6DCC">
              <w:rPr>
                <w:rFonts w:ascii="Courier New" w:hAnsi="Courier New" w:cs="Courier New"/>
                <w:sz w:val="16"/>
                <w:szCs w:val="16"/>
              </w:rPr>
              <w:t xml:space="preserve">                        z3, </w:t>
            </w:r>
            <w:proofErr w:type="spellStart"/>
            <w:r w:rsidRPr="00DA6DCC">
              <w:rPr>
                <w:rFonts w:ascii="Courier New" w:hAnsi="Courier New" w:cs="Courier New"/>
                <w:sz w:val="16"/>
                <w:szCs w:val="16"/>
              </w:rPr>
              <w:t>yices</w:t>
            </w:r>
            <w:proofErr w:type="spellEnd"/>
            <w:r w:rsidRPr="00DA6DCC">
              <w:rPr>
                <w:rFonts w:ascii="Courier New" w:hAnsi="Courier New" w:cs="Courier New"/>
                <w:sz w:val="16"/>
                <w:szCs w:val="16"/>
              </w:rPr>
              <w:t xml:space="preserve">, yices2, cvc4, </w:t>
            </w:r>
            <w:proofErr w:type="spellStart"/>
            <w:r w:rsidRPr="00DA6DCC">
              <w:rPr>
                <w:rFonts w:ascii="Courier New" w:hAnsi="Courier New" w:cs="Courier New"/>
                <w:sz w:val="16"/>
                <w:szCs w:val="16"/>
              </w:rPr>
              <w:t>mathsat</w:t>
            </w:r>
            <w:proofErr w:type="spellEnd"/>
            <w:r w:rsidRPr="00DA6DCC">
              <w:rPr>
                <w:rFonts w:ascii="Courier New" w:hAnsi="Courier New" w:cs="Courier New"/>
                <w:sz w:val="16"/>
                <w:szCs w:val="16"/>
              </w:rPr>
              <w:t>)</w:t>
            </w:r>
          </w:p>
          <w:p w:rsidR="00DA6DCC" w:rsidRPr="00DA6DCC" w:rsidRDefault="00DA6DCC" w:rsidP="00DA6DCC">
            <w:pPr>
              <w:spacing w:after="0" w:line="240" w:lineRule="auto"/>
              <w:rPr>
                <w:rFonts w:ascii="Courier New" w:hAnsi="Courier New" w:cs="Courier New"/>
                <w:sz w:val="16"/>
                <w:szCs w:val="16"/>
              </w:rPr>
            </w:pPr>
            <w:r w:rsidRPr="00DA6DCC">
              <w:rPr>
                <w:rFonts w:ascii="Courier New" w:hAnsi="Courier New" w:cs="Courier New"/>
                <w:sz w:val="16"/>
                <w:szCs w:val="16"/>
              </w:rPr>
              <w:t xml:space="preserve"> -timeout &lt;</w:t>
            </w:r>
            <w:proofErr w:type="spellStart"/>
            <w:r w:rsidRPr="00DA6DCC">
              <w:rPr>
                <w:rFonts w:ascii="Courier New" w:hAnsi="Courier New" w:cs="Courier New"/>
                <w:sz w:val="16"/>
                <w:szCs w:val="16"/>
              </w:rPr>
              <w:t>arg</w:t>
            </w:r>
            <w:proofErr w:type="spellEnd"/>
            <w:r w:rsidRPr="00DA6DCC">
              <w:rPr>
                <w:rFonts w:ascii="Courier New" w:hAnsi="Courier New" w:cs="Courier New"/>
                <w:sz w:val="16"/>
                <w:szCs w:val="16"/>
              </w:rPr>
              <w:t>&gt;         maximum runtime in seconds (default: unbounded)</w:t>
            </w:r>
          </w:p>
          <w:p w:rsidR="00DA6DCC" w:rsidRPr="00DA6DCC" w:rsidRDefault="00DA6DCC" w:rsidP="00DA6DCC">
            <w:pPr>
              <w:spacing w:after="0" w:line="240" w:lineRule="auto"/>
              <w:rPr>
                <w:rFonts w:ascii="Courier New" w:hAnsi="Courier New" w:cs="Courier New"/>
                <w:sz w:val="16"/>
                <w:szCs w:val="16"/>
              </w:rPr>
            </w:pPr>
            <w:r w:rsidRPr="00DA6DCC">
              <w:rPr>
                <w:rFonts w:ascii="Courier New" w:hAnsi="Courier New" w:cs="Courier New"/>
                <w:sz w:val="16"/>
                <w:szCs w:val="16"/>
              </w:rPr>
              <w:t xml:space="preserve"> -version               display version information</w:t>
            </w:r>
          </w:p>
          <w:p w:rsidR="00DA6DCC" w:rsidRPr="00DA6DCC" w:rsidRDefault="00DA6DCC" w:rsidP="00DA6DCC">
            <w:pPr>
              <w:spacing w:after="0" w:line="240" w:lineRule="auto"/>
              <w:rPr>
                <w:rFonts w:ascii="Courier New" w:hAnsi="Courier New" w:cs="Courier New"/>
                <w:sz w:val="16"/>
                <w:szCs w:val="16"/>
              </w:rPr>
            </w:pPr>
            <w:r w:rsidRPr="00DA6DCC">
              <w:rPr>
                <w:rFonts w:ascii="Courier New" w:hAnsi="Courier New" w:cs="Courier New"/>
                <w:sz w:val="16"/>
                <w:szCs w:val="16"/>
              </w:rPr>
              <w:t xml:space="preserve"> -</w:t>
            </w:r>
            <w:proofErr w:type="spellStart"/>
            <w:r w:rsidRPr="00DA6DCC">
              <w:rPr>
                <w:rFonts w:ascii="Courier New" w:hAnsi="Courier New" w:cs="Courier New"/>
                <w:sz w:val="16"/>
                <w:szCs w:val="16"/>
              </w:rPr>
              <w:t>write_advice</w:t>
            </w:r>
            <w:proofErr w:type="spellEnd"/>
            <w:r w:rsidRPr="00DA6DCC">
              <w:rPr>
                <w:rFonts w:ascii="Courier New" w:hAnsi="Courier New" w:cs="Courier New"/>
                <w:sz w:val="16"/>
                <w:szCs w:val="16"/>
              </w:rPr>
              <w:t xml:space="preserve"> &lt;</w:t>
            </w:r>
            <w:proofErr w:type="spellStart"/>
            <w:r w:rsidRPr="00DA6DCC">
              <w:rPr>
                <w:rFonts w:ascii="Courier New" w:hAnsi="Courier New" w:cs="Courier New"/>
                <w:sz w:val="16"/>
                <w:szCs w:val="16"/>
              </w:rPr>
              <w:t>arg</w:t>
            </w:r>
            <w:proofErr w:type="spellEnd"/>
            <w:r w:rsidRPr="00DA6DCC">
              <w:rPr>
                <w:rFonts w:ascii="Courier New" w:hAnsi="Courier New" w:cs="Courier New"/>
                <w:sz w:val="16"/>
                <w:szCs w:val="16"/>
              </w:rPr>
              <w:t>&gt;    write advice to specified file</w:t>
            </w:r>
          </w:p>
          <w:p w:rsidR="00DA6DCC" w:rsidRPr="00DA6DCC" w:rsidRDefault="00DA6DCC" w:rsidP="00DA6DCC">
            <w:pPr>
              <w:spacing w:after="0" w:line="240" w:lineRule="auto"/>
              <w:rPr>
                <w:rFonts w:ascii="Courier New" w:hAnsi="Courier New" w:cs="Courier New"/>
                <w:sz w:val="16"/>
                <w:szCs w:val="16"/>
              </w:rPr>
            </w:pPr>
            <w:r w:rsidRPr="00DA6DCC">
              <w:rPr>
                <w:rFonts w:ascii="Courier New" w:hAnsi="Courier New" w:cs="Courier New"/>
                <w:sz w:val="16"/>
                <w:szCs w:val="16"/>
              </w:rPr>
              <w:t xml:space="preserve"> -xml                   generate results in XML format</w:t>
            </w:r>
          </w:p>
          <w:p w:rsidR="00DA6DCC" w:rsidRDefault="00DA6DCC" w:rsidP="00DA6DCC">
            <w:pPr>
              <w:keepNext/>
              <w:spacing w:after="0" w:line="240" w:lineRule="auto"/>
              <w:rPr>
                <w:rFonts w:ascii="Courier New" w:hAnsi="Courier New" w:cs="Courier New"/>
                <w:sz w:val="16"/>
                <w:szCs w:val="16"/>
              </w:rPr>
            </w:pPr>
            <w:r w:rsidRPr="00DA6DCC">
              <w:rPr>
                <w:rFonts w:ascii="Courier New" w:hAnsi="Courier New" w:cs="Courier New"/>
                <w:sz w:val="16"/>
                <w:szCs w:val="16"/>
              </w:rPr>
              <w:t xml:space="preserve"> -</w:t>
            </w:r>
            <w:proofErr w:type="spellStart"/>
            <w:r w:rsidRPr="00DA6DCC">
              <w:rPr>
                <w:rFonts w:ascii="Courier New" w:hAnsi="Courier New" w:cs="Courier New"/>
                <w:sz w:val="16"/>
                <w:szCs w:val="16"/>
              </w:rPr>
              <w:t>xml_to_stdout</w:t>
            </w:r>
            <w:proofErr w:type="spellEnd"/>
            <w:r w:rsidRPr="00DA6DCC">
              <w:rPr>
                <w:rFonts w:ascii="Courier New" w:hAnsi="Courier New" w:cs="Courier New"/>
                <w:sz w:val="16"/>
                <w:szCs w:val="16"/>
              </w:rPr>
              <w:t xml:space="preserve">         generate results in XML format on </w:t>
            </w:r>
            <w:proofErr w:type="spellStart"/>
            <w:r w:rsidRPr="00DA6DCC">
              <w:rPr>
                <w:rFonts w:ascii="Courier New" w:hAnsi="Courier New" w:cs="Courier New"/>
                <w:sz w:val="16"/>
                <w:szCs w:val="16"/>
              </w:rPr>
              <w:t>stardard</w:t>
            </w:r>
            <w:proofErr w:type="spellEnd"/>
            <w:r w:rsidRPr="00DA6DCC">
              <w:rPr>
                <w:rFonts w:ascii="Courier New" w:hAnsi="Courier New" w:cs="Courier New"/>
                <w:sz w:val="16"/>
                <w:szCs w:val="16"/>
              </w:rPr>
              <w:t xml:space="preserve"> out</w:t>
            </w:r>
          </w:p>
          <w:p w:rsidR="00DA6DCC" w:rsidRPr="001A6F62" w:rsidRDefault="00DA6DCC" w:rsidP="00DA6DCC">
            <w:pPr>
              <w:keepNext/>
              <w:spacing w:after="0" w:line="240" w:lineRule="auto"/>
              <w:rPr>
                <w:rFonts w:ascii="Courier New" w:hAnsi="Courier New" w:cs="Courier New"/>
                <w:sz w:val="16"/>
                <w:szCs w:val="16"/>
              </w:rPr>
            </w:pPr>
          </w:p>
        </w:tc>
      </w:tr>
    </w:tbl>
    <w:p w:rsidR="00DA6DCC" w:rsidRDefault="00DA6DCC" w:rsidP="00DA6DCC">
      <w:pPr>
        <w:pStyle w:val="Lgende"/>
        <w:jc w:val="center"/>
      </w:pPr>
      <w:r>
        <w:t xml:space="preserve">Table </w:t>
      </w:r>
      <w:r>
        <w:fldChar w:fldCharType="begin"/>
      </w:r>
      <w:r>
        <w:instrText xml:space="preserve"> SEQ Table \* ARABIC </w:instrText>
      </w:r>
      <w:r>
        <w:fldChar w:fldCharType="separate"/>
      </w:r>
      <w:r>
        <w:rPr>
          <w:noProof/>
        </w:rPr>
        <w:t>1</w:t>
      </w:r>
      <w:r>
        <w:rPr>
          <w:noProof/>
        </w:rPr>
        <w:fldChar w:fldCharType="end"/>
      </w:r>
      <w:r>
        <w:t xml:space="preserve"> - JKind user flags</w:t>
      </w:r>
    </w:p>
    <w:p w:rsidR="00D712AF" w:rsidRDefault="00D712AF" w:rsidP="00D712AF">
      <w:r>
        <w:t xml:space="preserve">The rest of this section will discuss each flag and how it modifies </w:t>
      </w:r>
      <w:proofErr w:type="spellStart"/>
      <w:r>
        <w:t>JKind’s</w:t>
      </w:r>
      <w:proofErr w:type="spellEnd"/>
      <w:r>
        <w:t xml:space="preserve"> operation. </w:t>
      </w:r>
    </w:p>
    <w:p w:rsidR="00D712AF" w:rsidRDefault="00D712AF" w:rsidP="00D712AF">
      <w:pPr>
        <w:pStyle w:val="Titre2"/>
        <w:numPr>
          <w:ilvl w:val="1"/>
          <w:numId w:val="2"/>
        </w:numPr>
      </w:pPr>
      <w:bookmarkStart w:id="59" w:name="_Toc505170312"/>
      <w:r>
        <w:t>Configuration Flags</w:t>
      </w:r>
      <w:bookmarkEnd w:id="59"/>
    </w:p>
    <w:p w:rsidR="00A53898" w:rsidRPr="00A53898" w:rsidRDefault="00196666" w:rsidP="00A53898">
      <w:r>
        <w:fldChar w:fldCharType="begin"/>
      </w:r>
      <w:r>
        <w:instrText xml:space="preserve"> REF _Ref505153892 \h </w:instrText>
      </w:r>
      <w:r>
        <w:fldChar w:fldCharType="separate"/>
      </w:r>
      <w:r w:rsidR="00CD4F9D">
        <w:t xml:space="preserve">Table </w:t>
      </w:r>
      <w:r w:rsidR="00CD4F9D">
        <w:rPr>
          <w:noProof/>
        </w:rPr>
        <w:t>2</w:t>
      </w:r>
      <w:r>
        <w:fldChar w:fldCharType="end"/>
      </w:r>
      <w:r>
        <w:t xml:space="preserve"> identifies all of the flags that modify </w:t>
      </w:r>
      <w:proofErr w:type="spellStart"/>
      <w:r>
        <w:t>JKind’s</w:t>
      </w:r>
      <w:proofErr w:type="spellEnd"/>
      <w:r>
        <w:t xml:space="preserve"> analysis. </w:t>
      </w:r>
    </w:p>
    <w:tbl>
      <w:tblPr>
        <w:tblStyle w:val="Grilledutableau"/>
        <w:tblW w:w="0" w:type="auto"/>
        <w:jc w:val="center"/>
        <w:tblLook w:val="04A0" w:firstRow="1" w:lastRow="0" w:firstColumn="1" w:lastColumn="0" w:noHBand="0" w:noVBand="1"/>
      </w:tblPr>
      <w:tblGrid>
        <w:gridCol w:w="2065"/>
        <w:gridCol w:w="7285"/>
      </w:tblGrid>
      <w:tr w:rsidR="00D712AF" w:rsidTr="009B71CA">
        <w:trPr>
          <w:jc w:val="center"/>
        </w:trPr>
        <w:tc>
          <w:tcPr>
            <w:tcW w:w="2065" w:type="dxa"/>
            <w:vAlign w:val="center"/>
          </w:tcPr>
          <w:p w:rsidR="00D712AF" w:rsidRPr="009B71CA" w:rsidRDefault="009B71CA" w:rsidP="00D712AF">
            <w:pPr>
              <w:rPr>
                <w:b/>
                <w:i/>
                <w:u w:val="single"/>
              </w:rPr>
            </w:pPr>
            <w:r w:rsidRPr="009B71CA">
              <w:rPr>
                <w:b/>
                <w:i/>
                <w:u w:val="single"/>
              </w:rPr>
              <w:t>Flag</w:t>
            </w:r>
          </w:p>
        </w:tc>
        <w:tc>
          <w:tcPr>
            <w:tcW w:w="7285" w:type="dxa"/>
            <w:vAlign w:val="center"/>
          </w:tcPr>
          <w:p w:rsidR="00D712AF" w:rsidRPr="009B71CA" w:rsidRDefault="009B71CA" w:rsidP="00D712AF">
            <w:pPr>
              <w:rPr>
                <w:b/>
                <w:i/>
                <w:u w:val="single"/>
              </w:rPr>
            </w:pPr>
            <w:r w:rsidRPr="009B71CA">
              <w:rPr>
                <w:b/>
                <w:i/>
                <w:u w:val="single"/>
              </w:rPr>
              <w:t>Description</w:t>
            </w:r>
          </w:p>
        </w:tc>
      </w:tr>
      <w:tr w:rsidR="00D712AF" w:rsidTr="009B71CA">
        <w:trPr>
          <w:jc w:val="center"/>
        </w:trPr>
        <w:tc>
          <w:tcPr>
            <w:tcW w:w="2065" w:type="dxa"/>
          </w:tcPr>
          <w:p w:rsidR="00D712AF" w:rsidRPr="009B71CA" w:rsidRDefault="009B71CA" w:rsidP="00D712AF">
            <w:pPr>
              <w:rPr>
                <w:b/>
                <w:i/>
              </w:rPr>
            </w:pPr>
            <w:r w:rsidRPr="009B71CA">
              <w:rPr>
                <w:b/>
                <w:i/>
              </w:rPr>
              <w:t>-solver</w:t>
            </w:r>
          </w:p>
        </w:tc>
        <w:tc>
          <w:tcPr>
            <w:tcW w:w="7285" w:type="dxa"/>
          </w:tcPr>
          <w:p w:rsidR="00D712AF" w:rsidRDefault="009B71CA" w:rsidP="00D712AF">
            <w:r>
              <w:t xml:space="preserve">Selects the SMT solver that JKind uses for bounded model checking (BMC), k-induction, and invariant generation engines. By default the solver is </w:t>
            </w:r>
            <w:proofErr w:type="spellStart"/>
            <w:r>
              <w:t>SMTInterpol</w:t>
            </w:r>
            <w:proofErr w:type="spellEnd"/>
            <w:r>
              <w:t xml:space="preserve">, other supported options are Z3, </w:t>
            </w:r>
            <w:proofErr w:type="spellStart"/>
            <w:r>
              <w:t>Yices</w:t>
            </w:r>
            <w:proofErr w:type="spellEnd"/>
            <w:r>
              <w:t xml:space="preserve">, Yices2, CVC4, and </w:t>
            </w:r>
            <w:proofErr w:type="spellStart"/>
            <w:r>
              <w:t>MathSAT</w:t>
            </w:r>
            <w:proofErr w:type="spellEnd"/>
            <w:r>
              <w:t>.</w:t>
            </w:r>
          </w:p>
        </w:tc>
      </w:tr>
      <w:tr w:rsidR="00D712AF" w:rsidTr="009B71CA">
        <w:trPr>
          <w:jc w:val="center"/>
        </w:trPr>
        <w:tc>
          <w:tcPr>
            <w:tcW w:w="2065" w:type="dxa"/>
          </w:tcPr>
          <w:p w:rsidR="00D712AF" w:rsidRPr="009B71CA" w:rsidRDefault="009B71CA" w:rsidP="00D712AF">
            <w:pPr>
              <w:rPr>
                <w:b/>
                <w:i/>
              </w:rPr>
            </w:pPr>
            <w:r w:rsidRPr="009B71CA">
              <w:rPr>
                <w:b/>
                <w:i/>
              </w:rPr>
              <w:t>-</w:t>
            </w:r>
            <w:proofErr w:type="spellStart"/>
            <w:r w:rsidRPr="009B71CA">
              <w:rPr>
                <w:b/>
                <w:i/>
              </w:rPr>
              <w:t>no_bmc</w:t>
            </w:r>
            <w:proofErr w:type="spellEnd"/>
          </w:p>
        </w:tc>
        <w:tc>
          <w:tcPr>
            <w:tcW w:w="7285" w:type="dxa"/>
          </w:tcPr>
          <w:p w:rsidR="00D712AF" w:rsidRDefault="009B71CA" w:rsidP="00D712AF">
            <w:r>
              <w:t xml:space="preserve">Disables the bounded model checking (BMC) engine. </w:t>
            </w:r>
            <w:r w:rsidRPr="00196666">
              <w:rPr>
                <w:i/>
              </w:rPr>
              <w:t xml:space="preserve">Note: this will prevent the k-induction engine from proving </w:t>
            </w:r>
            <w:r w:rsidR="00196666">
              <w:rPr>
                <w:i/>
              </w:rPr>
              <w:t xml:space="preserve">or disproving </w:t>
            </w:r>
            <w:r w:rsidRPr="00196666">
              <w:rPr>
                <w:i/>
              </w:rPr>
              <w:t>properties.</w:t>
            </w:r>
          </w:p>
        </w:tc>
      </w:tr>
      <w:tr w:rsidR="009B71CA" w:rsidTr="009B71CA">
        <w:trPr>
          <w:jc w:val="center"/>
        </w:trPr>
        <w:tc>
          <w:tcPr>
            <w:tcW w:w="2065" w:type="dxa"/>
          </w:tcPr>
          <w:p w:rsidR="009B71CA" w:rsidRPr="009B71CA" w:rsidRDefault="009B71CA" w:rsidP="00D712AF">
            <w:pPr>
              <w:rPr>
                <w:b/>
                <w:i/>
              </w:rPr>
            </w:pPr>
            <w:r w:rsidRPr="009B71CA">
              <w:rPr>
                <w:b/>
                <w:i/>
              </w:rPr>
              <w:t>-</w:t>
            </w:r>
            <w:proofErr w:type="spellStart"/>
            <w:r w:rsidRPr="009B71CA">
              <w:rPr>
                <w:b/>
                <w:i/>
              </w:rPr>
              <w:t>no_inv_gen</w:t>
            </w:r>
            <w:proofErr w:type="spellEnd"/>
          </w:p>
        </w:tc>
        <w:tc>
          <w:tcPr>
            <w:tcW w:w="7285" w:type="dxa"/>
          </w:tcPr>
          <w:p w:rsidR="009B71CA" w:rsidRDefault="009B71CA" w:rsidP="00D712AF">
            <w:r>
              <w:t>Disables the invariant generation engine.</w:t>
            </w:r>
          </w:p>
        </w:tc>
      </w:tr>
      <w:tr w:rsidR="009B71CA" w:rsidTr="009B71CA">
        <w:trPr>
          <w:jc w:val="center"/>
        </w:trPr>
        <w:tc>
          <w:tcPr>
            <w:tcW w:w="2065" w:type="dxa"/>
          </w:tcPr>
          <w:p w:rsidR="009B71CA" w:rsidRPr="009B71CA" w:rsidRDefault="009B71CA" w:rsidP="00D712AF">
            <w:pPr>
              <w:rPr>
                <w:b/>
                <w:i/>
              </w:rPr>
            </w:pPr>
            <w:r w:rsidRPr="009B71CA">
              <w:rPr>
                <w:b/>
                <w:i/>
              </w:rPr>
              <w:t>-</w:t>
            </w:r>
            <w:proofErr w:type="spellStart"/>
            <w:r w:rsidRPr="009B71CA">
              <w:rPr>
                <w:b/>
                <w:i/>
              </w:rPr>
              <w:t>no_k_induction</w:t>
            </w:r>
            <w:proofErr w:type="spellEnd"/>
          </w:p>
        </w:tc>
        <w:tc>
          <w:tcPr>
            <w:tcW w:w="7285" w:type="dxa"/>
          </w:tcPr>
          <w:p w:rsidR="009B71CA" w:rsidRDefault="009B71CA" w:rsidP="00D712AF">
            <w:r>
              <w:t>Disables the k-induction engine.</w:t>
            </w:r>
          </w:p>
        </w:tc>
      </w:tr>
      <w:tr w:rsidR="009B71CA" w:rsidTr="009B71CA">
        <w:trPr>
          <w:jc w:val="center"/>
        </w:trPr>
        <w:tc>
          <w:tcPr>
            <w:tcW w:w="2065" w:type="dxa"/>
          </w:tcPr>
          <w:p w:rsidR="009B71CA" w:rsidRPr="009B71CA" w:rsidRDefault="009B71CA" w:rsidP="00D712AF">
            <w:pPr>
              <w:rPr>
                <w:b/>
                <w:i/>
              </w:rPr>
            </w:pPr>
            <w:r w:rsidRPr="009B71CA">
              <w:rPr>
                <w:b/>
                <w:i/>
              </w:rPr>
              <w:t>-</w:t>
            </w:r>
            <w:proofErr w:type="spellStart"/>
            <w:r w:rsidRPr="009B71CA">
              <w:rPr>
                <w:b/>
                <w:i/>
              </w:rPr>
              <w:t>no_slicing</w:t>
            </w:r>
            <w:proofErr w:type="spellEnd"/>
          </w:p>
        </w:tc>
        <w:tc>
          <w:tcPr>
            <w:tcW w:w="7285" w:type="dxa"/>
          </w:tcPr>
          <w:p w:rsidR="009B71CA" w:rsidRDefault="009B71CA" w:rsidP="00D712AF">
            <w:r>
              <w:t>Disables slicing of Lustre variables that do not affect specified properties.</w:t>
            </w:r>
          </w:p>
        </w:tc>
      </w:tr>
      <w:tr w:rsidR="009B71CA" w:rsidTr="009B71CA">
        <w:trPr>
          <w:jc w:val="center"/>
        </w:trPr>
        <w:tc>
          <w:tcPr>
            <w:tcW w:w="2065" w:type="dxa"/>
          </w:tcPr>
          <w:p w:rsidR="009B71CA" w:rsidRPr="009B71CA" w:rsidRDefault="009B71CA" w:rsidP="00D712AF">
            <w:pPr>
              <w:rPr>
                <w:b/>
                <w:i/>
              </w:rPr>
            </w:pPr>
            <w:r w:rsidRPr="009B71CA">
              <w:rPr>
                <w:b/>
                <w:i/>
              </w:rPr>
              <w:lastRenderedPageBreak/>
              <w:t>-</w:t>
            </w:r>
            <w:proofErr w:type="spellStart"/>
            <w:r w:rsidRPr="009B71CA">
              <w:rPr>
                <w:b/>
                <w:i/>
              </w:rPr>
              <w:t>pdr_max</w:t>
            </w:r>
            <w:proofErr w:type="spellEnd"/>
          </w:p>
        </w:tc>
        <w:tc>
          <w:tcPr>
            <w:tcW w:w="7285" w:type="dxa"/>
          </w:tcPr>
          <w:p w:rsidR="009B71CA" w:rsidRDefault="009B71CA" w:rsidP="00D712AF">
            <w:r>
              <w:t>Sets the maximum number of property directed reachability (PDR) engines. Default is 2. Setting to 0 disables PDR.</w:t>
            </w:r>
          </w:p>
        </w:tc>
      </w:tr>
      <w:tr w:rsidR="009B71CA" w:rsidTr="009B71CA">
        <w:trPr>
          <w:jc w:val="center"/>
        </w:trPr>
        <w:tc>
          <w:tcPr>
            <w:tcW w:w="2065" w:type="dxa"/>
          </w:tcPr>
          <w:p w:rsidR="009B71CA" w:rsidRPr="009B71CA" w:rsidRDefault="009B71CA" w:rsidP="00D712AF">
            <w:pPr>
              <w:rPr>
                <w:b/>
                <w:i/>
              </w:rPr>
            </w:pPr>
            <w:r w:rsidRPr="009B71CA">
              <w:rPr>
                <w:b/>
                <w:i/>
              </w:rPr>
              <w:t>-n</w:t>
            </w:r>
          </w:p>
        </w:tc>
        <w:tc>
          <w:tcPr>
            <w:tcW w:w="7285" w:type="dxa"/>
          </w:tcPr>
          <w:p w:rsidR="009B71CA" w:rsidRDefault="009B71CA" w:rsidP="00D712AF">
            <w:r>
              <w:t>Sets the maximum depth for bounded model checking and k-induction. Default is unbounded.</w:t>
            </w:r>
          </w:p>
        </w:tc>
      </w:tr>
      <w:tr w:rsidR="009B71CA" w:rsidTr="009B71CA">
        <w:trPr>
          <w:jc w:val="center"/>
        </w:trPr>
        <w:tc>
          <w:tcPr>
            <w:tcW w:w="2065" w:type="dxa"/>
          </w:tcPr>
          <w:p w:rsidR="009B71CA" w:rsidRPr="009B71CA" w:rsidRDefault="009B71CA" w:rsidP="00D712AF">
            <w:pPr>
              <w:rPr>
                <w:b/>
                <w:i/>
              </w:rPr>
            </w:pPr>
            <w:r w:rsidRPr="009B71CA">
              <w:rPr>
                <w:b/>
                <w:i/>
              </w:rPr>
              <w:t>-timeout</w:t>
            </w:r>
          </w:p>
        </w:tc>
        <w:tc>
          <w:tcPr>
            <w:tcW w:w="7285" w:type="dxa"/>
          </w:tcPr>
          <w:p w:rsidR="009B71CA" w:rsidRDefault="009B71CA" w:rsidP="00D712AF">
            <w:r>
              <w:t>Sets the maximum runtime for the analysis engines in seconds. Default is unbounded.</w:t>
            </w:r>
          </w:p>
        </w:tc>
      </w:tr>
      <w:tr w:rsidR="009B71CA" w:rsidTr="009B71CA">
        <w:trPr>
          <w:jc w:val="center"/>
        </w:trPr>
        <w:tc>
          <w:tcPr>
            <w:tcW w:w="2065" w:type="dxa"/>
          </w:tcPr>
          <w:p w:rsidR="009B71CA" w:rsidRPr="009B71CA" w:rsidRDefault="009B71CA" w:rsidP="00D712AF">
            <w:pPr>
              <w:rPr>
                <w:b/>
                <w:i/>
              </w:rPr>
            </w:pPr>
            <w:r>
              <w:rPr>
                <w:b/>
                <w:i/>
              </w:rPr>
              <w:t>-smooth</w:t>
            </w:r>
          </w:p>
        </w:tc>
        <w:tc>
          <w:tcPr>
            <w:tcW w:w="7285" w:type="dxa"/>
          </w:tcPr>
          <w:p w:rsidR="009B71CA" w:rsidRDefault="009B71CA" w:rsidP="00D712AF">
            <w:r>
              <w:t xml:space="preserve">Use the smoothing algorithm to minimize variable changes in counterexamples. Note: this flag requires the selected solver to be Z3 or </w:t>
            </w:r>
            <w:proofErr w:type="spellStart"/>
            <w:r>
              <w:t>Yices</w:t>
            </w:r>
            <w:proofErr w:type="spellEnd"/>
            <w:r>
              <w:t>.</w:t>
            </w:r>
          </w:p>
        </w:tc>
      </w:tr>
      <w:tr w:rsidR="009B71CA" w:rsidTr="009B71CA">
        <w:trPr>
          <w:jc w:val="center"/>
        </w:trPr>
        <w:tc>
          <w:tcPr>
            <w:tcW w:w="2065" w:type="dxa"/>
          </w:tcPr>
          <w:p w:rsidR="009B71CA" w:rsidRDefault="009B71CA" w:rsidP="00D712AF">
            <w:pPr>
              <w:rPr>
                <w:b/>
                <w:i/>
              </w:rPr>
            </w:pPr>
            <w:r>
              <w:rPr>
                <w:b/>
                <w:i/>
              </w:rPr>
              <w:t>-main</w:t>
            </w:r>
          </w:p>
        </w:tc>
        <w:tc>
          <w:tcPr>
            <w:tcW w:w="7285" w:type="dxa"/>
          </w:tcPr>
          <w:p w:rsidR="009B71CA" w:rsidRDefault="009B71CA" w:rsidP="00D712AF">
            <w:r>
              <w:t>Specify a main node to override the --%MAIN annotation found in the Lustre file.</w:t>
            </w:r>
          </w:p>
        </w:tc>
      </w:tr>
      <w:tr w:rsidR="00121A1C" w:rsidTr="009B71CA">
        <w:trPr>
          <w:jc w:val="center"/>
        </w:trPr>
        <w:tc>
          <w:tcPr>
            <w:tcW w:w="2065" w:type="dxa"/>
          </w:tcPr>
          <w:p w:rsidR="00121A1C" w:rsidRDefault="00121A1C" w:rsidP="00D712AF">
            <w:pPr>
              <w:rPr>
                <w:b/>
                <w:i/>
              </w:rPr>
            </w:pPr>
            <w:r>
              <w:rPr>
                <w:b/>
                <w:i/>
              </w:rPr>
              <w:t>-</w:t>
            </w:r>
            <w:proofErr w:type="spellStart"/>
            <w:r>
              <w:rPr>
                <w:b/>
                <w:i/>
              </w:rPr>
              <w:t>ivc</w:t>
            </w:r>
            <w:proofErr w:type="spellEnd"/>
          </w:p>
        </w:tc>
        <w:tc>
          <w:tcPr>
            <w:tcW w:w="7285" w:type="dxa"/>
          </w:tcPr>
          <w:p w:rsidR="00121A1C" w:rsidRDefault="00121A1C" w:rsidP="00D712AF">
            <w:r>
              <w:t>Identify the inductive validity core for valid properties. This requires the user to identify the IVC elements</w:t>
            </w:r>
            <w:r w:rsidR="00587BD7">
              <w:t>.</w:t>
            </w:r>
          </w:p>
        </w:tc>
      </w:tr>
      <w:tr w:rsidR="008C785B" w:rsidTr="009B71CA">
        <w:trPr>
          <w:jc w:val="center"/>
        </w:trPr>
        <w:tc>
          <w:tcPr>
            <w:tcW w:w="2065" w:type="dxa"/>
          </w:tcPr>
          <w:p w:rsidR="008C785B" w:rsidRDefault="008C785B" w:rsidP="00D712AF">
            <w:pPr>
              <w:rPr>
                <w:b/>
                <w:i/>
              </w:rPr>
            </w:pPr>
            <w:r>
              <w:rPr>
                <w:b/>
                <w:i/>
              </w:rPr>
              <w:t>-</w:t>
            </w:r>
            <w:proofErr w:type="spellStart"/>
            <w:r>
              <w:rPr>
                <w:b/>
                <w:i/>
              </w:rPr>
              <w:t>write_advice</w:t>
            </w:r>
            <w:proofErr w:type="spellEnd"/>
            <w:r>
              <w:rPr>
                <w:b/>
                <w:i/>
              </w:rPr>
              <w:t xml:space="preserve"> &lt;filename&gt;</w:t>
            </w:r>
          </w:p>
        </w:tc>
        <w:tc>
          <w:tcPr>
            <w:tcW w:w="7285" w:type="dxa"/>
          </w:tcPr>
          <w:p w:rsidR="008C785B" w:rsidRDefault="008C785B" w:rsidP="00D712AF">
            <w:r>
              <w:t xml:space="preserve">Writes analysis information regarding proven invariants and user properties to an external file so it </w:t>
            </w:r>
            <w:proofErr w:type="gramStart"/>
            <w:r>
              <w:t>may be reused</w:t>
            </w:r>
            <w:proofErr w:type="gramEnd"/>
            <w:r>
              <w:t xml:space="preserve"> on subsequent verification runs.</w:t>
            </w:r>
          </w:p>
        </w:tc>
      </w:tr>
      <w:tr w:rsidR="008C785B" w:rsidTr="009B71CA">
        <w:trPr>
          <w:jc w:val="center"/>
        </w:trPr>
        <w:tc>
          <w:tcPr>
            <w:tcW w:w="2065" w:type="dxa"/>
          </w:tcPr>
          <w:p w:rsidR="008C785B" w:rsidRDefault="008C785B" w:rsidP="00D712AF">
            <w:pPr>
              <w:rPr>
                <w:b/>
                <w:i/>
              </w:rPr>
            </w:pPr>
            <w:r>
              <w:rPr>
                <w:b/>
                <w:i/>
              </w:rPr>
              <w:t>-</w:t>
            </w:r>
            <w:proofErr w:type="spellStart"/>
            <w:r>
              <w:rPr>
                <w:b/>
                <w:i/>
              </w:rPr>
              <w:t>read_advice</w:t>
            </w:r>
            <w:proofErr w:type="spellEnd"/>
            <w:r>
              <w:rPr>
                <w:b/>
                <w:i/>
              </w:rPr>
              <w:t xml:space="preserve"> &lt;filename&gt;</w:t>
            </w:r>
          </w:p>
        </w:tc>
        <w:tc>
          <w:tcPr>
            <w:tcW w:w="7285" w:type="dxa"/>
          </w:tcPr>
          <w:p w:rsidR="008C785B" w:rsidRDefault="008C785B" w:rsidP="00A53898">
            <w:pPr>
              <w:keepNext/>
            </w:pPr>
            <w:r>
              <w:t>Reads and uses previous analysis run information in current run from specified filename.</w:t>
            </w:r>
          </w:p>
        </w:tc>
      </w:tr>
      <w:tr w:rsidR="0040200B" w:rsidTr="009B71CA">
        <w:trPr>
          <w:jc w:val="center"/>
        </w:trPr>
        <w:tc>
          <w:tcPr>
            <w:tcW w:w="2065" w:type="dxa"/>
          </w:tcPr>
          <w:p w:rsidR="0040200B" w:rsidRDefault="0040200B" w:rsidP="00D712AF">
            <w:pPr>
              <w:rPr>
                <w:b/>
                <w:i/>
              </w:rPr>
            </w:pPr>
            <w:r>
              <w:rPr>
                <w:b/>
                <w:i/>
              </w:rPr>
              <w:t>-</w:t>
            </w:r>
            <w:proofErr w:type="spellStart"/>
            <w:r w:rsidRPr="0040200B">
              <w:rPr>
                <w:b/>
                <w:i/>
              </w:rPr>
              <w:t>inv_gen_level</w:t>
            </w:r>
            <w:proofErr w:type="spellEnd"/>
          </w:p>
        </w:tc>
        <w:tc>
          <w:tcPr>
            <w:tcW w:w="7285" w:type="dxa"/>
          </w:tcPr>
          <w:p w:rsidR="0040200B" w:rsidRDefault="0040200B" w:rsidP="0040200B">
            <w:pPr>
              <w:keepNext/>
            </w:pPr>
            <w:r>
              <w:t xml:space="preserve">Sets the level of </w:t>
            </w:r>
            <w:r w:rsidRPr="0040200B">
              <w:t>invariant generat</w:t>
            </w:r>
            <w:r>
              <w:t xml:space="preserve">ion. Default is 0 (basic invariant generation). Setting to 1 is suitable for properties with long-running timers and when using physical types to partition variables and constants of the same type e.g. speed, acceleration, etc. Setting to 2 is suitable for long-running timers when not using </w:t>
            </w:r>
            <w:r w:rsidR="00DA6DCC">
              <w:t xml:space="preserve">specific </w:t>
            </w:r>
            <w:bookmarkStart w:id="60" w:name="_GoBack"/>
            <w:bookmarkEnd w:id="60"/>
            <w:r>
              <w:t xml:space="preserve">physical types. Setting to 3 is suitable when the other levels are not working. Increasing the </w:t>
            </w:r>
            <w:proofErr w:type="spellStart"/>
            <w:r>
              <w:t>inv_gen_level</w:t>
            </w:r>
            <w:proofErr w:type="spellEnd"/>
            <w:r>
              <w:t xml:space="preserve"> generates for the most of the models more and more invariants. The idea is to increase the level until obtaining the proof automatically.</w:t>
            </w:r>
          </w:p>
        </w:tc>
      </w:tr>
    </w:tbl>
    <w:p w:rsidR="00A53898" w:rsidRDefault="00A53898" w:rsidP="00A53898">
      <w:pPr>
        <w:pStyle w:val="Lgende"/>
        <w:jc w:val="center"/>
      </w:pPr>
      <w:bookmarkStart w:id="61" w:name="_Ref505153892"/>
      <w:r>
        <w:t xml:space="preserve">Table </w:t>
      </w:r>
      <w:fldSimple w:instr=" SEQ Table \* ARABIC ">
        <w:r w:rsidR="00CD4F9D">
          <w:rPr>
            <w:noProof/>
          </w:rPr>
          <w:t>2</w:t>
        </w:r>
      </w:fldSimple>
      <w:bookmarkEnd w:id="61"/>
      <w:r>
        <w:t xml:space="preserve"> - JKind analysis configuration flags</w:t>
      </w:r>
    </w:p>
    <w:p w:rsidR="00E850E8" w:rsidRDefault="00E850E8" w:rsidP="00E850E8">
      <w:pPr>
        <w:pStyle w:val="Titre2"/>
        <w:numPr>
          <w:ilvl w:val="1"/>
          <w:numId w:val="2"/>
        </w:numPr>
      </w:pPr>
      <w:bookmarkStart w:id="62" w:name="_Toc505170313"/>
      <w:r>
        <w:t>Output Flags</w:t>
      </w:r>
      <w:bookmarkEnd w:id="62"/>
    </w:p>
    <w:p w:rsidR="00BE6488" w:rsidRPr="00BE6488" w:rsidRDefault="00BE6488" w:rsidP="00BE6488">
      <w:r>
        <w:fldChar w:fldCharType="begin"/>
      </w:r>
      <w:r>
        <w:instrText xml:space="preserve"> REF _Ref505153988 \h </w:instrText>
      </w:r>
      <w:r>
        <w:fldChar w:fldCharType="separate"/>
      </w:r>
      <w:r w:rsidR="00CD4F9D">
        <w:t xml:space="preserve">Table </w:t>
      </w:r>
      <w:r w:rsidR="00CD4F9D">
        <w:rPr>
          <w:noProof/>
        </w:rPr>
        <w:t>3</w:t>
      </w:r>
      <w:r>
        <w:fldChar w:fldCharType="end"/>
      </w:r>
      <w:r>
        <w:t xml:space="preserve"> identifies all of the flags that modify </w:t>
      </w:r>
      <w:proofErr w:type="spellStart"/>
      <w:r>
        <w:t>JKind’s</w:t>
      </w:r>
      <w:proofErr w:type="spellEnd"/>
      <w:r>
        <w:t xml:space="preserve"> output and presentation of results.</w:t>
      </w:r>
    </w:p>
    <w:tbl>
      <w:tblPr>
        <w:tblStyle w:val="Grilledutableau"/>
        <w:tblW w:w="0" w:type="auto"/>
        <w:jc w:val="center"/>
        <w:tblLook w:val="04A0" w:firstRow="1" w:lastRow="0" w:firstColumn="1" w:lastColumn="0" w:noHBand="0" w:noVBand="1"/>
      </w:tblPr>
      <w:tblGrid>
        <w:gridCol w:w="2065"/>
        <w:gridCol w:w="7285"/>
      </w:tblGrid>
      <w:tr w:rsidR="00121A1C" w:rsidTr="00E9315B">
        <w:trPr>
          <w:jc w:val="center"/>
        </w:trPr>
        <w:tc>
          <w:tcPr>
            <w:tcW w:w="2065" w:type="dxa"/>
            <w:vAlign w:val="center"/>
          </w:tcPr>
          <w:p w:rsidR="00121A1C" w:rsidRPr="009B71CA" w:rsidRDefault="00121A1C" w:rsidP="00E9315B">
            <w:pPr>
              <w:rPr>
                <w:b/>
                <w:i/>
                <w:u w:val="single"/>
              </w:rPr>
            </w:pPr>
            <w:r w:rsidRPr="009B71CA">
              <w:rPr>
                <w:b/>
                <w:i/>
                <w:u w:val="single"/>
              </w:rPr>
              <w:t>Flag</w:t>
            </w:r>
          </w:p>
        </w:tc>
        <w:tc>
          <w:tcPr>
            <w:tcW w:w="7285" w:type="dxa"/>
            <w:vAlign w:val="center"/>
          </w:tcPr>
          <w:p w:rsidR="00121A1C" w:rsidRPr="009B71CA" w:rsidRDefault="00121A1C" w:rsidP="00E9315B">
            <w:pPr>
              <w:rPr>
                <w:b/>
                <w:i/>
                <w:u w:val="single"/>
              </w:rPr>
            </w:pPr>
            <w:r w:rsidRPr="009B71CA">
              <w:rPr>
                <w:b/>
                <w:i/>
                <w:u w:val="single"/>
              </w:rPr>
              <w:t>Description</w:t>
            </w:r>
          </w:p>
        </w:tc>
      </w:tr>
      <w:tr w:rsidR="00121A1C" w:rsidTr="00E9315B">
        <w:trPr>
          <w:jc w:val="center"/>
        </w:trPr>
        <w:tc>
          <w:tcPr>
            <w:tcW w:w="2065" w:type="dxa"/>
          </w:tcPr>
          <w:p w:rsidR="00121A1C" w:rsidRPr="009B71CA" w:rsidRDefault="00121A1C" w:rsidP="00121A1C">
            <w:pPr>
              <w:rPr>
                <w:b/>
                <w:i/>
              </w:rPr>
            </w:pPr>
            <w:r w:rsidRPr="009B71CA">
              <w:rPr>
                <w:b/>
                <w:i/>
              </w:rPr>
              <w:t>-</w:t>
            </w:r>
            <w:r>
              <w:rPr>
                <w:b/>
                <w:i/>
              </w:rPr>
              <w:t>excel</w:t>
            </w:r>
          </w:p>
        </w:tc>
        <w:tc>
          <w:tcPr>
            <w:tcW w:w="7285" w:type="dxa"/>
          </w:tcPr>
          <w:p w:rsidR="00121A1C" w:rsidRDefault="00121A1C" w:rsidP="00E9315B">
            <w:r>
              <w:t>Write counterexamples into a Microsoft Excel spreadsheet.</w:t>
            </w:r>
          </w:p>
        </w:tc>
      </w:tr>
      <w:tr w:rsidR="00121A1C" w:rsidTr="00E9315B">
        <w:trPr>
          <w:jc w:val="center"/>
        </w:trPr>
        <w:tc>
          <w:tcPr>
            <w:tcW w:w="2065" w:type="dxa"/>
          </w:tcPr>
          <w:p w:rsidR="00121A1C" w:rsidRPr="009B71CA" w:rsidRDefault="00121A1C" w:rsidP="00121A1C">
            <w:pPr>
              <w:rPr>
                <w:b/>
                <w:i/>
              </w:rPr>
            </w:pPr>
            <w:r>
              <w:rPr>
                <w:b/>
                <w:i/>
              </w:rPr>
              <w:t>-</w:t>
            </w:r>
            <w:proofErr w:type="spellStart"/>
            <w:r>
              <w:rPr>
                <w:b/>
                <w:i/>
              </w:rPr>
              <w:t>induct_cex</w:t>
            </w:r>
            <w:proofErr w:type="spellEnd"/>
          </w:p>
        </w:tc>
        <w:tc>
          <w:tcPr>
            <w:tcW w:w="7285" w:type="dxa"/>
          </w:tcPr>
          <w:p w:rsidR="00121A1C" w:rsidRDefault="00121A1C" w:rsidP="00E9315B">
            <w:r>
              <w:t>Output counterexamples from the k-induction engine.</w:t>
            </w:r>
          </w:p>
        </w:tc>
      </w:tr>
      <w:tr w:rsidR="00121A1C" w:rsidTr="00E9315B">
        <w:trPr>
          <w:jc w:val="center"/>
        </w:trPr>
        <w:tc>
          <w:tcPr>
            <w:tcW w:w="2065" w:type="dxa"/>
          </w:tcPr>
          <w:p w:rsidR="00121A1C" w:rsidRDefault="00121A1C" w:rsidP="00121A1C">
            <w:pPr>
              <w:rPr>
                <w:b/>
                <w:i/>
              </w:rPr>
            </w:pPr>
            <w:r>
              <w:rPr>
                <w:b/>
                <w:i/>
              </w:rPr>
              <w:t>-xml</w:t>
            </w:r>
          </w:p>
        </w:tc>
        <w:tc>
          <w:tcPr>
            <w:tcW w:w="7285" w:type="dxa"/>
          </w:tcPr>
          <w:p w:rsidR="00121A1C" w:rsidRDefault="00121A1C" w:rsidP="00E9315B">
            <w:r>
              <w:t>Output analysis results in XML format.</w:t>
            </w:r>
          </w:p>
        </w:tc>
      </w:tr>
      <w:tr w:rsidR="00121A1C" w:rsidTr="00E9315B">
        <w:trPr>
          <w:jc w:val="center"/>
        </w:trPr>
        <w:tc>
          <w:tcPr>
            <w:tcW w:w="2065" w:type="dxa"/>
          </w:tcPr>
          <w:p w:rsidR="00121A1C" w:rsidRDefault="00121A1C" w:rsidP="00121A1C">
            <w:pPr>
              <w:rPr>
                <w:b/>
                <w:i/>
              </w:rPr>
            </w:pPr>
            <w:r>
              <w:rPr>
                <w:b/>
                <w:i/>
              </w:rPr>
              <w:t>-</w:t>
            </w:r>
            <w:proofErr w:type="spellStart"/>
            <w:r>
              <w:rPr>
                <w:b/>
                <w:i/>
              </w:rPr>
              <w:t>xml_to_stdout</w:t>
            </w:r>
            <w:proofErr w:type="spellEnd"/>
          </w:p>
        </w:tc>
        <w:tc>
          <w:tcPr>
            <w:tcW w:w="7285" w:type="dxa"/>
          </w:tcPr>
          <w:p w:rsidR="00121A1C" w:rsidRDefault="00121A1C" w:rsidP="00A53898">
            <w:pPr>
              <w:keepNext/>
            </w:pPr>
            <w:r>
              <w:t>Output analysis results in XML format to the standard out device.</w:t>
            </w:r>
          </w:p>
        </w:tc>
      </w:tr>
    </w:tbl>
    <w:p w:rsidR="00A53898" w:rsidRDefault="00A53898" w:rsidP="00A53898">
      <w:pPr>
        <w:pStyle w:val="Lgende"/>
        <w:jc w:val="center"/>
      </w:pPr>
      <w:bookmarkStart w:id="63" w:name="_Ref505153988"/>
      <w:r>
        <w:t xml:space="preserve">Table </w:t>
      </w:r>
      <w:fldSimple w:instr=" SEQ Table \* ARABIC ">
        <w:r w:rsidR="00CD4F9D">
          <w:rPr>
            <w:noProof/>
          </w:rPr>
          <w:t>3</w:t>
        </w:r>
      </w:fldSimple>
      <w:bookmarkEnd w:id="63"/>
      <w:r>
        <w:t xml:space="preserve"> - JKind output flags</w:t>
      </w:r>
    </w:p>
    <w:p w:rsidR="00E850E8" w:rsidRDefault="00E850E8" w:rsidP="00E850E8">
      <w:pPr>
        <w:pStyle w:val="Titre2"/>
        <w:numPr>
          <w:ilvl w:val="1"/>
          <w:numId w:val="2"/>
        </w:numPr>
      </w:pPr>
      <w:bookmarkStart w:id="64" w:name="_Toc505170314"/>
      <w:r>
        <w:lastRenderedPageBreak/>
        <w:t>Miscellaneous Flags</w:t>
      </w:r>
      <w:bookmarkEnd w:id="64"/>
    </w:p>
    <w:p w:rsidR="00BE6488" w:rsidRPr="00BE6488" w:rsidRDefault="00BE6488" w:rsidP="00BE6488">
      <w:r>
        <w:fldChar w:fldCharType="begin"/>
      </w:r>
      <w:r>
        <w:instrText xml:space="preserve"> REF _Ref505154010 \h </w:instrText>
      </w:r>
      <w:r>
        <w:fldChar w:fldCharType="separate"/>
      </w:r>
      <w:r w:rsidR="00CD4F9D">
        <w:t xml:space="preserve">Table </w:t>
      </w:r>
      <w:r w:rsidR="00CD4F9D">
        <w:rPr>
          <w:noProof/>
        </w:rPr>
        <w:t>4</w:t>
      </w:r>
      <w:r>
        <w:fldChar w:fldCharType="end"/>
      </w:r>
      <w:r>
        <w:t xml:space="preserve"> identifies miscellaneous flags.</w:t>
      </w:r>
    </w:p>
    <w:tbl>
      <w:tblPr>
        <w:tblStyle w:val="Grilledutableau"/>
        <w:tblW w:w="0" w:type="auto"/>
        <w:jc w:val="center"/>
        <w:tblLook w:val="04A0" w:firstRow="1" w:lastRow="0" w:firstColumn="1" w:lastColumn="0" w:noHBand="0" w:noVBand="1"/>
      </w:tblPr>
      <w:tblGrid>
        <w:gridCol w:w="2065"/>
        <w:gridCol w:w="7285"/>
      </w:tblGrid>
      <w:tr w:rsidR="00E850E8" w:rsidTr="00E9315B">
        <w:trPr>
          <w:jc w:val="center"/>
        </w:trPr>
        <w:tc>
          <w:tcPr>
            <w:tcW w:w="2065" w:type="dxa"/>
            <w:vAlign w:val="center"/>
          </w:tcPr>
          <w:p w:rsidR="00E850E8" w:rsidRPr="009B71CA" w:rsidRDefault="00E850E8" w:rsidP="00E9315B">
            <w:pPr>
              <w:rPr>
                <w:b/>
                <w:i/>
                <w:u w:val="single"/>
              </w:rPr>
            </w:pPr>
            <w:r w:rsidRPr="009B71CA">
              <w:rPr>
                <w:b/>
                <w:i/>
                <w:u w:val="single"/>
              </w:rPr>
              <w:t>Flag</w:t>
            </w:r>
          </w:p>
        </w:tc>
        <w:tc>
          <w:tcPr>
            <w:tcW w:w="7285" w:type="dxa"/>
            <w:vAlign w:val="center"/>
          </w:tcPr>
          <w:p w:rsidR="00E850E8" w:rsidRPr="009B71CA" w:rsidRDefault="00E850E8" w:rsidP="00E9315B">
            <w:pPr>
              <w:rPr>
                <w:b/>
                <w:i/>
                <w:u w:val="single"/>
              </w:rPr>
            </w:pPr>
            <w:r w:rsidRPr="009B71CA">
              <w:rPr>
                <w:b/>
                <w:i/>
                <w:u w:val="single"/>
              </w:rPr>
              <w:t>Description</w:t>
            </w:r>
          </w:p>
        </w:tc>
      </w:tr>
      <w:tr w:rsidR="00E850E8" w:rsidTr="00E9315B">
        <w:trPr>
          <w:jc w:val="center"/>
        </w:trPr>
        <w:tc>
          <w:tcPr>
            <w:tcW w:w="2065" w:type="dxa"/>
          </w:tcPr>
          <w:p w:rsidR="00E850E8" w:rsidRPr="009B71CA" w:rsidRDefault="00E850E8" w:rsidP="00E850E8">
            <w:pPr>
              <w:rPr>
                <w:b/>
                <w:i/>
              </w:rPr>
            </w:pPr>
            <w:r w:rsidRPr="009B71CA">
              <w:rPr>
                <w:b/>
                <w:i/>
              </w:rPr>
              <w:t>-</w:t>
            </w:r>
            <w:r>
              <w:rPr>
                <w:b/>
                <w:i/>
              </w:rPr>
              <w:t>help</w:t>
            </w:r>
          </w:p>
        </w:tc>
        <w:tc>
          <w:tcPr>
            <w:tcW w:w="7285" w:type="dxa"/>
          </w:tcPr>
          <w:p w:rsidR="00E850E8" w:rsidRDefault="00E850E8" w:rsidP="00E9315B">
            <w:r>
              <w:t xml:space="preserve">Prints the usage message found in </w:t>
            </w:r>
            <w:r>
              <w:fldChar w:fldCharType="begin"/>
            </w:r>
            <w:r>
              <w:instrText xml:space="preserve"> REF _Ref505151757 \h </w:instrText>
            </w:r>
            <w:r>
              <w:fldChar w:fldCharType="separate"/>
            </w:r>
            <w:r w:rsidR="00CD4F9D">
              <w:t xml:space="preserve">Table </w:t>
            </w:r>
            <w:r w:rsidR="00CD4F9D">
              <w:rPr>
                <w:noProof/>
              </w:rPr>
              <w:t>1</w:t>
            </w:r>
            <w:r>
              <w:fldChar w:fldCharType="end"/>
            </w:r>
            <w:r>
              <w:t>.</w:t>
            </w:r>
          </w:p>
        </w:tc>
      </w:tr>
      <w:tr w:rsidR="00E850E8" w:rsidTr="00E9315B">
        <w:trPr>
          <w:jc w:val="center"/>
        </w:trPr>
        <w:tc>
          <w:tcPr>
            <w:tcW w:w="2065" w:type="dxa"/>
          </w:tcPr>
          <w:p w:rsidR="00E850E8" w:rsidRPr="009B71CA" w:rsidRDefault="00E850E8" w:rsidP="00E9315B">
            <w:pPr>
              <w:rPr>
                <w:b/>
                <w:i/>
              </w:rPr>
            </w:pPr>
            <w:r>
              <w:rPr>
                <w:b/>
                <w:i/>
              </w:rPr>
              <w:t>-scratch</w:t>
            </w:r>
          </w:p>
        </w:tc>
        <w:tc>
          <w:tcPr>
            <w:tcW w:w="7285" w:type="dxa"/>
          </w:tcPr>
          <w:p w:rsidR="00E850E8" w:rsidRDefault="00E850E8" w:rsidP="00E9315B">
            <w:r>
              <w:t>Produces the files passed to the SMT engines for debugging purposes.</w:t>
            </w:r>
          </w:p>
        </w:tc>
      </w:tr>
      <w:tr w:rsidR="00E850E8" w:rsidTr="00E9315B">
        <w:trPr>
          <w:jc w:val="center"/>
        </w:trPr>
        <w:tc>
          <w:tcPr>
            <w:tcW w:w="2065" w:type="dxa"/>
          </w:tcPr>
          <w:p w:rsidR="00E850E8" w:rsidRDefault="00E850E8" w:rsidP="00E9315B">
            <w:pPr>
              <w:rPr>
                <w:b/>
                <w:i/>
              </w:rPr>
            </w:pPr>
            <w:r>
              <w:rPr>
                <w:b/>
                <w:i/>
              </w:rPr>
              <w:t>-version</w:t>
            </w:r>
          </w:p>
        </w:tc>
        <w:tc>
          <w:tcPr>
            <w:tcW w:w="7285" w:type="dxa"/>
          </w:tcPr>
          <w:p w:rsidR="00E850E8" w:rsidRDefault="00E850E8" w:rsidP="00A53898">
            <w:pPr>
              <w:keepNext/>
            </w:pPr>
            <w:r>
              <w:t>Outputs tool’s current version to the command line.</w:t>
            </w:r>
          </w:p>
        </w:tc>
      </w:tr>
    </w:tbl>
    <w:p w:rsidR="00F955A4" w:rsidRDefault="00A53898" w:rsidP="00A53898">
      <w:pPr>
        <w:pStyle w:val="Lgende"/>
        <w:jc w:val="center"/>
        <w:rPr>
          <w:rFonts w:ascii="Courier New" w:hAnsi="Courier New" w:cs="Courier New"/>
          <w:sz w:val="16"/>
          <w:szCs w:val="16"/>
        </w:rPr>
      </w:pPr>
      <w:bookmarkStart w:id="65" w:name="_Ref505154010"/>
      <w:r>
        <w:t xml:space="preserve">Table </w:t>
      </w:r>
      <w:fldSimple w:instr=" SEQ Table \* ARABIC ">
        <w:r w:rsidR="00CD4F9D">
          <w:rPr>
            <w:noProof/>
          </w:rPr>
          <w:t>4</w:t>
        </w:r>
      </w:fldSimple>
      <w:bookmarkEnd w:id="65"/>
      <w:r>
        <w:t xml:space="preserve"> - Miscellaneous JKind flags</w:t>
      </w:r>
    </w:p>
    <w:sectPr w:rsidR="00F955A4">
      <w:footerReference w:type="default" r:id="rId40"/>
      <w:pgSz w:w="12240" w:h="15840"/>
      <w:pgMar w:top="1440" w:right="1440" w:bottom="1440" w:left="1440" w:header="0" w:footer="720" w:gutter="0"/>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3F00" w:rsidRDefault="00AD3F00">
      <w:pPr>
        <w:spacing w:after="0" w:line="240" w:lineRule="auto"/>
      </w:pPr>
      <w:r>
        <w:separator/>
      </w:r>
    </w:p>
  </w:endnote>
  <w:endnote w:type="continuationSeparator" w:id="0">
    <w:p w:rsidR="00AD3F00" w:rsidRDefault="00AD3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5759671"/>
      <w:docPartObj>
        <w:docPartGallery w:val="Page Numbers (Bottom of Page)"/>
        <w:docPartUnique/>
      </w:docPartObj>
    </w:sdtPr>
    <w:sdtContent>
      <w:p w:rsidR="0040200B" w:rsidRDefault="0040200B">
        <w:pPr>
          <w:pStyle w:val="Pieddepage"/>
          <w:jc w:val="center"/>
        </w:pPr>
        <w:r>
          <w:fldChar w:fldCharType="begin"/>
        </w:r>
        <w:r>
          <w:instrText>PAGE</w:instrText>
        </w:r>
        <w:r>
          <w:fldChar w:fldCharType="separate"/>
        </w:r>
        <w:r w:rsidR="00DA6DCC">
          <w:rPr>
            <w:noProof/>
          </w:rPr>
          <w:t>22</w:t>
        </w:r>
        <w:r>
          <w:fldChar w:fldCharType="end"/>
        </w:r>
      </w:p>
    </w:sdtContent>
  </w:sdt>
  <w:p w:rsidR="0040200B" w:rsidRDefault="0040200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3F00" w:rsidRDefault="00AD3F00">
      <w:r>
        <w:separator/>
      </w:r>
    </w:p>
  </w:footnote>
  <w:footnote w:type="continuationSeparator" w:id="0">
    <w:p w:rsidR="00AD3F00" w:rsidRDefault="00AD3F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D2E14"/>
    <w:multiLevelType w:val="multilevel"/>
    <w:tmpl w:val="DBF002CA"/>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6561756"/>
    <w:multiLevelType w:val="multilevel"/>
    <w:tmpl w:val="F9363C32"/>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3A23310"/>
    <w:multiLevelType w:val="hybridMultilevel"/>
    <w:tmpl w:val="320A0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324753"/>
    <w:multiLevelType w:val="multilevel"/>
    <w:tmpl w:val="21BCB312"/>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309E6061"/>
    <w:multiLevelType w:val="multilevel"/>
    <w:tmpl w:val="6B16B92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424F0C40"/>
    <w:multiLevelType w:val="multilevel"/>
    <w:tmpl w:val="3C76C362"/>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43D45CAB"/>
    <w:multiLevelType w:val="multilevel"/>
    <w:tmpl w:val="8A567B3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E6E15C5"/>
    <w:multiLevelType w:val="hybridMultilevel"/>
    <w:tmpl w:val="4252D5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A02514"/>
    <w:multiLevelType w:val="hybridMultilevel"/>
    <w:tmpl w:val="720A7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843B0D"/>
    <w:multiLevelType w:val="multilevel"/>
    <w:tmpl w:val="1FBCD7C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586444E5"/>
    <w:multiLevelType w:val="multilevel"/>
    <w:tmpl w:val="A23A2C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5BC323A7"/>
    <w:multiLevelType w:val="hybridMultilevel"/>
    <w:tmpl w:val="EB0A8AE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AF32E7"/>
    <w:multiLevelType w:val="multilevel"/>
    <w:tmpl w:val="0CE6306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3" w15:restartNumberingAfterBreak="0">
    <w:nsid w:val="679F10E6"/>
    <w:multiLevelType w:val="multilevel"/>
    <w:tmpl w:val="09824066"/>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6AE943C7"/>
    <w:multiLevelType w:val="multilevel"/>
    <w:tmpl w:val="B2AACDA8"/>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7C3141F5"/>
    <w:multiLevelType w:val="multilevel"/>
    <w:tmpl w:val="4C4216E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7D766521"/>
    <w:multiLevelType w:val="multilevel"/>
    <w:tmpl w:val="D6DC38E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2"/>
  </w:num>
  <w:num w:numId="2">
    <w:abstractNumId w:val="6"/>
  </w:num>
  <w:num w:numId="3">
    <w:abstractNumId w:val="9"/>
  </w:num>
  <w:num w:numId="4">
    <w:abstractNumId w:val="15"/>
  </w:num>
  <w:num w:numId="5">
    <w:abstractNumId w:val="13"/>
  </w:num>
  <w:num w:numId="6">
    <w:abstractNumId w:val="14"/>
  </w:num>
  <w:num w:numId="7">
    <w:abstractNumId w:val="4"/>
  </w:num>
  <w:num w:numId="8">
    <w:abstractNumId w:val="16"/>
  </w:num>
  <w:num w:numId="9">
    <w:abstractNumId w:val="5"/>
  </w:num>
  <w:num w:numId="10">
    <w:abstractNumId w:val="0"/>
  </w:num>
  <w:num w:numId="11">
    <w:abstractNumId w:val="3"/>
  </w:num>
  <w:num w:numId="12">
    <w:abstractNumId w:val="1"/>
  </w:num>
  <w:num w:numId="13">
    <w:abstractNumId w:val="10"/>
  </w:num>
  <w:num w:numId="14">
    <w:abstractNumId w:val="12"/>
  </w:num>
  <w:num w:numId="15">
    <w:abstractNumId w:val="2"/>
  </w:num>
  <w:num w:numId="16">
    <w:abstractNumId w:val="8"/>
  </w:num>
  <w:num w:numId="17">
    <w:abstractNumId w:val="7"/>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B9C"/>
    <w:rsid w:val="00007910"/>
    <w:rsid w:val="000133D5"/>
    <w:rsid w:val="00065FD0"/>
    <w:rsid w:val="0008123B"/>
    <w:rsid w:val="00093870"/>
    <w:rsid w:val="0009799B"/>
    <w:rsid w:val="00121A1C"/>
    <w:rsid w:val="00196666"/>
    <w:rsid w:val="001A6F62"/>
    <w:rsid w:val="001C5366"/>
    <w:rsid w:val="00232722"/>
    <w:rsid w:val="0027245C"/>
    <w:rsid w:val="002B2BE7"/>
    <w:rsid w:val="003A1EC0"/>
    <w:rsid w:val="003F6646"/>
    <w:rsid w:val="003F766C"/>
    <w:rsid w:val="0040200B"/>
    <w:rsid w:val="004A5667"/>
    <w:rsid w:val="004C7AAC"/>
    <w:rsid w:val="004F4C3E"/>
    <w:rsid w:val="00547E7D"/>
    <w:rsid w:val="00587BD7"/>
    <w:rsid w:val="00596BDB"/>
    <w:rsid w:val="005A295E"/>
    <w:rsid w:val="005A598B"/>
    <w:rsid w:val="0068193F"/>
    <w:rsid w:val="006939B8"/>
    <w:rsid w:val="00702B3A"/>
    <w:rsid w:val="008230AC"/>
    <w:rsid w:val="008327AB"/>
    <w:rsid w:val="00843391"/>
    <w:rsid w:val="00864A26"/>
    <w:rsid w:val="00871DDB"/>
    <w:rsid w:val="0087379B"/>
    <w:rsid w:val="008B5BA6"/>
    <w:rsid w:val="008C785B"/>
    <w:rsid w:val="008D5ECE"/>
    <w:rsid w:val="0092326F"/>
    <w:rsid w:val="00953531"/>
    <w:rsid w:val="00967B26"/>
    <w:rsid w:val="00990AE9"/>
    <w:rsid w:val="009A43AE"/>
    <w:rsid w:val="009B71CA"/>
    <w:rsid w:val="009C64DC"/>
    <w:rsid w:val="009E04C4"/>
    <w:rsid w:val="00A14DA9"/>
    <w:rsid w:val="00A17BCB"/>
    <w:rsid w:val="00A53898"/>
    <w:rsid w:val="00A56B45"/>
    <w:rsid w:val="00A91077"/>
    <w:rsid w:val="00AA2CDA"/>
    <w:rsid w:val="00AD3F00"/>
    <w:rsid w:val="00B42C6B"/>
    <w:rsid w:val="00B66D63"/>
    <w:rsid w:val="00BE6488"/>
    <w:rsid w:val="00C215E4"/>
    <w:rsid w:val="00CD4F9D"/>
    <w:rsid w:val="00D37167"/>
    <w:rsid w:val="00D712AF"/>
    <w:rsid w:val="00DA6DCC"/>
    <w:rsid w:val="00DB6766"/>
    <w:rsid w:val="00E14785"/>
    <w:rsid w:val="00E72B9C"/>
    <w:rsid w:val="00E850E8"/>
    <w:rsid w:val="00E9315B"/>
    <w:rsid w:val="00ED0FFE"/>
    <w:rsid w:val="00ED1169"/>
    <w:rsid w:val="00F669BB"/>
    <w:rsid w:val="00F955A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AE650"/>
  <w15:docId w15:val="{3C5F4D38-4462-4533-8D39-16E8661DD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10B2"/>
    <w:pPr>
      <w:spacing w:after="160" w:line="259" w:lineRule="auto"/>
    </w:pPr>
  </w:style>
  <w:style w:type="paragraph" w:styleId="Titre1">
    <w:name w:val="heading 1"/>
    <w:basedOn w:val="Normal"/>
    <w:next w:val="Normal"/>
    <w:link w:val="Titre1Car"/>
    <w:uiPriority w:val="9"/>
    <w:qFormat/>
    <w:rsid w:val="009710B2"/>
    <w:pPr>
      <w:keepNext/>
      <w:keepLines/>
      <w:numPr>
        <w:numId w:val="1"/>
      </w:numPr>
      <w:pBdr>
        <w:bottom w:val="single" w:sz="4" w:space="1" w:color="595959"/>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rsid w:val="009710B2"/>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unhideWhenUsed/>
    <w:qFormat/>
    <w:rsid w:val="009710B2"/>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unhideWhenUsed/>
    <w:qFormat/>
    <w:rsid w:val="009710B2"/>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unhideWhenUsed/>
    <w:qFormat/>
    <w:rsid w:val="009710B2"/>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Titre6">
    <w:name w:val="heading 6"/>
    <w:basedOn w:val="Normal"/>
    <w:next w:val="Normal"/>
    <w:link w:val="Titre6Car"/>
    <w:uiPriority w:val="9"/>
    <w:unhideWhenUsed/>
    <w:qFormat/>
    <w:rsid w:val="009710B2"/>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Titre7">
    <w:name w:val="heading 7"/>
    <w:basedOn w:val="Normal"/>
    <w:next w:val="Normal"/>
    <w:link w:val="Titre7Car"/>
    <w:uiPriority w:val="9"/>
    <w:unhideWhenUsed/>
    <w:qFormat/>
    <w:rsid w:val="009710B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9710B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unhideWhenUsed/>
    <w:qFormat/>
    <w:rsid w:val="009710B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gendeCar">
    <w:name w:val="Légende Car"/>
    <w:basedOn w:val="Policepardfaut"/>
    <w:link w:val="Lgende"/>
    <w:uiPriority w:val="35"/>
    <w:qFormat/>
    <w:rPr>
      <w:i/>
      <w:iCs/>
      <w:color w:val="1F497D" w:themeColor="text2"/>
      <w:sz w:val="18"/>
      <w:szCs w:val="18"/>
    </w:rPr>
  </w:style>
  <w:style w:type="character" w:customStyle="1" w:styleId="VerbatimChar">
    <w:name w:val="Verbatim Char"/>
    <w:basedOn w:val="LgendeCar"/>
    <w:link w:val="SourceCode"/>
    <w:qFormat/>
    <w:rsid w:val="009710B2"/>
    <w:rPr>
      <w:rFonts w:ascii="Consolas" w:hAnsi="Consolas"/>
      <w:i w:val="0"/>
      <w:iCs w:val="0"/>
      <w:color w:val="1F497D" w:themeColor="text2"/>
      <w:sz w:val="20"/>
      <w:szCs w:val="18"/>
    </w:rPr>
  </w:style>
  <w:style w:type="character" w:styleId="Appelnotedebasdep">
    <w:name w:val="footnote reference"/>
    <w:basedOn w:val="LgendeCar"/>
    <w:qFormat/>
    <w:rPr>
      <w:i/>
      <w:iCs/>
      <w:color w:val="1F497D" w:themeColor="text2"/>
      <w:sz w:val="18"/>
      <w:szCs w:val="18"/>
      <w:vertAlign w:val="superscript"/>
    </w:rPr>
  </w:style>
  <w:style w:type="character" w:customStyle="1" w:styleId="InternetLink">
    <w:name w:val="Internet Link"/>
    <w:basedOn w:val="LgendeCar"/>
    <w:uiPriority w:val="99"/>
    <w:rPr>
      <w:i/>
      <w:iCs/>
      <w:color w:val="4F81BD" w:themeColor="accent1"/>
      <w:sz w:val="18"/>
      <w:szCs w:val="18"/>
    </w:rPr>
  </w:style>
  <w:style w:type="character" w:customStyle="1" w:styleId="KeywordTok">
    <w:name w:val="KeywordTok"/>
    <w:basedOn w:val="VerbatimChar"/>
    <w:qFormat/>
    <w:rPr>
      <w:rFonts w:ascii="Consolas" w:hAnsi="Consolas"/>
      <w:b/>
      <w:i w:val="0"/>
      <w:iCs w:val="0"/>
      <w:color w:val="007020"/>
      <w:sz w:val="20"/>
      <w:szCs w:val="18"/>
    </w:rPr>
  </w:style>
  <w:style w:type="character" w:customStyle="1" w:styleId="DataTypeTok">
    <w:name w:val="DataTypeTok"/>
    <w:basedOn w:val="VerbatimChar"/>
    <w:qFormat/>
    <w:rPr>
      <w:rFonts w:ascii="Consolas" w:hAnsi="Consolas"/>
      <w:i w:val="0"/>
      <w:iCs w:val="0"/>
      <w:color w:val="902000"/>
      <w:sz w:val="20"/>
      <w:szCs w:val="18"/>
    </w:rPr>
  </w:style>
  <w:style w:type="character" w:customStyle="1" w:styleId="DecValTok">
    <w:name w:val="DecValTok"/>
    <w:basedOn w:val="VerbatimChar"/>
    <w:qFormat/>
    <w:rPr>
      <w:rFonts w:ascii="Consolas" w:hAnsi="Consolas"/>
      <w:i w:val="0"/>
      <w:iCs w:val="0"/>
      <w:color w:val="40A070"/>
      <w:sz w:val="20"/>
      <w:szCs w:val="18"/>
    </w:rPr>
  </w:style>
  <w:style w:type="character" w:customStyle="1" w:styleId="BaseNTok">
    <w:name w:val="BaseNTok"/>
    <w:basedOn w:val="VerbatimChar"/>
    <w:qFormat/>
    <w:rPr>
      <w:rFonts w:ascii="Consolas" w:hAnsi="Consolas"/>
      <w:i w:val="0"/>
      <w:iCs w:val="0"/>
      <w:color w:val="40A070"/>
      <w:sz w:val="20"/>
      <w:szCs w:val="18"/>
    </w:rPr>
  </w:style>
  <w:style w:type="character" w:customStyle="1" w:styleId="FloatTok">
    <w:name w:val="FloatTok"/>
    <w:basedOn w:val="VerbatimChar"/>
    <w:qFormat/>
    <w:rPr>
      <w:rFonts w:ascii="Consolas" w:hAnsi="Consolas"/>
      <w:i w:val="0"/>
      <w:iCs w:val="0"/>
      <w:color w:val="40A070"/>
      <w:sz w:val="20"/>
      <w:szCs w:val="18"/>
    </w:rPr>
  </w:style>
  <w:style w:type="character" w:customStyle="1" w:styleId="ConstantTok">
    <w:name w:val="ConstantTok"/>
    <w:basedOn w:val="VerbatimChar"/>
    <w:qFormat/>
    <w:rPr>
      <w:rFonts w:ascii="Consolas" w:hAnsi="Consolas"/>
      <w:i w:val="0"/>
      <w:iCs w:val="0"/>
      <w:color w:val="880000"/>
      <w:sz w:val="20"/>
      <w:szCs w:val="18"/>
    </w:rPr>
  </w:style>
  <w:style w:type="character" w:customStyle="1" w:styleId="CharTok">
    <w:name w:val="CharTok"/>
    <w:basedOn w:val="VerbatimChar"/>
    <w:qFormat/>
    <w:rPr>
      <w:rFonts w:ascii="Consolas" w:hAnsi="Consolas"/>
      <w:i w:val="0"/>
      <w:iCs w:val="0"/>
      <w:color w:val="4070A0"/>
      <w:sz w:val="20"/>
      <w:szCs w:val="18"/>
    </w:rPr>
  </w:style>
  <w:style w:type="character" w:customStyle="1" w:styleId="SpecialCharTok">
    <w:name w:val="SpecialCharTok"/>
    <w:basedOn w:val="VerbatimChar"/>
    <w:qFormat/>
    <w:rPr>
      <w:rFonts w:ascii="Consolas" w:hAnsi="Consolas"/>
      <w:i w:val="0"/>
      <w:iCs w:val="0"/>
      <w:color w:val="4070A0"/>
      <w:sz w:val="20"/>
      <w:szCs w:val="18"/>
    </w:rPr>
  </w:style>
  <w:style w:type="character" w:customStyle="1" w:styleId="StringTok">
    <w:name w:val="StringTok"/>
    <w:basedOn w:val="VerbatimChar"/>
    <w:qFormat/>
    <w:rPr>
      <w:rFonts w:ascii="Consolas" w:hAnsi="Consolas"/>
      <w:i w:val="0"/>
      <w:iCs w:val="0"/>
      <w:color w:val="4070A0"/>
      <w:sz w:val="20"/>
      <w:szCs w:val="18"/>
    </w:rPr>
  </w:style>
  <w:style w:type="character" w:customStyle="1" w:styleId="VerbatimStringTok">
    <w:name w:val="VerbatimStringTok"/>
    <w:basedOn w:val="VerbatimChar"/>
    <w:qFormat/>
    <w:rPr>
      <w:rFonts w:ascii="Consolas" w:hAnsi="Consolas"/>
      <w:i w:val="0"/>
      <w:iCs w:val="0"/>
      <w:color w:val="4070A0"/>
      <w:sz w:val="20"/>
      <w:szCs w:val="18"/>
    </w:rPr>
  </w:style>
  <w:style w:type="character" w:customStyle="1" w:styleId="SpecialStringTok">
    <w:name w:val="SpecialStringTok"/>
    <w:basedOn w:val="VerbatimChar"/>
    <w:qFormat/>
    <w:rPr>
      <w:rFonts w:ascii="Consolas" w:hAnsi="Consolas"/>
      <w:i w:val="0"/>
      <w:iCs w:val="0"/>
      <w:color w:val="BB6688"/>
      <w:sz w:val="20"/>
      <w:szCs w:val="18"/>
    </w:rPr>
  </w:style>
  <w:style w:type="character" w:customStyle="1" w:styleId="ImportTok">
    <w:name w:val="ImportTok"/>
    <w:basedOn w:val="VerbatimChar"/>
    <w:qFormat/>
    <w:rPr>
      <w:rFonts w:ascii="Consolas" w:hAnsi="Consolas"/>
      <w:i w:val="0"/>
      <w:iCs w:val="0"/>
      <w:color w:val="1F497D" w:themeColor="text2"/>
      <w:sz w:val="20"/>
      <w:szCs w:val="18"/>
    </w:rPr>
  </w:style>
  <w:style w:type="character" w:customStyle="1" w:styleId="CommentTok">
    <w:name w:val="CommentTok"/>
    <w:basedOn w:val="VerbatimChar"/>
    <w:qFormat/>
    <w:rPr>
      <w:rFonts w:ascii="Consolas" w:hAnsi="Consolas"/>
      <w:i/>
      <w:iCs w:val="0"/>
      <w:color w:val="60A0B0"/>
      <w:sz w:val="20"/>
      <w:szCs w:val="18"/>
    </w:rPr>
  </w:style>
  <w:style w:type="character" w:customStyle="1" w:styleId="DocumentationTok">
    <w:name w:val="DocumentationTok"/>
    <w:basedOn w:val="VerbatimChar"/>
    <w:qFormat/>
    <w:rPr>
      <w:rFonts w:ascii="Consolas" w:hAnsi="Consolas"/>
      <w:i/>
      <w:iCs w:val="0"/>
      <w:color w:val="BA2121"/>
      <w:sz w:val="20"/>
      <w:szCs w:val="18"/>
    </w:rPr>
  </w:style>
  <w:style w:type="character" w:customStyle="1" w:styleId="AnnotationTok">
    <w:name w:val="AnnotationTok"/>
    <w:basedOn w:val="VerbatimChar"/>
    <w:qFormat/>
    <w:rPr>
      <w:rFonts w:ascii="Consolas" w:hAnsi="Consolas"/>
      <w:b/>
      <w:i/>
      <w:iCs w:val="0"/>
      <w:color w:val="60A0B0"/>
      <w:sz w:val="20"/>
      <w:szCs w:val="18"/>
    </w:rPr>
  </w:style>
  <w:style w:type="character" w:customStyle="1" w:styleId="CommentVarTok">
    <w:name w:val="CommentVarTok"/>
    <w:basedOn w:val="VerbatimChar"/>
    <w:qFormat/>
    <w:rPr>
      <w:rFonts w:ascii="Consolas" w:hAnsi="Consolas"/>
      <w:b/>
      <w:i/>
      <w:iCs w:val="0"/>
      <w:color w:val="60A0B0"/>
      <w:sz w:val="20"/>
      <w:szCs w:val="18"/>
    </w:rPr>
  </w:style>
  <w:style w:type="character" w:customStyle="1" w:styleId="OtherTok">
    <w:name w:val="OtherTok"/>
    <w:basedOn w:val="VerbatimChar"/>
    <w:qFormat/>
    <w:rPr>
      <w:rFonts w:ascii="Consolas" w:hAnsi="Consolas"/>
      <w:i w:val="0"/>
      <w:iCs w:val="0"/>
      <w:color w:val="007020"/>
      <w:sz w:val="20"/>
      <w:szCs w:val="18"/>
    </w:rPr>
  </w:style>
  <w:style w:type="character" w:customStyle="1" w:styleId="FunctionTok">
    <w:name w:val="FunctionTok"/>
    <w:basedOn w:val="VerbatimChar"/>
    <w:qFormat/>
    <w:rPr>
      <w:rFonts w:ascii="Consolas" w:hAnsi="Consolas"/>
      <w:i w:val="0"/>
      <w:iCs w:val="0"/>
      <w:color w:val="06287E"/>
      <w:sz w:val="20"/>
      <w:szCs w:val="18"/>
    </w:rPr>
  </w:style>
  <w:style w:type="character" w:customStyle="1" w:styleId="VariableTok">
    <w:name w:val="VariableTok"/>
    <w:basedOn w:val="VerbatimChar"/>
    <w:qFormat/>
    <w:rPr>
      <w:rFonts w:ascii="Consolas" w:hAnsi="Consolas"/>
      <w:i w:val="0"/>
      <w:iCs w:val="0"/>
      <w:color w:val="19177C"/>
      <w:sz w:val="20"/>
      <w:szCs w:val="18"/>
    </w:rPr>
  </w:style>
  <w:style w:type="character" w:customStyle="1" w:styleId="ControlFlowTok">
    <w:name w:val="ControlFlowTok"/>
    <w:basedOn w:val="VerbatimChar"/>
    <w:qFormat/>
    <w:rPr>
      <w:rFonts w:ascii="Consolas" w:hAnsi="Consolas"/>
      <w:b/>
      <w:i w:val="0"/>
      <w:iCs w:val="0"/>
      <w:color w:val="007020"/>
      <w:sz w:val="20"/>
      <w:szCs w:val="18"/>
    </w:rPr>
  </w:style>
  <w:style w:type="character" w:customStyle="1" w:styleId="OperatorTok">
    <w:name w:val="OperatorTok"/>
    <w:basedOn w:val="VerbatimChar"/>
    <w:qFormat/>
    <w:rPr>
      <w:rFonts w:ascii="Consolas" w:hAnsi="Consolas"/>
      <w:i w:val="0"/>
      <w:iCs w:val="0"/>
      <w:color w:val="666666"/>
      <w:sz w:val="20"/>
      <w:szCs w:val="18"/>
    </w:rPr>
  </w:style>
  <w:style w:type="character" w:customStyle="1" w:styleId="BuiltInTok">
    <w:name w:val="BuiltInTok"/>
    <w:basedOn w:val="VerbatimChar"/>
    <w:qFormat/>
    <w:rPr>
      <w:rFonts w:ascii="Consolas" w:hAnsi="Consolas"/>
      <w:i w:val="0"/>
      <w:iCs w:val="0"/>
      <w:color w:val="1F497D" w:themeColor="text2"/>
      <w:sz w:val="20"/>
      <w:szCs w:val="18"/>
    </w:rPr>
  </w:style>
  <w:style w:type="character" w:customStyle="1" w:styleId="ExtensionTok">
    <w:name w:val="ExtensionTok"/>
    <w:basedOn w:val="VerbatimChar"/>
    <w:qFormat/>
    <w:rPr>
      <w:rFonts w:ascii="Consolas" w:hAnsi="Consolas"/>
      <w:i w:val="0"/>
      <w:iCs w:val="0"/>
      <w:color w:val="1F497D" w:themeColor="text2"/>
      <w:sz w:val="20"/>
      <w:szCs w:val="18"/>
    </w:rPr>
  </w:style>
  <w:style w:type="character" w:customStyle="1" w:styleId="PreprocessorTok">
    <w:name w:val="PreprocessorTok"/>
    <w:basedOn w:val="VerbatimChar"/>
    <w:qFormat/>
    <w:rPr>
      <w:rFonts w:ascii="Consolas" w:hAnsi="Consolas"/>
      <w:i w:val="0"/>
      <w:iCs w:val="0"/>
      <w:color w:val="BC7A00"/>
      <w:sz w:val="20"/>
      <w:szCs w:val="18"/>
    </w:rPr>
  </w:style>
  <w:style w:type="character" w:customStyle="1" w:styleId="AttributeTok">
    <w:name w:val="AttributeTok"/>
    <w:basedOn w:val="VerbatimChar"/>
    <w:qFormat/>
    <w:rPr>
      <w:rFonts w:ascii="Consolas" w:hAnsi="Consolas"/>
      <w:i w:val="0"/>
      <w:iCs w:val="0"/>
      <w:color w:val="7D9029"/>
      <w:sz w:val="20"/>
      <w:szCs w:val="18"/>
    </w:rPr>
  </w:style>
  <w:style w:type="character" w:customStyle="1" w:styleId="RegionMarkerTok">
    <w:name w:val="RegionMarkerTok"/>
    <w:basedOn w:val="VerbatimChar"/>
    <w:qFormat/>
    <w:rPr>
      <w:rFonts w:ascii="Consolas" w:hAnsi="Consolas"/>
      <w:i w:val="0"/>
      <w:iCs w:val="0"/>
      <w:color w:val="1F497D" w:themeColor="text2"/>
      <w:sz w:val="20"/>
      <w:szCs w:val="18"/>
    </w:rPr>
  </w:style>
  <w:style w:type="character" w:customStyle="1" w:styleId="InformationTok">
    <w:name w:val="InformationTok"/>
    <w:basedOn w:val="VerbatimChar"/>
    <w:qFormat/>
    <w:rPr>
      <w:rFonts w:ascii="Consolas" w:hAnsi="Consolas"/>
      <w:b/>
      <w:i/>
      <w:iCs w:val="0"/>
      <w:color w:val="60A0B0"/>
      <w:sz w:val="20"/>
      <w:szCs w:val="18"/>
    </w:rPr>
  </w:style>
  <w:style w:type="character" w:customStyle="1" w:styleId="WarningTok">
    <w:name w:val="WarningTok"/>
    <w:basedOn w:val="VerbatimChar"/>
    <w:qFormat/>
    <w:rPr>
      <w:rFonts w:ascii="Consolas" w:hAnsi="Consolas"/>
      <w:b/>
      <w:i/>
      <w:iCs w:val="0"/>
      <w:color w:val="60A0B0"/>
      <w:sz w:val="20"/>
      <w:szCs w:val="18"/>
    </w:rPr>
  </w:style>
  <w:style w:type="character" w:customStyle="1" w:styleId="AlertTok">
    <w:name w:val="AlertTok"/>
    <w:basedOn w:val="VerbatimChar"/>
    <w:qFormat/>
    <w:rPr>
      <w:rFonts w:ascii="Consolas" w:hAnsi="Consolas"/>
      <w:b/>
      <w:i w:val="0"/>
      <w:iCs w:val="0"/>
      <w:color w:val="FF0000"/>
      <w:sz w:val="20"/>
      <w:szCs w:val="18"/>
    </w:rPr>
  </w:style>
  <w:style w:type="character" w:customStyle="1" w:styleId="ErrorTok">
    <w:name w:val="ErrorTok"/>
    <w:basedOn w:val="VerbatimChar"/>
    <w:qFormat/>
    <w:rPr>
      <w:rFonts w:ascii="Consolas" w:hAnsi="Consolas"/>
      <w:b/>
      <w:i w:val="0"/>
      <w:iCs w:val="0"/>
      <w:color w:val="FF0000"/>
      <w:sz w:val="20"/>
      <w:szCs w:val="18"/>
    </w:rPr>
  </w:style>
  <w:style w:type="character" w:customStyle="1" w:styleId="NormalTok">
    <w:name w:val="NormalTok"/>
    <w:basedOn w:val="VerbatimChar"/>
    <w:qFormat/>
    <w:rPr>
      <w:rFonts w:ascii="Consolas" w:hAnsi="Consolas"/>
      <w:i w:val="0"/>
      <w:iCs w:val="0"/>
      <w:color w:val="1F497D" w:themeColor="text2"/>
      <w:sz w:val="20"/>
      <w:szCs w:val="18"/>
    </w:rPr>
  </w:style>
  <w:style w:type="character" w:customStyle="1" w:styleId="Titre1Car">
    <w:name w:val="Titre 1 Car"/>
    <w:basedOn w:val="Policepardfaut"/>
    <w:link w:val="Titre1"/>
    <w:uiPriority w:val="9"/>
    <w:qFormat/>
    <w:rsid w:val="009710B2"/>
    <w:rPr>
      <w:rFonts w:asciiTheme="majorHAnsi" w:eastAsiaTheme="majorEastAsia" w:hAnsiTheme="majorHAnsi" w:cstheme="majorBidi"/>
      <w:b/>
      <w:bCs/>
      <w:smallCaps/>
      <w:color w:val="000000" w:themeColor="text1"/>
      <w:sz w:val="36"/>
      <w:szCs w:val="36"/>
    </w:rPr>
  </w:style>
  <w:style w:type="character" w:customStyle="1" w:styleId="Titre2Car">
    <w:name w:val="Titre 2 Car"/>
    <w:basedOn w:val="Policepardfaut"/>
    <w:link w:val="Titre2"/>
    <w:uiPriority w:val="9"/>
    <w:qFormat/>
    <w:rsid w:val="009710B2"/>
    <w:rPr>
      <w:rFonts w:asciiTheme="majorHAnsi" w:eastAsiaTheme="majorEastAsia" w:hAnsiTheme="majorHAnsi" w:cstheme="majorBidi"/>
      <w:b/>
      <w:bCs/>
      <w:smallCaps/>
      <w:color w:val="000000" w:themeColor="text1"/>
      <w:sz w:val="28"/>
      <w:szCs w:val="28"/>
    </w:rPr>
  </w:style>
  <w:style w:type="character" w:customStyle="1" w:styleId="Titre3Car">
    <w:name w:val="Titre 3 Car"/>
    <w:basedOn w:val="Policepardfaut"/>
    <w:link w:val="Titre3"/>
    <w:uiPriority w:val="9"/>
    <w:qFormat/>
    <w:rsid w:val="009710B2"/>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qFormat/>
    <w:rsid w:val="009710B2"/>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qFormat/>
    <w:rsid w:val="009710B2"/>
    <w:rPr>
      <w:rFonts w:asciiTheme="majorHAnsi" w:eastAsiaTheme="majorEastAsia" w:hAnsiTheme="majorHAnsi" w:cstheme="majorBidi"/>
      <w:color w:val="17365D" w:themeColor="text2" w:themeShade="BF"/>
    </w:rPr>
  </w:style>
  <w:style w:type="character" w:customStyle="1" w:styleId="Titre6Car">
    <w:name w:val="Titre 6 Car"/>
    <w:basedOn w:val="Policepardfaut"/>
    <w:link w:val="Titre6"/>
    <w:uiPriority w:val="9"/>
    <w:qFormat/>
    <w:rsid w:val="009710B2"/>
    <w:rPr>
      <w:rFonts w:asciiTheme="majorHAnsi" w:eastAsiaTheme="majorEastAsia" w:hAnsiTheme="majorHAnsi" w:cstheme="majorBidi"/>
      <w:i/>
      <w:iCs/>
      <w:color w:val="17365D" w:themeColor="text2" w:themeShade="BF"/>
    </w:rPr>
  </w:style>
  <w:style w:type="character" w:customStyle="1" w:styleId="Titre7Car">
    <w:name w:val="Titre 7 Car"/>
    <w:basedOn w:val="Policepardfaut"/>
    <w:link w:val="Titre7"/>
    <w:uiPriority w:val="9"/>
    <w:qFormat/>
    <w:rsid w:val="009710B2"/>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qFormat/>
    <w:rsid w:val="009710B2"/>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qFormat/>
    <w:rsid w:val="009710B2"/>
    <w:rPr>
      <w:rFonts w:asciiTheme="majorHAnsi" w:eastAsiaTheme="majorEastAsia" w:hAnsiTheme="majorHAnsi" w:cstheme="majorBidi"/>
      <w:i/>
      <w:iCs/>
      <w:color w:val="404040" w:themeColor="text1" w:themeTint="BF"/>
      <w:sz w:val="20"/>
      <w:szCs w:val="20"/>
    </w:rPr>
  </w:style>
  <w:style w:type="character" w:customStyle="1" w:styleId="TitreCar">
    <w:name w:val="Titre Car"/>
    <w:basedOn w:val="Policepardfaut"/>
    <w:link w:val="Titre"/>
    <w:uiPriority w:val="10"/>
    <w:qFormat/>
    <w:rsid w:val="009710B2"/>
    <w:rPr>
      <w:rFonts w:asciiTheme="majorHAnsi" w:eastAsiaTheme="majorEastAsia" w:hAnsiTheme="majorHAnsi" w:cstheme="majorBidi"/>
      <w:color w:val="000000" w:themeColor="text1"/>
      <w:sz w:val="56"/>
      <w:szCs w:val="56"/>
    </w:rPr>
  </w:style>
  <w:style w:type="character" w:customStyle="1" w:styleId="Sous-titreCar">
    <w:name w:val="Sous-titre Car"/>
    <w:basedOn w:val="Policepardfaut"/>
    <w:link w:val="Sous-titre"/>
    <w:uiPriority w:val="11"/>
    <w:qFormat/>
    <w:rsid w:val="009710B2"/>
    <w:rPr>
      <w:color w:val="5A5A5A" w:themeColor="text1" w:themeTint="A5"/>
      <w:spacing w:val="10"/>
    </w:rPr>
  </w:style>
  <w:style w:type="character" w:styleId="lev">
    <w:name w:val="Strong"/>
    <w:basedOn w:val="Policepardfaut"/>
    <w:uiPriority w:val="22"/>
    <w:qFormat/>
    <w:rsid w:val="009710B2"/>
    <w:rPr>
      <w:b/>
      <w:bCs/>
      <w:color w:val="000000" w:themeColor="text1"/>
    </w:rPr>
  </w:style>
  <w:style w:type="character" w:styleId="Accentuation">
    <w:name w:val="Emphasis"/>
    <w:basedOn w:val="Policepardfaut"/>
    <w:uiPriority w:val="20"/>
    <w:qFormat/>
    <w:rsid w:val="009710B2"/>
    <w:rPr>
      <w:i/>
      <w:iCs/>
      <w:color w:val="00000A"/>
    </w:rPr>
  </w:style>
  <w:style w:type="character" w:customStyle="1" w:styleId="CitationCar">
    <w:name w:val="Citation Car"/>
    <w:basedOn w:val="Policepardfaut"/>
    <w:link w:val="Citation"/>
    <w:uiPriority w:val="29"/>
    <w:qFormat/>
    <w:rsid w:val="009710B2"/>
    <w:rPr>
      <w:i/>
      <w:iCs/>
      <w:color w:val="000000" w:themeColor="text1"/>
    </w:rPr>
  </w:style>
  <w:style w:type="character" w:customStyle="1" w:styleId="CitationintenseCar">
    <w:name w:val="Citation intense Car"/>
    <w:basedOn w:val="Policepardfaut"/>
    <w:link w:val="Citationintense"/>
    <w:uiPriority w:val="30"/>
    <w:qFormat/>
    <w:rsid w:val="009710B2"/>
    <w:rPr>
      <w:color w:val="000000" w:themeColor="text1"/>
      <w:shd w:val="clear" w:color="auto" w:fill="F2F2F2"/>
    </w:rPr>
  </w:style>
  <w:style w:type="character" w:styleId="Emphaseple">
    <w:name w:val="Subtle Emphasis"/>
    <w:basedOn w:val="Policepardfaut"/>
    <w:uiPriority w:val="19"/>
    <w:qFormat/>
    <w:rsid w:val="009710B2"/>
    <w:rPr>
      <w:i/>
      <w:iCs/>
      <w:color w:val="404040" w:themeColor="text1" w:themeTint="BF"/>
    </w:rPr>
  </w:style>
  <w:style w:type="character" w:styleId="Emphaseintense">
    <w:name w:val="Intense Emphasis"/>
    <w:basedOn w:val="Policepardfaut"/>
    <w:uiPriority w:val="21"/>
    <w:qFormat/>
    <w:rsid w:val="009710B2"/>
    <w:rPr>
      <w:b/>
      <w:bCs/>
      <w:i/>
      <w:iCs/>
      <w:caps/>
    </w:rPr>
  </w:style>
  <w:style w:type="character" w:styleId="Rfrenceple">
    <w:name w:val="Subtle Reference"/>
    <w:basedOn w:val="Policepardfaut"/>
    <w:uiPriority w:val="31"/>
    <w:qFormat/>
    <w:rsid w:val="009710B2"/>
    <w:rPr>
      <w:smallCaps/>
      <w:color w:val="404040" w:themeColor="text1" w:themeTint="BF"/>
      <w:u w:val="single" w:color="7F7F7F"/>
    </w:rPr>
  </w:style>
  <w:style w:type="character" w:styleId="Rfrenceintense">
    <w:name w:val="Intense Reference"/>
    <w:basedOn w:val="Policepardfaut"/>
    <w:uiPriority w:val="32"/>
    <w:qFormat/>
    <w:rsid w:val="009710B2"/>
    <w:rPr>
      <w:b/>
      <w:bCs/>
      <w:smallCaps/>
      <w:u w:val="single"/>
    </w:rPr>
  </w:style>
  <w:style w:type="character" w:styleId="Titredulivre">
    <w:name w:val="Book Title"/>
    <w:basedOn w:val="Policepardfaut"/>
    <w:uiPriority w:val="33"/>
    <w:qFormat/>
    <w:rsid w:val="009710B2"/>
    <w:rPr>
      <w:b w:val="0"/>
      <w:bCs w:val="0"/>
      <w:smallCaps/>
      <w:spacing w:val="5"/>
    </w:rPr>
  </w:style>
  <w:style w:type="character" w:customStyle="1" w:styleId="CorpsdetexteCar">
    <w:name w:val="Corps de texte Car"/>
    <w:basedOn w:val="Policepardfaut"/>
    <w:link w:val="Corpsdetexte"/>
    <w:qFormat/>
    <w:rsid w:val="009710B2"/>
  </w:style>
  <w:style w:type="character" w:customStyle="1" w:styleId="En-tteCar">
    <w:name w:val="En-tête Car"/>
    <w:basedOn w:val="Policepardfaut"/>
    <w:link w:val="En-tte"/>
    <w:qFormat/>
    <w:rsid w:val="00CA5E94"/>
  </w:style>
  <w:style w:type="character" w:customStyle="1" w:styleId="PieddepageCar">
    <w:name w:val="Pied de page Car"/>
    <w:basedOn w:val="Policepardfaut"/>
    <w:link w:val="Pieddepage"/>
    <w:uiPriority w:val="99"/>
    <w:qFormat/>
    <w:rsid w:val="00CA5E94"/>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IndexLink">
    <w:name w:val="Index Link"/>
    <w:qFormat/>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Corpsdetexte"/>
    <w:qFormat/>
    <w:pPr>
      <w:keepNext/>
      <w:spacing w:before="240" w:after="120"/>
    </w:pPr>
    <w:rPr>
      <w:rFonts w:ascii="Liberation Sans" w:eastAsia="WenQuanYi Micro Hei" w:hAnsi="Liberation Sans" w:cs="Lohit Devanagari"/>
      <w:sz w:val="28"/>
      <w:szCs w:val="28"/>
    </w:rPr>
  </w:style>
  <w:style w:type="paragraph" w:styleId="Corpsdetexte">
    <w:name w:val="Body Text"/>
    <w:basedOn w:val="Normal"/>
    <w:link w:val="CorpsdetexteCar"/>
    <w:pPr>
      <w:spacing w:before="180" w:after="180"/>
    </w:pPr>
  </w:style>
  <w:style w:type="paragraph" w:styleId="Liste">
    <w:name w:val="List"/>
    <w:basedOn w:val="Corpsdetexte"/>
    <w:rPr>
      <w:rFonts w:cs="Lohit Devanagari"/>
    </w:rPr>
  </w:style>
  <w:style w:type="paragraph" w:styleId="Lgende">
    <w:name w:val="caption"/>
    <w:basedOn w:val="Normal"/>
    <w:next w:val="Normal"/>
    <w:link w:val="LgendeCar"/>
    <w:uiPriority w:val="35"/>
    <w:unhideWhenUsed/>
    <w:qFormat/>
    <w:rsid w:val="009710B2"/>
    <w:pPr>
      <w:spacing w:after="200" w:line="240" w:lineRule="auto"/>
    </w:pPr>
    <w:rPr>
      <w:i/>
      <w:iCs/>
      <w:color w:val="1F497D" w:themeColor="text2"/>
      <w:sz w:val="18"/>
      <w:szCs w:val="18"/>
    </w:rPr>
  </w:style>
  <w:style w:type="paragraph" w:customStyle="1" w:styleId="Index">
    <w:name w:val="Index"/>
    <w:basedOn w:val="Normal"/>
    <w:qFormat/>
    <w:pPr>
      <w:suppressLineNumbers/>
    </w:pPr>
    <w:rPr>
      <w:rFonts w:cs="Lohit Devanagari"/>
    </w:r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Normal"/>
    <w:link w:val="TitreCar"/>
    <w:uiPriority w:val="10"/>
    <w:qFormat/>
    <w:rsid w:val="009710B2"/>
    <w:pPr>
      <w:spacing w:after="0" w:line="240" w:lineRule="auto"/>
      <w:contextualSpacing/>
    </w:pPr>
    <w:rPr>
      <w:rFonts w:asciiTheme="majorHAnsi" w:eastAsiaTheme="majorEastAsia" w:hAnsiTheme="majorHAnsi" w:cstheme="majorBidi"/>
      <w:color w:val="000000" w:themeColor="text1"/>
      <w:sz w:val="56"/>
      <w:szCs w:val="56"/>
    </w:rPr>
  </w:style>
  <w:style w:type="paragraph" w:styleId="Sous-titre">
    <w:name w:val="Subtitle"/>
    <w:basedOn w:val="Normal"/>
    <w:next w:val="Normal"/>
    <w:link w:val="Sous-titreCar"/>
    <w:uiPriority w:val="11"/>
    <w:qFormat/>
    <w:rsid w:val="009710B2"/>
    <w:rPr>
      <w:color w:val="5A5A5A" w:themeColor="text1" w:themeTint="A5"/>
      <w:spacing w:val="1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Lgende"/>
    <w:qFormat/>
    <w:pPr>
      <w:keepNext/>
    </w:pPr>
  </w:style>
  <w:style w:type="paragraph" w:customStyle="1" w:styleId="ImageCaption">
    <w:name w:val="Image Caption"/>
    <w:basedOn w:val="Lgende"/>
    <w:qFormat/>
  </w:style>
  <w:style w:type="paragraph" w:customStyle="1" w:styleId="Figure">
    <w:name w:val="Figure"/>
    <w:basedOn w:val="Normal"/>
    <w:qFormat/>
  </w:style>
  <w:style w:type="paragraph" w:customStyle="1" w:styleId="FigurewithCaption">
    <w:name w:val="Figure with Caption"/>
    <w:basedOn w:val="Figure"/>
    <w:qFormat/>
    <w:pPr>
      <w:keepNext/>
    </w:pPr>
  </w:style>
  <w:style w:type="paragraph" w:styleId="En-ttedetabledesmatires">
    <w:name w:val="TOC Heading"/>
    <w:basedOn w:val="Titre1"/>
    <w:next w:val="Normal"/>
    <w:uiPriority w:val="39"/>
    <w:unhideWhenUsed/>
    <w:qFormat/>
    <w:rsid w:val="00C90488"/>
    <w:pPr>
      <w:numPr>
        <w:numId w:val="0"/>
      </w:numPr>
    </w:pPr>
  </w:style>
  <w:style w:type="paragraph" w:customStyle="1" w:styleId="SourceCode">
    <w:name w:val="Source Code"/>
    <w:basedOn w:val="Normal"/>
    <w:link w:val="VerbatimChar"/>
    <w:qFormat/>
    <w:rsid w:val="009710B2"/>
    <w:rPr>
      <w:rFonts w:ascii="Consolas" w:hAnsi="Consolas"/>
      <w:sz w:val="20"/>
    </w:rPr>
  </w:style>
  <w:style w:type="paragraph" w:styleId="TM1">
    <w:name w:val="toc 1"/>
    <w:basedOn w:val="Normal"/>
    <w:next w:val="Normal"/>
    <w:autoRedefine/>
    <w:uiPriority w:val="39"/>
    <w:unhideWhenUsed/>
    <w:rsid w:val="009710B2"/>
    <w:pPr>
      <w:spacing w:after="100"/>
    </w:pPr>
  </w:style>
  <w:style w:type="paragraph" w:styleId="TM2">
    <w:name w:val="toc 2"/>
    <w:basedOn w:val="Normal"/>
    <w:next w:val="Normal"/>
    <w:autoRedefine/>
    <w:uiPriority w:val="39"/>
    <w:unhideWhenUsed/>
    <w:rsid w:val="009710B2"/>
    <w:pPr>
      <w:spacing w:after="100"/>
      <w:ind w:left="240"/>
    </w:pPr>
  </w:style>
  <w:style w:type="paragraph" w:styleId="TM3">
    <w:name w:val="toc 3"/>
    <w:basedOn w:val="Normal"/>
    <w:next w:val="Normal"/>
    <w:autoRedefine/>
    <w:uiPriority w:val="39"/>
    <w:unhideWhenUsed/>
    <w:rsid w:val="009710B2"/>
    <w:pPr>
      <w:spacing w:after="100"/>
      <w:ind w:left="480"/>
    </w:pPr>
  </w:style>
  <w:style w:type="paragraph" w:styleId="Sansinterligne">
    <w:name w:val="No Spacing"/>
    <w:uiPriority w:val="1"/>
    <w:qFormat/>
    <w:rsid w:val="009710B2"/>
  </w:style>
  <w:style w:type="paragraph" w:styleId="Citation">
    <w:name w:val="Quote"/>
    <w:basedOn w:val="Normal"/>
    <w:next w:val="Normal"/>
    <w:link w:val="CitationCar"/>
    <w:uiPriority w:val="29"/>
    <w:qFormat/>
    <w:rsid w:val="009710B2"/>
    <w:pPr>
      <w:spacing w:before="160"/>
      <w:ind w:left="720" w:right="720"/>
    </w:pPr>
    <w:rPr>
      <w:i/>
      <w:iCs/>
      <w:color w:val="000000" w:themeColor="text1"/>
    </w:rPr>
  </w:style>
  <w:style w:type="paragraph" w:styleId="Citationintense">
    <w:name w:val="Intense Quote"/>
    <w:basedOn w:val="Normal"/>
    <w:next w:val="Normal"/>
    <w:link w:val="CitationintenseCar"/>
    <w:uiPriority w:val="30"/>
    <w:qFormat/>
    <w:rsid w:val="009710B2"/>
    <w:pPr>
      <w:pBdr>
        <w:top w:val="single" w:sz="24" w:space="1" w:color="F2F2F2"/>
        <w:bottom w:val="single" w:sz="24" w:space="1" w:color="F2F2F2"/>
      </w:pBdr>
      <w:shd w:val="clear" w:color="auto" w:fill="F2F2F2" w:themeFill="background1" w:themeFillShade="F2"/>
      <w:spacing w:before="240" w:after="240"/>
      <w:ind w:left="936" w:right="936"/>
      <w:jc w:val="center"/>
    </w:pPr>
    <w:rPr>
      <w:color w:val="000000" w:themeColor="text1"/>
    </w:rPr>
  </w:style>
  <w:style w:type="paragraph" w:styleId="En-tte">
    <w:name w:val="header"/>
    <w:basedOn w:val="Normal"/>
    <w:link w:val="En-tteCar"/>
    <w:unhideWhenUsed/>
    <w:rsid w:val="00CA5E94"/>
    <w:pPr>
      <w:tabs>
        <w:tab w:val="center" w:pos="4680"/>
        <w:tab w:val="right" w:pos="9360"/>
      </w:tabs>
      <w:spacing w:after="0" w:line="240" w:lineRule="auto"/>
    </w:pPr>
  </w:style>
  <w:style w:type="paragraph" w:styleId="Pieddepage">
    <w:name w:val="footer"/>
    <w:basedOn w:val="Normal"/>
    <w:link w:val="PieddepageCar"/>
    <w:uiPriority w:val="99"/>
    <w:unhideWhenUsed/>
    <w:rsid w:val="00CA5E94"/>
    <w:pPr>
      <w:tabs>
        <w:tab w:val="center" w:pos="4680"/>
        <w:tab w:val="right" w:pos="9360"/>
      </w:tabs>
      <w:spacing w:after="0" w:line="240" w:lineRule="auto"/>
    </w:pPr>
  </w:style>
  <w:style w:type="character" w:customStyle="1" w:styleId="pl-en">
    <w:name w:val="pl-en"/>
    <w:basedOn w:val="Policepardfaut"/>
    <w:rsid w:val="005A295E"/>
  </w:style>
  <w:style w:type="character" w:customStyle="1" w:styleId="pl-c1">
    <w:name w:val="pl-c1"/>
    <w:basedOn w:val="Policepardfaut"/>
    <w:rsid w:val="005A295E"/>
  </w:style>
  <w:style w:type="character" w:customStyle="1" w:styleId="pl-s">
    <w:name w:val="pl-s"/>
    <w:basedOn w:val="Policepardfaut"/>
    <w:rsid w:val="00B42C6B"/>
  </w:style>
  <w:style w:type="character" w:customStyle="1" w:styleId="pl-pds">
    <w:name w:val="pl-pds"/>
    <w:basedOn w:val="Policepardfaut"/>
    <w:rsid w:val="00B42C6B"/>
  </w:style>
  <w:style w:type="character" w:styleId="Lienhypertexte">
    <w:name w:val="Hyperlink"/>
    <w:basedOn w:val="Policepardfaut"/>
    <w:uiPriority w:val="99"/>
    <w:rsid w:val="000133D5"/>
    <w:rPr>
      <w:color w:val="0000FF" w:themeColor="hyperlink"/>
      <w:u w:val="single"/>
    </w:rPr>
  </w:style>
  <w:style w:type="paragraph" w:styleId="Paragraphedeliste">
    <w:name w:val="List Paragraph"/>
    <w:basedOn w:val="Normal"/>
    <w:uiPriority w:val="34"/>
    <w:qFormat/>
    <w:rsid w:val="004A5667"/>
    <w:pPr>
      <w:ind w:left="720"/>
      <w:contextualSpacing/>
    </w:pPr>
  </w:style>
  <w:style w:type="table" w:styleId="Grilledutableau">
    <w:name w:val="Table Grid"/>
    <w:basedOn w:val="TableauNormal"/>
    <w:rsid w:val="00F955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309290">
      <w:bodyDiv w:val="1"/>
      <w:marLeft w:val="0"/>
      <w:marRight w:val="0"/>
      <w:marTop w:val="0"/>
      <w:marBottom w:val="0"/>
      <w:divBdr>
        <w:top w:val="none" w:sz="0" w:space="0" w:color="auto"/>
        <w:left w:val="none" w:sz="0" w:space="0" w:color="auto"/>
        <w:bottom w:val="none" w:sz="0" w:space="0" w:color="auto"/>
        <w:right w:val="none" w:sz="0" w:space="0" w:color="auto"/>
      </w:divBdr>
    </w:div>
    <w:div w:id="266548508">
      <w:bodyDiv w:val="1"/>
      <w:marLeft w:val="0"/>
      <w:marRight w:val="0"/>
      <w:marTop w:val="0"/>
      <w:marBottom w:val="0"/>
      <w:divBdr>
        <w:top w:val="none" w:sz="0" w:space="0" w:color="auto"/>
        <w:left w:val="none" w:sz="0" w:space="0" w:color="auto"/>
        <w:bottom w:val="none" w:sz="0" w:space="0" w:color="auto"/>
        <w:right w:val="none" w:sz="0" w:space="0" w:color="auto"/>
      </w:divBdr>
    </w:div>
    <w:div w:id="305938981">
      <w:bodyDiv w:val="1"/>
      <w:marLeft w:val="0"/>
      <w:marRight w:val="0"/>
      <w:marTop w:val="0"/>
      <w:marBottom w:val="0"/>
      <w:divBdr>
        <w:top w:val="none" w:sz="0" w:space="0" w:color="auto"/>
        <w:left w:val="none" w:sz="0" w:space="0" w:color="auto"/>
        <w:bottom w:val="none" w:sz="0" w:space="0" w:color="auto"/>
        <w:right w:val="none" w:sz="0" w:space="0" w:color="auto"/>
      </w:divBdr>
    </w:div>
    <w:div w:id="336157761">
      <w:bodyDiv w:val="1"/>
      <w:marLeft w:val="0"/>
      <w:marRight w:val="0"/>
      <w:marTop w:val="0"/>
      <w:marBottom w:val="0"/>
      <w:divBdr>
        <w:top w:val="none" w:sz="0" w:space="0" w:color="auto"/>
        <w:left w:val="none" w:sz="0" w:space="0" w:color="auto"/>
        <w:bottom w:val="none" w:sz="0" w:space="0" w:color="auto"/>
        <w:right w:val="none" w:sz="0" w:space="0" w:color="auto"/>
      </w:divBdr>
    </w:div>
    <w:div w:id="515773644">
      <w:bodyDiv w:val="1"/>
      <w:marLeft w:val="0"/>
      <w:marRight w:val="0"/>
      <w:marTop w:val="0"/>
      <w:marBottom w:val="0"/>
      <w:divBdr>
        <w:top w:val="none" w:sz="0" w:space="0" w:color="auto"/>
        <w:left w:val="none" w:sz="0" w:space="0" w:color="auto"/>
        <w:bottom w:val="none" w:sz="0" w:space="0" w:color="auto"/>
        <w:right w:val="none" w:sz="0" w:space="0" w:color="auto"/>
      </w:divBdr>
    </w:div>
    <w:div w:id="680396627">
      <w:bodyDiv w:val="1"/>
      <w:marLeft w:val="0"/>
      <w:marRight w:val="0"/>
      <w:marTop w:val="0"/>
      <w:marBottom w:val="0"/>
      <w:divBdr>
        <w:top w:val="none" w:sz="0" w:space="0" w:color="auto"/>
        <w:left w:val="none" w:sz="0" w:space="0" w:color="auto"/>
        <w:bottom w:val="none" w:sz="0" w:space="0" w:color="auto"/>
        <w:right w:val="none" w:sz="0" w:space="0" w:color="auto"/>
      </w:divBdr>
    </w:div>
    <w:div w:id="789010114">
      <w:bodyDiv w:val="1"/>
      <w:marLeft w:val="0"/>
      <w:marRight w:val="0"/>
      <w:marTop w:val="0"/>
      <w:marBottom w:val="0"/>
      <w:divBdr>
        <w:top w:val="none" w:sz="0" w:space="0" w:color="auto"/>
        <w:left w:val="none" w:sz="0" w:space="0" w:color="auto"/>
        <w:bottom w:val="none" w:sz="0" w:space="0" w:color="auto"/>
        <w:right w:val="none" w:sz="0" w:space="0" w:color="auto"/>
      </w:divBdr>
    </w:div>
    <w:div w:id="1005746596">
      <w:bodyDiv w:val="1"/>
      <w:marLeft w:val="0"/>
      <w:marRight w:val="0"/>
      <w:marTop w:val="0"/>
      <w:marBottom w:val="0"/>
      <w:divBdr>
        <w:top w:val="none" w:sz="0" w:space="0" w:color="auto"/>
        <w:left w:val="none" w:sz="0" w:space="0" w:color="auto"/>
        <w:bottom w:val="none" w:sz="0" w:space="0" w:color="auto"/>
        <w:right w:val="none" w:sz="0" w:space="0" w:color="auto"/>
      </w:divBdr>
    </w:div>
    <w:div w:id="1214973810">
      <w:bodyDiv w:val="1"/>
      <w:marLeft w:val="0"/>
      <w:marRight w:val="0"/>
      <w:marTop w:val="0"/>
      <w:marBottom w:val="0"/>
      <w:divBdr>
        <w:top w:val="none" w:sz="0" w:space="0" w:color="auto"/>
        <w:left w:val="none" w:sz="0" w:space="0" w:color="auto"/>
        <w:bottom w:val="none" w:sz="0" w:space="0" w:color="auto"/>
        <w:right w:val="none" w:sz="0" w:space="0" w:color="auto"/>
      </w:divBdr>
    </w:div>
    <w:div w:id="1253246815">
      <w:bodyDiv w:val="1"/>
      <w:marLeft w:val="0"/>
      <w:marRight w:val="0"/>
      <w:marTop w:val="0"/>
      <w:marBottom w:val="0"/>
      <w:divBdr>
        <w:top w:val="none" w:sz="0" w:space="0" w:color="auto"/>
        <w:left w:val="none" w:sz="0" w:space="0" w:color="auto"/>
        <w:bottom w:val="none" w:sz="0" w:space="0" w:color="auto"/>
        <w:right w:val="none" w:sz="0" w:space="0" w:color="auto"/>
      </w:divBdr>
    </w:div>
    <w:div w:id="1630698111">
      <w:bodyDiv w:val="1"/>
      <w:marLeft w:val="0"/>
      <w:marRight w:val="0"/>
      <w:marTop w:val="0"/>
      <w:marBottom w:val="0"/>
      <w:divBdr>
        <w:top w:val="none" w:sz="0" w:space="0" w:color="auto"/>
        <w:left w:val="none" w:sz="0" w:space="0" w:color="auto"/>
        <w:bottom w:val="none" w:sz="0" w:space="0" w:color="auto"/>
        <w:right w:val="none" w:sz="0" w:space="0" w:color="auto"/>
      </w:divBdr>
    </w:div>
    <w:div w:id="1799102208">
      <w:bodyDiv w:val="1"/>
      <w:marLeft w:val="0"/>
      <w:marRight w:val="0"/>
      <w:marTop w:val="0"/>
      <w:marBottom w:val="0"/>
      <w:divBdr>
        <w:top w:val="none" w:sz="0" w:space="0" w:color="auto"/>
        <w:left w:val="none" w:sz="0" w:space="0" w:color="auto"/>
        <w:bottom w:val="none" w:sz="0" w:space="0" w:color="auto"/>
        <w:right w:val="none" w:sz="0" w:space="0" w:color="auto"/>
      </w:divBdr>
    </w:div>
    <w:div w:id="1866137636">
      <w:bodyDiv w:val="1"/>
      <w:marLeft w:val="0"/>
      <w:marRight w:val="0"/>
      <w:marTop w:val="0"/>
      <w:marBottom w:val="0"/>
      <w:divBdr>
        <w:top w:val="none" w:sz="0" w:space="0" w:color="auto"/>
        <w:left w:val="none" w:sz="0" w:space="0" w:color="auto"/>
        <w:bottom w:val="none" w:sz="0" w:space="0" w:color="auto"/>
        <w:right w:val="none" w:sz="0" w:space="0" w:color="auto"/>
      </w:divBdr>
    </w:div>
    <w:div w:id="1888758438">
      <w:bodyDiv w:val="1"/>
      <w:marLeft w:val="0"/>
      <w:marRight w:val="0"/>
      <w:marTop w:val="0"/>
      <w:marBottom w:val="0"/>
      <w:divBdr>
        <w:top w:val="none" w:sz="0" w:space="0" w:color="auto"/>
        <w:left w:val="none" w:sz="0" w:space="0" w:color="auto"/>
        <w:bottom w:val="none" w:sz="0" w:space="0" w:color="auto"/>
        <w:right w:val="none" w:sz="0" w:space="0" w:color="auto"/>
      </w:divBdr>
    </w:div>
    <w:div w:id="1941645544">
      <w:bodyDiv w:val="1"/>
      <w:marLeft w:val="0"/>
      <w:marRight w:val="0"/>
      <w:marTop w:val="0"/>
      <w:marBottom w:val="0"/>
      <w:divBdr>
        <w:top w:val="none" w:sz="0" w:space="0" w:color="auto"/>
        <w:left w:val="none" w:sz="0" w:space="0" w:color="auto"/>
        <w:bottom w:val="none" w:sz="0" w:space="0" w:color="auto"/>
        <w:right w:val="none" w:sz="0" w:space="0" w:color="auto"/>
      </w:divBdr>
    </w:div>
    <w:div w:id="2107073166">
      <w:bodyDiv w:val="1"/>
      <w:marLeft w:val="0"/>
      <w:marRight w:val="0"/>
      <w:marTop w:val="0"/>
      <w:marBottom w:val="0"/>
      <w:divBdr>
        <w:top w:val="none" w:sz="0" w:space="0" w:color="auto"/>
        <w:left w:val="none" w:sz="0" w:space="0" w:color="auto"/>
        <w:bottom w:val="none" w:sz="0" w:space="0" w:color="auto"/>
        <w:right w:val="none" w:sz="0" w:space="0" w:color="auto"/>
      </w:divBdr>
    </w:div>
    <w:div w:id="21079916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agacek/jkind/release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agacek/jkind/blob/master/jkind-common/src/jkind/lustre/parsing/Lustre.g4" TargetMode="Externa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Gac18</b:Tag>
    <b:SourceType>DocumentFromInternetSite</b:SourceType>
    <b:Guid>{438A7EF4-7C33-4900-8972-6125EB6EA63D}</b:Guid>
    <b:Title>The JKind Model Checker</b:Title>
    <b:Year>2018</b:Year>
    <b:Author>
      <b:Author>
        <b:NameList>
          <b:Person>
            <b:Last>Gacek</b:Last>
            <b:First>Andrew</b:First>
          </b:Person>
          <b:Person>
            <b:Last>Backes</b:Last>
            <b:First>John</b:First>
          </b:Person>
          <b:Person>
            <b:Last>Whalen</b:Last>
            <b:First>Michael</b:First>
          </b:Person>
          <b:Person>
            <b:Last>Wagner</b:Last>
            <b:First>Lucas</b:First>
          </b:Person>
          <b:Person>
            <b:Last>Ghassabani</b:Last>
            <b:First>Elaheh</b:First>
          </b:Person>
        </b:NameList>
      </b:Author>
    </b:Author>
    <b:URL>https://arxiv.org/abs/1712.01222</b:URL>
    <b:RefOrder>1</b:RefOrder>
  </b:Source>
  <b:Source>
    <b:Tag>Gac</b:Tag>
    <b:SourceType>InternetSite</b:SourceType>
    <b:Guid>{43171FE4-BA68-4980-BEFA-FF93AD3DE97C}</b:Guid>
    <b:Title>JKind source repository</b:Title>
    <b:URL>https://github.com/agacek/jkind</b:URL>
    <b:Author>
      <b:Author>
        <b:NameList>
          <b:Person>
            <b:Last>Gacek</b:Last>
            <b:First>Andrew</b:First>
          </b:Person>
        </b:NameList>
      </b:Author>
    </b:Author>
    <b:RefOrder>2</b:RefOrder>
  </b:Source>
  <b:Source>
    <b:Tag>Mat</b:Tag>
    <b:SourceType>InternetSite</b:SourceType>
    <b:Guid>{2C1F05D8-DBCF-4E31-8EC4-A1E319690291}</b:Guid>
    <b:Title>MathSAT 5</b:Title>
    <b:URL>http://mathsat.fbk.eu/</b:URL>
    <b:RefOrder>6</b:RefOrder>
  </b:Source>
  <b:Source>
    <b:Tag>CVC</b:Tag>
    <b:SourceType>InternetSite</b:SourceType>
    <b:Guid>{D8BC03F2-5272-455A-99F1-2BE70F3DB484}</b:Guid>
    <b:Title>CVC4 Solver homepage</b:Title>
    <b:URL>http://cvc4.cs.stanford.edu/web/</b:URL>
    <b:RefOrder>5</b:RefOrder>
  </b:Source>
  <b:Source>
    <b:Tag>Z3S</b:Tag>
    <b:SourceType>InternetSite</b:SourceType>
    <b:Guid>{72B7FDFD-9B0B-4AC9-9394-77D06FE1E4EB}</b:Guid>
    <b:Title>Z3 Solver homepage</b:Title>
    <b:URL>https://github.com/Z3Prover/z3</b:URL>
    <b:RefOrder>3</b:RefOrder>
  </b:Source>
  <b:Source>
    <b:Tag>Yic</b:Tag>
    <b:SourceType>InternetSite</b:SourceType>
    <b:Guid>{F4D01E67-0FD7-48AB-8C18-5A5DAA935D17}</b:Guid>
    <b:Title>Yices1 and Yices2 SMT solvers</b:Title>
    <b:URL>http://yices.csl.sri.com/</b:URL>
    <b:RefOrder>4</b:RefOrder>
  </b:Source>
</b:Sources>
</file>

<file path=customXml/itemProps1.xml><?xml version="1.0" encoding="utf-8"?>
<ds:datastoreItem xmlns:ds="http://schemas.openxmlformats.org/officeDocument/2006/customXml" ds:itemID="{617C9196-90A4-4D3D-A368-706996AAA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22</Pages>
  <Words>4471</Words>
  <Characters>24594</Characters>
  <Application>Microsoft Office Word</Application>
  <DocSecurity>0</DocSecurity>
  <Lines>204</Lines>
  <Paragraphs>58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AGREE User Guide</vt:lpstr>
      <vt:lpstr>AGREE User Guide</vt:lpstr>
    </vt:vector>
  </TitlesOfParts>
  <Company>Rockwell Collins</Company>
  <LinksUpToDate>false</LinksUpToDate>
  <CharactersWithSpaces>29007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 User Guide</dc:title>
  <dc:subject/>
  <dc:creator>Wagner, Lucas G</dc:creator>
  <dc:description/>
  <cp:lastModifiedBy>VASSIL TODOROV - U221998</cp:lastModifiedBy>
  <cp:revision>32</cp:revision>
  <dcterms:created xsi:type="dcterms:W3CDTF">2018-01-30T14:59:00Z</dcterms:created>
  <dcterms:modified xsi:type="dcterms:W3CDTF">2018-12-08T23:08:00Z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Rockwell Collins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