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HAPPY DAY DESSERT FACTORY Design Guide</w:t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Logo</w:t>
      </w:r>
    </w:p>
    <w:p w:rsidR="00000000" w:rsidDel="00000000" w:rsidP="00000000" w:rsidRDefault="00000000" w:rsidRPr="00000000" w14:paraId="0000000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2671763" cy="281176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811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Colors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8"/>
          <w:szCs w:val="38"/>
          <w:rtl w:val="0"/>
        </w:rPr>
        <w:t xml:space="preserve">   </w:t>
      </w:r>
      <w:r w:rsidDel="00000000" w:rsidR="00000000" w:rsidRPr="00000000">
        <w:rPr>
          <w:sz w:val="32"/>
          <w:szCs w:val="32"/>
          <w:rtl w:val="0"/>
        </w:rPr>
        <w:t xml:space="preserve">#BF0800              #775651          #6F5C2E       #BA1A1A</w:t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1357313" cy="14944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494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1328381" cy="149442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381" cy="1494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1272665" cy="149672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2665" cy="1496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1295598" cy="148720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598" cy="1487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Fonts: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Cambria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Arial</w:t>
      </w:r>
    </w:p>
    <w:p w:rsidR="00000000" w:rsidDel="00000000" w:rsidP="00000000" w:rsidRDefault="00000000" w:rsidRPr="00000000" w14:paraId="00000013">
      <w:pPr>
        <w:rPr>
          <w:rFonts w:ascii="Libre Baskerville" w:cs="Libre Baskerville" w:eastAsia="Libre Baskerville" w:hAnsi="Libre Baskerville"/>
          <w:sz w:val="38"/>
          <w:szCs w:val="3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38"/>
          <w:szCs w:val="38"/>
          <w:rtl w:val="0"/>
        </w:rPr>
        <w:t xml:space="preserve">Baskerville</w:t>
      </w:r>
    </w:p>
    <w:p w:rsidR="00000000" w:rsidDel="00000000" w:rsidP="00000000" w:rsidRDefault="00000000" w:rsidRPr="00000000" w14:paraId="00000014">
      <w:pPr>
        <w:rPr>
          <w:rFonts w:ascii="Libre Baskerville" w:cs="Libre Baskerville" w:eastAsia="Libre Baskerville" w:hAnsi="Libre Baskerville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ibre Baskerville" w:cs="Libre Baskerville" w:eastAsia="Libre Baskerville" w:hAnsi="Libre Baskerville"/>
          <w:b w:val="1"/>
          <w:sz w:val="50"/>
          <w:szCs w:val="50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50"/>
          <w:szCs w:val="50"/>
          <w:rtl w:val="0"/>
        </w:rPr>
        <w:t xml:space="preserve">Title</w:t>
      </w:r>
    </w:p>
    <w:p w:rsidR="00000000" w:rsidDel="00000000" w:rsidP="00000000" w:rsidRDefault="00000000" w:rsidRPr="00000000" w14:paraId="00000016">
      <w:pPr>
        <w:rPr>
          <w:rFonts w:ascii="Libre Baskerville" w:cs="Libre Baskerville" w:eastAsia="Libre Baskerville" w:hAnsi="Libre Baskerville"/>
          <w:sz w:val="40"/>
          <w:szCs w:val="4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40"/>
          <w:szCs w:val="40"/>
          <w:rtl w:val="0"/>
        </w:rPr>
        <w:t xml:space="preserve">Subtitle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Heading1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sz w:val="34"/>
          <w:szCs w:val="34"/>
          <w:rtl w:val="0"/>
        </w:rPr>
        <w:t xml:space="preserve">Heading2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Heading3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Heading4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Body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Bulleted Point</w:t>
      </w:r>
    </w:p>
    <w:p w:rsidR="00000000" w:rsidDel="00000000" w:rsidP="00000000" w:rsidRDefault="00000000" w:rsidRPr="00000000" w14:paraId="0000001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