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A30" w:rsidRDefault="007D14DB" w:rsidP="007D14DB">
      <w:pPr>
        <w:jc w:val="center"/>
        <w:rPr>
          <w:sz w:val="40"/>
          <w:szCs w:val="40"/>
        </w:rPr>
      </w:pPr>
      <w:r w:rsidRPr="007D14DB">
        <w:rPr>
          <w:sz w:val="40"/>
          <w:szCs w:val="40"/>
        </w:rPr>
        <w:t>N3URAL NUMB3RS</w:t>
      </w:r>
    </w:p>
    <w:p w:rsidR="007D14DB" w:rsidRDefault="007D14DB" w:rsidP="007D14DB">
      <w:pPr>
        <w:rPr>
          <w:sz w:val="40"/>
          <w:szCs w:val="40"/>
        </w:rPr>
      </w:pPr>
    </w:p>
    <w:p w:rsidR="007D14DB" w:rsidRDefault="007D14DB" w:rsidP="007D14DB">
      <w:pPr>
        <w:rPr>
          <w:sz w:val="24"/>
          <w:szCs w:val="24"/>
        </w:rPr>
      </w:pPr>
      <w:r>
        <w:rPr>
          <w:sz w:val="24"/>
          <w:szCs w:val="24"/>
        </w:rPr>
        <w:t>Bedienungsanleitung zu unserem GUI</w:t>
      </w:r>
    </w:p>
    <w:p w:rsidR="000A4C97" w:rsidRDefault="008B523E" w:rsidP="007D14DB">
      <w:pPr>
        <w:rPr>
          <w:sz w:val="24"/>
          <w:szCs w:val="24"/>
        </w:rPr>
      </w:pPr>
      <w:r>
        <w:rPr>
          <w:noProof/>
          <w:sz w:val="24"/>
          <w:szCs w:val="24"/>
          <w:lang w:eastAsia="de-AT"/>
        </w:rPr>
        <w:pict>
          <v:shapetype id="_x0000_t32" coordsize="21600,21600" o:spt="32" o:oned="t" path="m,l21600,21600e" filled="f">
            <v:path arrowok="t" fillok="f" o:connecttype="none"/>
            <o:lock v:ext="edit" shapetype="t"/>
          </v:shapetype>
          <v:shape id="_x0000_s1041" type="#_x0000_t32" style="position:absolute;margin-left:42.15pt;margin-top:27.75pt;width:20.85pt;height:17.7pt;flip:x y;z-index:251672576" o:connectortype="straight">
            <v:stroke endarrow="block"/>
          </v:shape>
        </w:pict>
      </w:r>
      <w:r>
        <w:rPr>
          <w:noProof/>
          <w:sz w:val="24"/>
          <w:szCs w:val="24"/>
          <w:lang w:eastAsia="de-AT"/>
        </w:rPr>
        <w:pict>
          <v:shapetype id="_x0000_t202" coordsize="21600,21600" o:spt="202" path="m,l,21600r21600,l21600,xe">
            <v:stroke joinstyle="miter"/>
            <v:path gradientshapeok="t" o:connecttype="rect"/>
          </v:shapetype>
          <v:shape id="_x0000_s1040" type="#_x0000_t202" style="position:absolute;margin-left:63pt;margin-top:33.3pt;width:19.9pt;height:21.6pt;z-index:251671552">
            <v:textbox>
              <w:txbxContent>
                <w:p w:rsidR="008B523E" w:rsidRDefault="008B523E" w:rsidP="008B523E">
                  <w:r>
                    <w:t>5</w:t>
                  </w:r>
                </w:p>
              </w:txbxContent>
            </v:textbox>
          </v:shape>
        </w:pict>
      </w:r>
      <w:r w:rsidR="0092130B">
        <w:rPr>
          <w:noProof/>
          <w:sz w:val="24"/>
          <w:szCs w:val="24"/>
          <w:lang w:eastAsia="de-AT"/>
        </w:rPr>
        <w:pict>
          <v:shape id="_x0000_s1038" type="#_x0000_t32" style="position:absolute;margin-left:6.15pt;margin-top:24.45pt;width:0;height:21pt;flip:y;z-index:251669504" o:connectortype="straight">
            <v:stroke endarrow="block"/>
          </v:shape>
        </w:pict>
      </w:r>
      <w:r w:rsidR="0092130B">
        <w:rPr>
          <w:noProof/>
          <w:sz w:val="24"/>
          <w:szCs w:val="24"/>
          <w:lang w:eastAsia="de-AT"/>
        </w:rPr>
        <w:pict>
          <v:shape id="_x0000_s1037" type="#_x0000_t202" style="position:absolute;margin-left:10.05pt;margin-top:38.85pt;width:19.9pt;height:21.6pt;z-index:251668480">
            <v:textbox>
              <w:txbxContent>
                <w:p w:rsidR="0092130B" w:rsidRDefault="0092130B" w:rsidP="0092130B">
                  <w:r>
                    <w:t>4</w:t>
                  </w:r>
                </w:p>
              </w:txbxContent>
            </v:textbox>
          </v:shape>
        </w:pict>
      </w:r>
      <w:r w:rsidR="00662AED">
        <w:rPr>
          <w:noProof/>
          <w:sz w:val="24"/>
          <w:szCs w:val="24"/>
          <w:lang w:eastAsia="de-AT"/>
        </w:rPr>
        <w:pict>
          <v:shape id="_x0000_s1034" type="#_x0000_t32" style="position:absolute;margin-left:268.1pt;margin-top:24.45pt;width:18.85pt;height:14.4pt;flip:x y;z-index:251665408" o:connectortype="straight">
            <v:stroke endarrow="block"/>
          </v:shape>
        </w:pict>
      </w:r>
      <w:r w:rsidR="00662AED">
        <w:rPr>
          <w:noProof/>
          <w:sz w:val="24"/>
          <w:szCs w:val="24"/>
          <w:lang w:eastAsia="de-AT"/>
        </w:rPr>
        <w:pict>
          <v:shape id="_x0000_s1033" type="#_x0000_t202" style="position:absolute;margin-left:296pt;margin-top:33.3pt;width:19.9pt;height:21.6pt;z-index:251664384">
            <v:textbox>
              <w:txbxContent>
                <w:p w:rsidR="00662AED" w:rsidRDefault="00662AED" w:rsidP="00662AED">
                  <w:r>
                    <w:t>3</w:t>
                  </w:r>
                </w:p>
              </w:txbxContent>
            </v:textbox>
          </v:shape>
        </w:pict>
      </w:r>
      <w:r w:rsidR="00662AED">
        <w:rPr>
          <w:noProof/>
          <w:sz w:val="24"/>
          <w:szCs w:val="24"/>
          <w:lang w:eastAsia="de-AT"/>
        </w:rPr>
        <w:pict>
          <v:shape id="_x0000_s1032" type="#_x0000_t32" style="position:absolute;margin-left:87pt;margin-top:160.1pt;width:19.4pt;height:18.3pt;flip:x y;z-index:251663360" o:connectortype="straight">
            <v:stroke endarrow="block"/>
          </v:shape>
        </w:pict>
      </w:r>
      <w:r w:rsidR="00662AED">
        <w:rPr>
          <w:noProof/>
          <w:sz w:val="24"/>
          <w:szCs w:val="24"/>
          <w:lang w:eastAsia="de-AT"/>
        </w:rPr>
        <w:pict>
          <v:shape id="_x0000_s1031" type="#_x0000_t202" style="position:absolute;margin-left:114.85pt;margin-top:178.4pt;width:19.9pt;height:21.6pt;z-index:251662336">
            <v:textbox>
              <w:txbxContent>
                <w:p w:rsidR="00662AED" w:rsidRDefault="00662AED" w:rsidP="00662AED">
                  <w:r>
                    <w:t>2</w:t>
                  </w:r>
                </w:p>
              </w:txbxContent>
            </v:textbox>
          </v:shape>
        </w:pict>
      </w:r>
      <w:r w:rsidR="00662AED">
        <w:rPr>
          <w:noProof/>
          <w:sz w:val="24"/>
          <w:szCs w:val="24"/>
          <w:lang w:eastAsia="de-AT"/>
        </w:rPr>
        <w:pict>
          <v:shape id="_x0000_s1027" type="#_x0000_t32" style="position:absolute;margin-left:348.95pt;margin-top:150.15pt;width:19.4pt;height:3.9pt;flip:x y;z-index:251659264" o:connectortype="straight">
            <v:stroke endarrow="block"/>
          </v:shape>
        </w:pict>
      </w:r>
      <w:r w:rsidR="00662AED">
        <w:rPr>
          <w:noProof/>
          <w:sz w:val="24"/>
          <w:szCs w:val="24"/>
          <w:lang w:eastAsia="de-AT"/>
        </w:rPr>
        <w:pict>
          <v:shape id="_x0000_s1026" type="#_x0000_t202" style="position:absolute;margin-left:374.45pt;margin-top:143.5pt;width:19.9pt;height:21.6pt;z-index:251658240">
            <v:textbox>
              <w:txbxContent>
                <w:p w:rsidR="000A4C97" w:rsidRDefault="000A4C97">
                  <w:r>
                    <w:t>1</w:t>
                  </w:r>
                </w:p>
              </w:txbxContent>
            </v:textbox>
          </v:shape>
        </w:pict>
      </w:r>
      <w:r w:rsidR="000A4C97">
        <w:rPr>
          <w:noProof/>
          <w:sz w:val="24"/>
          <w:szCs w:val="24"/>
          <w:lang w:eastAsia="de-AT"/>
        </w:rPr>
        <w:drawing>
          <wp:inline distT="0" distB="0" distL="0" distR="0">
            <wp:extent cx="5804975" cy="3205847"/>
            <wp:effectExtent l="19050" t="0" r="527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17769" t="14534" r="17594" b="21909"/>
                    <a:stretch>
                      <a:fillRect/>
                    </a:stretch>
                  </pic:blipFill>
                  <pic:spPr bwMode="auto">
                    <a:xfrm>
                      <a:off x="0" y="0"/>
                      <a:ext cx="5804975" cy="3205847"/>
                    </a:xfrm>
                    <a:prstGeom prst="rect">
                      <a:avLst/>
                    </a:prstGeom>
                    <a:noFill/>
                    <a:ln w="9525">
                      <a:noFill/>
                      <a:miter lim="800000"/>
                      <a:headEnd/>
                      <a:tailEnd/>
                    </a:ln>
                  </pic:spPr>
                </pic:pic>
              </a:graphicData>
            </a:graphic>
          </wp:inline>
        </w:drawing>
      </w:r>
    </w:p>
    <w:p w:rsidR="000A4C97" w:rsidRDefault="000A4C97" w:rsidP="007D14DB">
      <w:pPr>
        <w:rPr>
          <w:sz w:val="24"/>
          <w:szCs w:val="24"/>
        </w:rPr>
      </w:pPr>
      <w:r>
        <w:rPr>
          <w:noProof/>
          <w:sz w:val="24"/>
          <w:szCs w:val="24"/>
          <w:lang w:eastAsia="de-AT"/>
        </w:rPr>
        <w:pict>
          <v:shape id="_x0000_s1029" type="#_x0000_t202" style="position:absolute;margin-left:1.5pt;margin-top:6.05pt;width:19.9pt;height:21.6pt;z-index:251660288">
            <v:textbox>
              <w:txbxContent>
                <w:p w:rsidR="000A4C97" w:rsidRDefault="000A4C97" w:rsidP="000A4C97">
                  <w:r>
                    <w:t>1</w:t>
                  </w:r>
                </w:p>
              </w:txbxContent>
            </v:textbox>
          </v:shape>
        </w:pict>
      </w:r>
    </w:p>
    <w:p w:rsidR="000A4C97" w:rsidRDefault="000A4C97" w:rsidP="007D14DB">
      <w:pPr>
        <w:rPr>
          <w:sz w:val="24"/>
          <w:szCs w:val="24"/>
        </w:rPr>
      </w:pPr>
      <w:r>
        <w:rPr>
          <w:sz w:val="24"/>
          <w:szCs w:val="24"/>
        </w:rPr>
        <w:t xml:space="preserve">Dieses Feld stellt einen Button dar, mit </w:t>
      </w:r>
      <w:r w:rsidR="00662AED">
        <w:rPr>
          <w:sz w:val="24"/>
          <w:szCs w:val="24"/>
        </w:rPr>
        <w:t>der Funktion ein Bild auf Ihrem Computer auszusuchen und in das Programm zu laden.</w:t>
      </w:r>
      <w:r w:rsidR="008B523E">
        <w:rPr>
          <w:sz w:val="24"/>
          <w:szCs w:val="24"/>
        </w:rPr>
        <w:t xml:space="preserve"> Dabei öffnet sich ein Auswahlfenster, in dem Sie Ihr gewünschtes </w:t>
      </w:r>
      <w:r w:rsidR="00CC6D63">
        <w:rPr>
          <w:sz w:val="24"/>
          <w:szCs w:val="24"/>
        </w:rPr>
        <w:t>„Bild auswählen“</w:t>
      </w:r>
      <w:r w:rsidR="008B523E">
        <w:rPr>
          <w:sz w:val="24"/>
          <w:szCs w:val="24"/>
        </w:rPr>
        <w:t xml:space="preserve"> können. </w:t>
      </w:r>
    </w:p>
    <w:p w:rsidR="00662AED" w:rsidRDefault="00662AED" w:rsidP="007D14DB">
      <w:pPr>
        <w:rPr>
          <w:sz w:val="24"/>
          <w:szCs w:val="24"/>
        </w:rPr>
      </w:pPr>
      <w:r>
        <w:rPr>
          <w:noProof/>
          <w:sz w:val="24"/>
          <w:szCs w:val="24"/>
          <w:lang w:eastAsia="de-AT"/>
        </w:rPr>
        <w:pict>
          <v:shape id="_x0000_s1030" type="#_x0000_t202" style="position:absolute;margin-left:1.5pt;margin-top:4.4pt;width:19.9pt;height:21.6pt;z-index:251661312">
            <v:textbox>
              <w:txbxContent>
                <w:p w:rsidR="00662AED" w:rsidRDefault="00662AED" w:rsidP="00662AED">
                  <w:r>
                    <w:t>2</w:t>
                  </w:r>
                </w:p>
              </w:txbxContent>
            </v:textbox>
          </v:shape>
        </w:pict>
      </w:r>
    </w:p>
    <w:p w:rsidR="00662AED" w:rsidRDefault="00662AED" w:rsidP="007D14DB">
      <w:pPr>
        <w:rPr>
          <w:sz w:val="24"/>
          <w:szCs w:val="24"/>
        </w:rPr>
      </w:pPr>
      <w:r>
        <w:rPr>
          <w:sz w:val="24"/>
          <w:szCs w:val="24"/>
        </w:rPr>
        <w:t>Dieses Feld stellt einen Button dar, mit der Funktion das Programm zu starten, und Ihr geladenes Bild durch unser neuronales Netz laufen zu lassen.</w:t>
      </w:r>
    </w:p>
    <w:p w:rsidR="00662AED" w:rsidRDefault="00662AED" w:rsidP="007D14DB">
      <w:pPr>
        <w:rPr>
          <w:sz w:val="24"/>
          <w:szCs w:val="24"/>
        </w:rPr>
      </w:pPr>
      <w:r>
        <w:rPr>
          <w:noProof/>
          <w:sz w:val="24"/>
          <w:szCs w:val="24"/>
          <w:lang w:eastAsia="de-AT"/>
        </w:rPr>
        <w:pict>
          <v:shape id="_x0000_s1035" type="#_x0000_t202" style="position:absolute;margin-left:1.5pt;margin-top:1.45pt;width:19.9pt;height:21.6pt;z-index:251666432">
            <v:textbox>
              <w:txbxContent>
                <w:p w:rsidR="00662AED" w:rsidRDefault="00662AED" w:rsidP="00662AED">
                  <w:r>
                    <w:t>3</w:t>
                  </w:r>
                </w:p>
              </w:txbxContent>
            </v:textbox>
          </v:shape>
        </w:pict>
      </w:r>
      <w:r>
        <w:rPr>
          <w:sz w:val="24"/>
          <w:szCs w:val="24"/>
        </w:rPr>
        <w:t xml:space="preserve"> </w:t>
      </w:r>
    </w:p>
    <w:p w:rsidR="00662AED" w:rsidRDefault="00662AED" w:rsidP="007D14DB">
      <w:pPr>
        <w:rPr>
          <w:sz w:val="24"/>
          <w:szCs w:val="24"/>
        </w:rPr>
      </w:pPr>
      <w:r>
        <w:rPr>
          <w:sz w:val="24"/>
          <w:szCs w:val="24"/>
        </w:rPr>
        <w:t xml:space="preserve">Hier finden Sie die Menüleiste der Software. Sie beinhaltet die Menüpunkte </w:t>
      </w:r>
      <w:r w:rsidR="00CC6D63">
        <w:rPr>
          <w:sz w:val="24"/>
          <w:szCs w:val="24"/>
        </w:rPr>
        <w:t>„</w:t>
      </w:r>
      <w:r>
        <w:rPr>
          <w:sz w:val="24"/>
          <w:szCs w:val="24"/>
        </w:rPr>
        <w:t>Exit</w:t>
      </w:r>
      <w:r w:rsidR="00CC6D63">
        <w:rPr>
          <w:sz w:val="24"/>
          <w:szCs w:val="24"/>
        </w:rPr>
        <w:t>“</w:t>
      </w:r>
      <w:r>
        <w:rPr>
          <w:sz w:val="24"/>
          <w:szCs w:val="24"/>
        </w:rPr>
        <w:t xml:space="preserve"> und </w:t>
      </w:r>
      <w:r w:rsidR="00CC6D63">
        <w:rPr>
          <w:sz w:val="24"/>
          <w:szCs w:val="24"/>
        </w:rPr>
        <w:t>„</w:t>
      </w:r>
      <w:r>
        <w:rPr>
          <w:sz w:val="24"/>
          <w:szCs w:val="24"/>
        </w:rPr>
        <w:t>Bild</w:t>
      </w:r>
      <w:r w:rsidR="00CC6D63">
        <w:rPr>
          <w:sz w:val="24"/>
          <w:szCs w:val="24"/>
        </w:rPr>
        <w:t>“</w:t>
      </w:r>
      <w:r>
        <w:rPr>
          <w:sz w:val="24"/>
          <w:szCs w:val="24"/>
        </w:rPr>
        <w:t>, die jeweils Untermenüpunkte beinhalten.</w:t>
      </w:r>
    </w:p>
    <w:p w:rsidR="00662AED" w:rsidRDefault="00662AED" w:rsidP="007D14DB">
      <w:pPr>
        <w:rPr>
          <w:sz w:val="24"/>
          <w:szCs w:val="24"/>
        </w:rPr>
      </w:pPr>
      <w:r>
        <w:rPr>
          <w:noProof/>
          <w:sz w:val="24"/>
          <w:szCs w:val="24"/>
          <w:lang w:eastAsia="de-AT"/>
        </w:rPr>
        <w:pict>
          <v:shape id="_x0000_s1036" type="#_x0000_t202" style="position:absolute;margin-left:1.5pt;margin-top:1.2pt;width:19.9pt;height:21.6pt;z-index:251667456">
            <v:textbox>
              <w:txbxContent>
                <w:p w:rsidR="00662AED" w:rsidRDefault="0092130B" w:rsidP="00662AED">
                  <w:r>
                    <w:t>4</w:t>
                  </w:r>
                </w:p>
              </w:txbxContent>
            </v:textbox>
          </v:shape>
        </w:pict>
      </w:r>
      <w:r>
        <w:rPr>
          <w:sz w:val="24"/>
          <w:szCs w:val="24"/>
        </w:rPr>
        <w:t xml:space="preserve"> </w:t>
      </w:r>
    </w:p>
    <w:p w:rsidR="00662AED" w:rsidRDefault="0092130B" w:rsidP="007D14DB">
      <w:pPr>
        <w:rPr>
          <w:sz w:val="24"/>
          <w:szCs w:val="24"/>
        </w:rPr>
      </w:pPr>
      <w:r>
        <w:rPr>
          <w:sz w:val="24"/>
          <w:szCs w:val="24"/>
        </w:rPr>
        <w:t xml:space="preserve">Unter dem Menüpunkt </w:t>
      </w:r>
      <w:r w:rsidR="00CC6D63">
        <w:rPr>
          <w:sz w:val="24"/>
          <w:szCs w:val="24"/>
        </w:rPr>
        <w:t>„</w:t>
      </w:r>
      <w:r>
        <w:rPr>
          <w:sz w:val="24"/>
          <w:szCs w:val="24"/>
        </w:rPr>
        <w:t>Exit</w:t>
      </w:r>
      <w:r w:rsidR="00CC6D63">
        <w:rPr>
          <w:sz w:val="24"/>
          <w:szCs w:val="24"/>
        </w:rPr>
        <w:t>“</w:t>
      </w:r>
      <w:r>
        <w:rPr>
          <w:sz w:val="24"/>
          <w:szCs w:val="24"/>
        </w:rPr>
        <w:t xml:space="preserve"> finden Sie den Untermenüpunkt Fenster schließen, womit sie die Software schließen können</w:t>
      </w:r>
      <w:r w:rsidR="008B523E">
        <w:rPr>
          <w:sz w:val="24"/>
          <w:szCs w:val="24"/>
        </w:rPr>
        <w:t>.</w:t>
      </w:r>
    </w:p>
    <w:p w:rsidR="008B523E" w:rsidRDefault="008B523E" w:rsidP="007D14DB">
      <w:pPr>
        <w:rPr>
          <w:sz w:val="24"/>
          <w:szCs w:val="24"/>
        </w:rPr>
      </w:pPr>
    </w:p>
    <w:p w:rsidR="008B523E" w:rsidRDefault="008B523E" w:rsidP="007D14DB">
      <w:pPr>
        <w:rPr>
          <w:sz w:val="24"/>
          <w:szCs w:val="24"/>
        </w:rPr>
      </w:pPr>
      <w:r>
        <w:rPr>
          <w:sz w:val="24"/>
          <w:szCs w:val="24"/>
        </w:rPr>
        <w:t xml:space="preserve"> </w:t>
      </w:r>
    </w:p>
    <w:p w:rsidR="008B523E" w:rsidRDefault="001C5A27" w:rsidP="007D14DB">
      <w:pPr>
        <w:rPr>
          <w:sz w:val="24"/>
          <w:szCs w:val="24"/>
        </w:rPr>
      </w:pPr>
      <w:r>
        <w:rPr>
          <w:noProof/>
          <w:sz w:val="24"/>
          <w:szCs w:val="24"/>
          <w:lang w:eastAsia="de-AT"/>
        </w:rPr>
        <w:lastRenderedPageBreak/>
        <w:pict>
          <v:shape id="_x0000_s1039" type="#_x0000_t202" style="position:absolute;margin-left:-.7pt;margin-top:-40.95pt;width:19.9pt;height:21.6pt;z-index:251670528">
            <v:textbox style="mso-next-textbox:#_x0000_s1039">
              <w:txbxContent>
                <w:p w:rsidR="008B523E" w:rsidRDefault="008B523E" w:rsidP="008B523E">
                  <w:r>
                    <w:t>5</w:t>
                  </w:r>
                  <w:r w:rsidR="001C5A27">
                    <w:t xml:space="preserve"> </w:t>
                  </w:r>
                </w:p>
                <w:p w:rsidR="001C5A27" w:rsidRDefault="001C5A27" w:rsidP="008B523E">
                  <w:r>
                    <w:rPr>
                      <w:noProof/>
                      <w:lang w:eastAsia="de-AT"/>
                    </w:rPr>
                    <w:drawing>
                      <wp:inline distT="0" distB="0" distL="0" distR="0">
                        <wp:extent cx="60325" cy="6518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0325" cy="65180"/>
                                </a:xfrm>
                                <a:prstGeom prst="rect">
                                  <a:avLst/>
                                </a:prstGeom>
                                <a:noFill/>
                                <a:ln w="9525">
                                  <a:noFill/>
                                  <a:miter lim="800000"/>
                                  <a:headEnd/>
                                  <a:tailEnd/>
                                </a:ln>
                              </pic:spPr>
                            </pic:pic>
                          </a:graphicData>
                        </a:graphic>
                      </wp:inline>
                    </w:drawing>
                  </w:r>
                </w:p>
              </w:txbxContent>
            </v:textbox>
          </v:shape>
        </w:pict>
      </w:r>
      <w:r w:rsidR="008B523E">
        <w:rPr>
          <w:sz w:val="24"/>
          <w:szCs w:val="24"/>
        </w:rPr>
        <w:t xml:space="preserve">Unter dem Menüpunkt Bild finden Sie die Untermenüpunkte </w:t>
      </w:r>
      <w:r w:rsidR="00CC6D63">
        <w:rPr>
          <w:sz w:val="24"/>
          <w:szCs w:val="24"/>
        </w:rPr>
        <w:t>„</w:t>
      </w:r>
      <w:r w:rsidR="008B523E">
        <w:rPr>
          <w:sz w:val="24"/>
          <w:szCs w:val="24"/>
        </w:rPr>
        <w:t>Bild neu auswählen</w:t>
      </w:r>
      <w:r w:rsidR="00CC6D63">
        <w:rPr>
          <w:sz w:val="24"/>
          <w:szCs w:val="24"/>
        </w:rPr>
        <w:t>“</w:t>
      </w:r>
      <w:r w:rsidR="008B523E">
        <w:rPr>
          <w:sz w:val="24"/>
          <w:szCs w:val="24"/>
        </w:rPr>
        <w:t xml:space="preserve"> und </w:t>
      </w:r>
      <w:r w:rsidR="00CC6D63">
        <w:rPr>
          <w:sz w:val="24"/>
          <w:szCs w:val="24"/>
        </w:rPr>
        <w:t>„</w:t>
      </w:r>
      <w:r w:rsidR="008B523E">
        <w:rPr>
          <w:sz w:val="24"/>
          <w:szCs w:val="24"/>
        </w:rPr>
        <w:t>Bild verwerfen</w:t>
      </w:r>
      <w:r w:rsidR="00CC6D63">
        <w:rPr>
          <w:sz w:val="24"/>
          <w:szCs w:val="24"/>
        </w:rPr>
        <w:t>“</w:t>
      </w:r>
      <w:r w:rsidR="008B523E">
        <w:rPr>
          <w:sz w:val="24"/>
          <w:szCs w:val="24"/>
        </w:rPr>
        <w:t>. Ersteres öffnet Ihre Auswahlanzeige neu und gewährt Ihnen die Möglichkeit ein neues Bild auszuwählen. „Bild verwerfen“ löscht ihr derzeit ausgewähltes Programm aus der Software.</w:t>
      </w:r>
    </w:p>
    <w:p w:rsidR="001C5A27" w:rsidRDefault="001C5A27" w:rsidP="007D14DB">
      <w:pPr>
        <w:rPr>
          <w:sz w:val="24"/>
          <w:szCs w:val="24"/>
        </w:rPr>
      </w:pPr>
      <w:r>
        <w:rPr>
          <w:noProof/>
          <w:sz w:val="24"/>
          <w:szCs w:val="24"/>
          <w:lang w:eastAsia="de-AT"/>
        </w:rPr>
        <w:pict>
          <v:shape id="_x0000_s1043" type="#_x0000_t32" style="position:absolute;margin-left:286.95pt;margin-top:134.75pt;width:41.5pt;height:20.5pt;flip:x y;z-index:251674624" o:connectortype="straight">
            <v:stroke endarrow="block"/>
          </v:shape>
        </w:pict>
      </w:r>
      <w:r>
        <w:rPr>
          <w:noProof/>
          <w:sz w:val="24"/>
          <w:szCs w:val="24"/>
          <w:lang w:eastAsia="de-AT"/>
        </w:rPr>
        <w:pict>
          <v:shape id="_x0000_s1042" type="#_x0000_t202" style="position:absolute;margin-left:336.65pt;margin-top:149.7pt;width:19.9pt;height:21.6pt;z-index:251673600">
            <v:textbox>
              <w:txbxContent>
                <w:p w:rsidR="001C5A27" w:rsidRDefault="001C5A27" w:rsidP="001C5A27">
                  <w:r>
                    <w:t xml:space="preserve">6 </w:t>
                  </w:r>
                </w:p>
                <w:p w:rsidR="001C5A27" w:rsidRDefault="001C5A27" w:rsidP="001C5A27"/>
              </w:txbxContent>
            </v:textbox>
          </v:shape>
        </w:pict>
      </w:r>
      <w:r>
        <w:rPr>
          <w:noProof/>
          <w:sz w:val="24"/>
          <w:szCs w:val="24"/>
          <w:lang w:eastAsia="de-AT"/>
        </w:rPr>
        <w:drawing>
          <wp:inline distT="0" distB="0" distL="0" distR="0">
            <wp:extent cx="5685400" cy="3208112"/>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l="17001" t="14099" r="16801" b="19523"/>
                    <a:stretch>
                      <a:fillRect/>
                    </a:stretch>
                  </pic:blipFill>
                  <pic:spPr bwMode="auto">
                    <a:xfrm>
                      <a:off x="0" y="0"/>
                      <a:ext cx="5685400" cy="3208112"/>
                    </a:xfrm>
                    <a:prstGeom prst="rect">
                      <a:avLst/>
                    </a:prstGeom>
                    <a:noFill/>
                    <a:ln w="9525">
                      <a:noFill/>
                      <a:miter lim="800000"/>
                      <a:headEnd/>
                      <a:tailEnd/>
                    </a:ln>
                  </pic:spPr>
                </pic:pic>
              </a:graphicData>
            </a:graphic>
          </wp:inline>
        </w:drawing>
      </w:r>
    </w:p>
    <w:p w:rsidR="001C5A27" w:rsidRDefault="001C5A27" w:rsidP="007D14DB">
      <w:pPr>
        <w:rPr>
          <w:sz w:val="24"/>
          <w:szCs w:val="24"/>
        </w:rPr>
      </w:pPr>
      <w:r>
        <w:rPr>
          <w:noProof/>
          <w:sz w:val="24"/>
          <w:szCs w:val="24"/>
          <w:lang w:eastAsia="de-AT"/>
        </w:rPr>
        <w:pict>
          <v:shape id="_x0000_s1044" type="#_x0000_t202" style="position:absolute;margin-left:-.7pt;margin-top:16.2pt;width:19.9pt;height:21.6pt;z-index:251675648">
            <v:textbox>
              <w:txbxContent>
                <w:p w:rsidR="001C5A27" w:rsidRDefault="001C5A27" w:rsidP="001C5A27">
                  <w:r>
                    <w:t>6</w:t>
                  </w:r>
                </w:p>
              </w:txbxContent>
            </v:textbox>
          </v:shape>
        </w:pict>
      </w:r>
    </w:p>
    <w:p w:rsidR="001C5A27" w:rsidRDefault="001C5A27" w:rsidP="007D14DB">
      <w:pPr>
        <w:rPr>
          <w:sz w:val="24"/>
          <w:szCs w:val="24"/>
        </w:rPr>
      </w:pPr>
    </w:p>
    <w:p w:rsidR="001C5A27" w:rsidRDefault="001C5A27" w:rsidP="007D14DB">
      <w:pPr>
        <w:rPr>
          <w:sz w:val="24"/>
          <w:szCs w:val="24"/>
        </w:rPr>
      </w:pPr>
      <w:r>
        <w:rPr>
          <w:sz w:val="24"/>
          <w:szCs w:val="24"/>
        </w:rPr>
        <w:t xml:space="preserve">Dies hier ist Ihr Auswahlfenster mit dem Sie ihr gewünschtes </w:t>
      </w:r>
      <w:r w:rsidR="00CC6D63">
        <w:rPr>
          <w:sz w:val="24"/>
          <w:szCs w:val="24"/>
        </w:rPr>
        <w:t>„Bild auswählen“</w:t>
      </w:r>
      <w:r>
        <w:rPr>
          <w:sz w:val="24"/>
          <w:szCs w:val="24"/>
        </w:rPr>
        <w:t xml:space="preserve"> können. Anschließend klicken Sie auf öffnen „Öffnen“, damit das Bild in die Software geladen wird.</w:t>
      </w:r>
    </w:p>
    <w:p w:rsidR="001C5A27" w:rsidRDefault="001C5A27" w:rsidP="007D14DB">
      <w:pPr>
        <w:rPr>
          <w:sz w:val="24"/>
          <w:szCs w:val="24"/>
        </w:rPr>
      </w:pPr>
      <w:r>
        <w:rPr>
          <w:noProof/>
          <w:sz w:val="24"/>
          <w:szCs w:val="24"/>
          <w:lang w:eastAsia="de-AT"/>
        </w:rPr>
        <w:pict>
          <v:shape id="_x0000_s1046" type="#_x0000_t202" style="position:absolute;margin-left:286.95pt;margin-top:76.7pt;width:19.35pt;height:21.6pt;z-index:251677696">
            <v:textbox>
              <w:txbxContent>
                <w:p w:rsidR="001C5A27" w:rsidRDefault="001C5A27" w:rsidP="001C5A27">
                  <w:r>
                    <w:t>7</w:t>
                  </w:r>
                </w:p>
              </w:txbxContent>
            </v:textbox>
          </v:shape>
        </w:pict>
      </w:r>
      <w:r>
        <w:rPr>
          <w:noProof/>
          <w:sz w:val="24"/>
          <w:szCs w:val="24"/>
          <w:lang w:eastAsia="de-AT"/>
        </w:rPr>
        <w:drawing>
          <wp:inline distT="0" distB="0" distL="0" distR="0">
            <wp:extent cx="4763966" cy="2800846"/>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l="8946" t="1518" r="8383" b="12105"/>
                    <a:stretch>
                      <a:fillRect/>
                    </a:stretch>
                  </pic:blipFill>
                  <pic:spPr bwMode="auto">
                    <a:xfrm>
                      <a:off x="0" y="0"/>
                      <a:ext cx="4763966" cy="2800846"/>
                    </a:xfrm>
                    <a:prstGeom prst="rect">
                      <a:avLst/>
                    </a:prstGeom>
                    <a:noFill/>
                    <a:ln w="9525">
                      <a:noFill/>
                      <a:miter lim="800000"/>
                      <a:headEnd/>
                      <a:tailEnd/>
                    </a:ln>
                  </pic:spPr>
                </pic:pic>
              </a:graphicData>
            </a:graphic>
          </wp:inline>
        </w:drawing>
      </w:r>
    </w:p>
    <w:p w:rsidR="001C5A27" w:rsidRDefault="001C5A27" w:rsidP="007D14DB">
      <w:pPr>
        <w:rPr>
          <w:sz w:val="24"/>
          <w:szCs w:val="24"/>
        </w:rPr>
      </w:pPr>
    </w:p>
    <w:p w:rsidR="001C5A27" w:rsidRDefault="00DB4597" w:rsidP="007D14DB">
      <w:pPr>
        <w:rPr>
          <w:sz w:val="24"/>
          <w:szCs w:val="24"/>
        </w:rPr>
      </w:pPr>
      <w:r>
        <w:rPr>
          <w:noProof/>
          <w:sz w:val="24"/>
          <w:szCs w:val="24"/>
          <w:lang w:eastAsia="de-AT"/>
        </w:rPr>
        <w:lastRenderedPageBreak/>
        <w:pict>
          <v:shape id="_x0000_s1045" type="#_x0000_t202" style="position:absolute;margin-left:.95pt;margin-top:-34.85pt;width:19.9pt;height:21.6pt;z-index:251676672">
            <v:textbox>
              <w:txbxContent>
                <w:p w:rsidR="001C5A27" w:rsidRDefault="001C5A27" w:rsidP="001C5A27">
                  <w:r>
                    <w:t xml:space="preserve">7 </w:t>
                  </w:r>
                </w:p>
                <w:p w:rsidR="001C5A27" w:rsidRDefault="001C5A27" w:rsidP="001C5A27"/>
                <w:p w:rsidR="001C5A27" w:rsidRDefault="001C5A27" w:rsidP="001C5A27"/>
              </w:txbxContent>
            </v:textbox>
          </v:shape>
        </w:pict>
      </w:r>
      <w:r w:rsidR="001C5A27">
        <w:rPr>
          <w:sz w:val="24"/>
          <w:szCs w:val="24"/>
        </w:rPr>
        <w:t xml:space="preserve">Nachdem Sie Ihr Bild in die Software geladen haben, können  Sie auf </w:t>
      </w:r>
      <w:r w:rsidR="00CC6D63">
        <w:rPr>
          <w:sz w:val="24"/>
          <w:szCs w:val="24"/>
        </w:rPr>
        <w:t>„Programm ausführen“</w:t>
      </w:r>
      <w:r w:rsidR="001C5A27">
        <w:rPr>
          <w:sz w:val="24"/>
          <w:szCs w:val="24"/>
        </w:rPr>
        <w:t xml:space="preserve"> klicken, damit das neuronale Netz ausgeführt wird. Sie erhalten anschließend ein Ausgabefenster mit </w:t>
      </w:r>
      <w:r>
        <w:rPr>
          <w:sz w:val="24"/>
          <w:szCs w:val="24"/>
        </w:rPr>
        <w:t>den Ergebnissen.</w:t>
      </w:r>
    </w:p>
    <w:p w:rsidR="00DB4597" w:rsidRDefault="00DB4597" w:rsidP="007D14DB">
      <w:pPr>
        <w:rPr>
          <w:sz w:val="24"/>
          <w:szCs w:val="24"/>
        </w:rPr>
      </w:pPr>
      <w:r>
        <w:rPr>
          <w:noProof/>
          <w:sz w:val="24"/>
          <w:szCs w:val="24"/>
          <w:lang w:eastAsia="de-AT"/>
        </w:rPr>
        <w:drawing>
          <wp:inline distT="0" distB="0" distL="0" distR="0">
            <wp:extent cx="4766020" cy="2799470"/>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l="8946" t="1735" r="8383" b="11931"/>
                    <a:stretch>
                      <a:fillRect/>
                    </a:stretch>
                  </pic:blipFill>
                  <pic:spPr bwMode="auto">
                    <a:xfrm>
                      <a:off x="0" y="0"/>
                      <a:ext cx="4766020" cy="2799470"/>
                    </a:xfrm>
                    <a:prstGeom prst="rect">
                      <a:avLst/>
                    </a:prstGeom>
                    <a:noFill/>
                    <a:ln w="9525">
                      <a:noFill/>
                      <a:miter lim="800000"/>
                      <a:headEnd/>
                      <a:tailEnd/>
                    </a:ln>
                  </pic:spPr>
                </pic:pic>
              </a:graphicData>
            </a:graphic>
          </wp:inline>
        </w:drawing>
      </w:r>
    </w:p>
    <w:p w:rsidR="00DB4597" w:rsidRDefault="00DB4597" w:rsidP="007D14DB">
      <w:pPr>
        <w:rPr>
          <w:sz w:val="24"/>
          <w:szCs w:val="24"/>
        </w:rPr>
      </w:pPr>
      <w:r>
        <w:rPr>
          <w:sz w:val="24"/>
          <w:szCs w:val="24"/>
        </w:rPr>
        <w:t>Bei diesem Ausgabefenster können Sie erkennen, dass die handgeschriebenen Ziffern farbig eingerahmt sind und eine bestimmte Ziffer daneben steht. Die Ziffer daneben ist das Ergebnis, welches vom neuronalen Netz als solches eingestuft wurde. Grüner Rahmen bedeutet, dass sich die Software mit hoher Wahrscheinlichkeit sicher ist, die Ziffer richtig erkannt zu haben. Roter Rahmen bedeutet, dass die Wahrscheinlichkeit sehr klein ist, dass die Software die Ziffer richtig erkannt hat. Ein oranger Rahmen bedeutet, dass sich die Software mit einer mittelhohen Wahrscheinlichkeit sicher ist, die Ziffer richtig erkannt zu haben.</w:t>
      </w:r>
    </w:p>
    <w:p w:rsidR="00DB4597" w:rsidRPr="007D14DB" w:rsidRDefault="00DB4597" w:rsidP="007D14DB">
      <w:pPr>
        <w:rPr>
          <w:sz w:val="24"/>
          <w:szCs w:val="24"/>
        </w:rPr>
      </w:pPr>
    </w:p>
    <w:sectPr w:rsidR="00DB4597" w:rsidRPr="007D14DB" w:rsidSect="005E7A3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D14DB"/>
    <w:rsid w:val="000A4C97"/>
    <w:rsid w:val="001C5A27"/>
    <w:rsid w:val="00222382"/>
    <w:rsid w:val="003A2C40"/>
    <w:rsid w:val="003C6509"/>
    <w:rsid w:val="005E7A30"/>
    <w:rsid w:val="00662AED"/>
    <w:rsid w:val="007D14DB"/>
    <w:rsid w:val="008B523E"/>
    <w:rsid w:val="0092130B"/>
    <w:rsid w:val="00CC6D63"/>
    <w:rsid w:val="00DB4597"/>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32"/>
        <o:r id="V:Rule6" type="connector" idref="#_x0000_s1034"/>
        <o:r id="V:Rule8" type="connector" idref="#_x0000_s1038"/>
        <o:r id="V:Rule10" type="connector" idref="#_x0000_s1041"/>
        <o:r id="V:Rule1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E7A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D14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D14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865C3-E07E-49E6-9ED5-1F97A2D8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272</Words>
  <Characters>1719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Mensur .</dc:creator>
  <cp:lastModifiedBy>Mensur .</cp:lastModifiedBy>
  <cp:revision>3</cp:revision>
  <dcterms:created xsi:type="dcterms:W3CDTF">2016-06-16T09:09:00Z</dcterms:created>
  <dcterms:modified xsi:type="dcterms:W3CDTF">2016-06-16T12:16:00Z</dcterms:modified>
</cp:coreProperties>
</file>