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b w:val="1"/>
          <w:color w:val="666666"/>
          <w:sz w:val="36"/>
          <w:szCs w:val="36"/>
        </w:rPr>
      </w:pPr>
      <w:bookmarkStart w:colFirst="0" w:colLast="0" w:name="_pkgbtz7b6bsp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S</w:t>
      </w:r>
      <w:r w:rsidDel="00000000" w:rsidR="00000000" w:rsidRPr="00000000">
        <w:rPr>
          <w:b w:val="1"/>
          <w:sz w:val="36"/>
          <w:szCs w:val="36"/>
          <w:rtl w:val="0"/>
        </w:rPr>
        <w:t xml:space="preserve">takeholder Requirements: </w:t>
      </w:r>
      <w:r w:rsidDel="00000000" w:rsidR="00000000" w:rsidRPr="00000000">
        <w:rPr>
          <w:b w:val="1"/>
          <w:sz w:val="36"/>
          <w:szCs w:val="36"/>
          <w:rtl w:val="0"/>
        </w:rPr>
        <w:t xml:space="preserve">Google Fiber Customer 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pStyle w:val="Heading2"/>
        <w:widowControl w:val="0"/>
        <w:spacing w:after="200" w:before="200" w:line="360" w:lineRule="auto"/>
        <w:rPr>
          <w:sz w:val="22"/>
          <w:szCs w:val="22"/>
        </w:rPr>
      </w:pPr>
      <w:r w:rsidDel="00000000" w:rsidR="00000000" w:rsidRPr="00000000">
        <w:rPr>
          <w:b w:val="1"/>
          <w:color w:val="4285f4"/>
          <w:sz w:val="22"/>
          <w:szCs w:val="22"/>
          <w:rtl w:val="0"/>
        </w:rPr>
        <w:t xml:space="preserve">BI Professional:</w:t>
      </w:r>
      <w:r w:rsidDel="00000000" w:rsidR="00000000" w:rsidRPr="00000000">
        <w:rPr>
          <w:color w:val="4285f4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Daniel Kuhman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widowControl w:val="0"/>
        <w:spacing w:after="200" w:before="200" w:line="360" w:lineRule="auto"/>
        <w:rPr/>
      </w:pPr>
      <w:r w:rsidDel="00000000" w:rsidR="00000000" w:rsidRPr="00000000">
        <w:rPr>
          <w:b w:val="1"/>
          <w:color w:val="4285f4"/>
          <w:sz w:val="22"/>
          <w:szCs w:val="22"/>
          <w:rtl w:val="0"/>
        </w:rPr>
        <w:t xml:space="preserve">Client/Sponsor:</w:t>
      </w:r>
      <w:r w:rsidDel="00000000" w:rsidR="00000000" w:rsidRPr="00000000">
        <w:rPr>
          <w:sz w:val="22"/>
          <w:szCs w:val="22"/>
          <w:rtl w:val="0"/>
        </w:rPr>
        <w:t xml:space="preserve"> Google Fiber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widowControl w:val="0"/>
        <w:spacing w:after="200" w:before="200" w:line="360" w:lineRule="auto"/>
        <w:rPr/>
      </w:pPr>
      <w:r w:rsidDel="00000000" w:rsidR="00000000" w:rsidRPr="00000000">
        <w:rPr>
          <w:b w:val="1"/>
          <w:color w:val="4285f4"/>
          <w:sz w:val="22"/>
          <w:szCs w:val="22"/>
          <w:rtl w:val="0"/>
        </w:rPr>
        <w:t xml:space="preserve">Business problem:</w:t>
      </w:r>
      <w:r w:rsidDel="00000000" w:rsidR="00000000" w:rsidRPr="00000000">
        <w:rPr>
          <w:color w:val="4285f4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Repeat callers to customer service indicate operational inefficiencies - customer service should be able to address customer issues on the first call. Google Fiber wants a dashboard that gives them insight into repeat callers, which they can ultimately use to decrease repeat callers by improving customer satisfaction and operational efficiencies.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100" w:line="360" w:lineRule="auto"/>
        <w:rPr/>
      </w:pPr>
      <w:r w:rsidDel="00000000" w:rsidR="00000000" w:rsidRPr="00000000">
        <w:rPr>
          <w:b w:val="1"/>
          <w:color w:val="4285f4"/>
          <w:rtl w:val="0"/>
        </w:rPr>
        <w:t xml:space="preserve">S</w:t>
      </w:r>
      <w:r w:rsidDel="00000000" w:rsidR="00000000" w:rsidRPr="00000000">
        <w:rPr>
          <w:b w:val="1"/>
          <w:color w:val="4285f4"/>
          <w:rtl w:val="0"/>
        </w:rPr>
        <w:t xml:space="preserve">takeholders:</w:t>
      </w:r>
      <w:r w:rsidDel="00000000" w:rsidR="00000000" w:rsidRPr="00000000">
        <w:rPr>
          <w:color w:val="4285f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1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Emma Santiago, Hiring Manager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Keith Portone, Project Manager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Minna Rah, Lead BI Analyst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Ian Ortega, BI Analyst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20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Sylvie Essa, BI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widowControl w:val="0"/>
        <w:spacing w:after="200" w:before="100" w:line="360" w:lineRule="auto"/>
        <w:rPr/>
      </w:pPr>
      <w:bookmarkStart w:colFirst="0" w:colLast="0" w:name="_60ywe9qv0mz8" w:id="1"/>
      <w:bookmarkEnd w:id="1"/>
      <w:r w:rsidDel="00000000" w:rsidR="00000000" w:rsidRPr="00000000">
        <w:rPr>
          <w:b w:val="1"/>
          <w:color w:val="4285f4"/>
          <w:sz w:val="22"/>
          <w:szCs w:val="22"/>
          <w:rtl w:val="0"/>
        </w:rPr>
        <w:t xml:space="preserve">Stakeholder usage details:</w:t>
      </w:r>
      <w:r w:rsidDel="00000000" w:rsidR="00000000" w:rsidRPr="00000000">
        <w:rPr>
          <w:sz w:val="22"/>
          <w:szCs w:val="22"/>
          <w:rtl w:val="0"/>
        </w:rPr>
        <w:t xml:space="preserve"> The dashboard should provide stakeholders with insights into repeat callers. Specifically, they need to know how often customers call repeatedly and in which markets with which problems they call.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100" w:line="360" w:lineRule="auto"/>
        <w:rPr/>
      </w:pPr>
      <w:r w:rsidDel="00000000" w:rsidR="00000000" w:rsidRPr="00000000">
        <w:rPr>
          <w:b w:val="1"/>
          <w:color w:val="4285f4"/>
          <w:rtl w:val="0"/>
        </w:rPr>
        <w:t xml:space="preserve">Primary requirements:</w:t>
      </w:r>
      <w:r w:rsidDel="00000000" w:rsidR="00000000" w:rsidRPr="00000000">
        <w:rPr>
          <w:color w:val="4285f4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What requirements must be met by this BI tool in order for this project to be successful?)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1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stakeholders must have access to all datasets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Includes the following charts: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Chart or table measuring repeat calls by their first contact date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Chart or table exploring repeat calls by market and problem type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Charts showcasing repeat calls by week, month, quarter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answer the following questions: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often does the customer service team receive repeat calls from customers?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problem types generate the most repeat calls?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after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market city’s customer service team receives the most repeat calls?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