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1C0">
        <w:rPr>
          <w:rFonts w:ascii="Times New Roman" w:hAnsi="Times New Roman" w:cs="Times New Roman"/>
          <w:b/>
          <w:sz w:val="28"/>
          <w:szCs w:val="28"/>
        </w:rPr>
        <w:t>Universität zu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1C0">
        <w:rPr>
          <w:rFonts w:ascii="Times New Roman" w:hAnsi="Times New Roman" w:cs="Times New Roman"/>
          <w:sz w:val="28"/>
          <w:szCs w:val="28"/>
        </w:rPr>
        <w:t>Institut für Medienkultur und Theater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2163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Ergänzungsmodul 1.</w:t>
      </w:r>
      <w:r w:rsidR="002163F1">
        <w:rPr>
          <w:rFonts w:ascii="Times New Roman" w:hAnsi="Times New Roman" w:cs="Times New Roman"/>
          <w:sz w:val="24"/>
        </w:rPr>
        <w:t xml:space="preserve">1: </w:t>
      </w:r>
      <w:r>
        <w:rPr>
          <w:rFonts w:ascii="Times New Roman" w:hAnsi="Times New Roman" w:cs="Times New Roman"/>
          <w:sz w:val="24"/>
        </w:rPr>
        <w:t>Praktikum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Neue PO</w:t>
      </w:r>
    </w:p>
    <w:p w:rsidR="000D41C0" w:rsidRPr="000D41C0" w:rsidRDefault="00285E7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SoSe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Praktikumsbericht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LANXESS Deutschland GmbH</w:t>
      </w:r>
    </w:p>
    <w:p w:rsidR="000D41C0" w:rsidRPr="00C5638E" w:rsidRDefault="00C5638E" w:rsidP="000D41C0">
      <w:pPr>
        <w:jc w:val="center"/>
        <w:rPr>
          <w:rFonts w:ascii="Times New Roman" w:hAnsi="Times New Roman" w:cs="Times New Roman"/>
          <w:b/>
          <w:sz w:val="24"/>
        </w:rPr>
      </w:pPr>
      <w:r w:rsidRPr="00C5638E">
        <w:rPr>
          <w:rFonts w:ascii="Times New Roman" w:hAnsi="Times New Roman" w:cs="Times New Roman"/>
          <w:b/>
          <w:sz w:val="24"/>
        </w:rPr>
        <w:t>Corporate Communications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55CE8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von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Denise Kujnisch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BA: Medienwissenschaft: Medienkulturwissenschaft, Medieninformatik</w:t>
      </w:r>
    </w:p>
    <w:p w:rsidR="000D41C0" w:rsidRPr="000D41C0" w:rsidRDefault="00285E7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0D41C0" w:rsidRPr="000D41C0">
        <w:rPr>
          <w:rFonts w:ascii="Times New Roman" w:hAnsi="Times New Roman" w:cs="Times New Roman"/>
          <w:sz w:val="24"/>
        </w:rPr>
        <w:t>. Fachsemester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D41C0">
        <w:rPr>
          <w:rFonts w:ascii="Times New Roman" w:hAnsi="Times New Roman" w:cs="Times New Roman"/>
          <w:sz w:val="24"/>
        </w:rPr>
        <w:t>Balthasarstraße</w:t>
      </w:r>
      <w:proofErr w:type="spellEnd"/>
      <w:r w:rsidRPr="000D41C0">
        <w:rPr>
          <w:rFonts w:ascii="Times New Roman" w:hAnsi="Times New Roman" w:cs="Times New Roman"/>
          <w:sz w:val="24"/>
        </w:rPr>
        <w:t xml:space="preserve"> 68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50670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dkujnisc@smail.uni-koeln.de</w:t>
      </w:r>
      <w:hyperlink r:id="rId8" w:history="1"/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Matrikelnummer: 7307234</w:t>
      </w:r>
    </w:p>
    <w:p w:rsidR="00F029E2" w:rsidRPr="000D41C0" w:rsidRDefault="00F029E2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A62E7" w:rsidRPr="0093712A" w:rsidRDefault="000D41C0" w:rsidP="000D41C0">
      <w:pPr>
        <w:rPr>
          <w:rFonts w:ascii="Times New Roman" w:hAnsi="Times New Roman" w:cs="Times New Roman"/>
          <w:b/>
          <w:sz w:val="24"/>
        </w:rPr>
      </w:pPr>
      <w:r w:rsidRPr="0093712A">
        <w:rPr>
          <w:rFonts w:ascii="Times New Roman" w:hAnsi="Times New Roman" w:cs="Times New Roman"/>
          <w:b/>
          <w:sz w:val="24"/>
        </w:rPr>
        <w:lastRenderedPageBreak/>
        <w:t>Inhaltsverzeichnis</w:t>
      </w:r>
    </w:p>
    <w:p w:rsidR="002141FF" w:rsidRDefault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\t "praktikum1;1;praktikum2;2" </w:instrText>
      </w:r>
      <w:r>
        <w:rPr>
          <w:rFonts w:cs="Times New Roman"/>
          <w:sz w:val="24"/>
        </w:rPr>
        <w:fldChar w:fldCharType="separate"/>
      </w:r>
      <w:r w:rsidR="002141FF">
        <w:rPr>
          <w:noProof/>
        </w:rPr>
        <w:t>1. Einleitung</w:t>
      </w:r>
      <w:r w:rsidR="002141FF">
        <w:rPr>
          <w:noProof/>
        </w:rPr>
        <w:tab/>
      </w:r>
      <w:r w:rsidR="002141FF">
        <w:rPr>
          <w:noProof/>
        </w:rPr>
        <w:fldChar w:fldCharType="begin"/>
      </w:r>
      <w:r w:rsidR="002141FF">
        <w:rPr>
          <w:noProof/>
        </w:rPr>
        <w:instrText xml:space="preserve"> PAGEREF _Toc522123031 \h </w:instrText>
      </w:r>
      <w:r w:rsidR="002141FF">
        <w:rPr>
          <w:noProof/>
        </w:rPr>
      </w:r>
      <w:r w:rsidR="002141FF">
        <w:rPr>
          <w:noProof/>
        </w:rPr>
        <w:fldChar w:fldCharType="separate"/>
      </w:r>
      <w:r w:rsidR="002141FF">
        <w:rPr>
          <w:noProof/>
        </w:rPr>
        <w:t>3</w:t>
      </w:r>
      <w:r w:rsidR="002141FF">
        <w:rPr>
          <w:noProof/>
        </w:rPr>
        <w:fldChar w:fldCharType="end"/>
      </w:r>
    </w:p>
    <w:p w:rsidR="002141FF" w:rsidRDefault="002141FF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 Unternehmensporträt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_Toc522123032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141FF" w:rsidRDefault="002141FF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2.1 Die LANXESS Gruppe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_Toc522123033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141FF" w:rsidRDefault="002141FF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2.2 Corporate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_Toc522123034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141FF" w:rsidRDefault="002141FF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3. Verlauf des Arbeitseinsatzes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_Toc522123035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1FF" w:rsidRDefault="002141FF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4. Bewertung des Arbeitsverhältnisses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_Toc522123036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1FF" w:rsidRDefault="002141FF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6. Quellenverzeichnis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_Toc522123037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41C0" w:rsidRDefault="0093712A" w:rsidP="009371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41C0" w:rsidRDefault="000D41C0" w:rsidP="00097231">
      <w:pPr>
        <w:pStyle w:val="praktikum1"/>
      </w:pPr>
      <w:bookmarkStart w:id="0" w:name="_Toc522123031"/>
      <w:r w:rsidRPr="000D41C0">
        <w:lastRenderedPageBreak/>
        <w:t>1.</w:t>
      </w:r>
      <w:r>
        <w:t xml:space="preserve"> </w:t>
      </w:r>
      <w:r w:rsidR="00055CE8">
        <w:t>Einleitung</w:t>
      </w:r>
      <w:bookmarkEnd w:id="0"/>
    </w:p>
    <w:p w:rsidR="00055CE8" w:rsidRDefault="0093712A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Bevor ich im Wintersemester 2015/2016 mit dem Studium der Medienkulturwissenschaften an der Universität zu Köln begann, arbeitete ich zehn Jahre beim Spezialchemiekonzern LANXESS, zuerst in Leverkusen und </w:t>
      </w:r>
      <w:r w:rsidR="002B0B06">
        <w:rPr>
          <w:rFonts w:ascii="Times New Roman" w:hAnsi="Times New Roman" w:cs="Times New Roman"/>
          <w:sz w:val="24"/>
        </w:rPr>
        <w:t>später</w:t>
      </w:r>
      <w:r>
        <w:rPr>
          <w:rFonts w:ascii="Times New Roman" w:hAnsi="Times New Roman" w:cs="Times New Roman"/>
          <w:sz w:val="24"/>
        </w:rPr>
        <w:t xml:space="preserve"> in Köln</w:t>
      </w:r>
      <w:r w:rsidR="000F6DF3">
        <w:rPr>
          <w:rFonts w:ascii="Times New Roman" w:hAnsi="Times New Roman" w:cs="Times New Roman"/>
          <w:sz w:val="24"/>
        </w:rPr>
        <w:t xml:space="preserve">. Nach dem Abschluss meiner Ausbildung zur Kauffrau für Bürokommunikation 2005 und daran angrenzender </w:t>
      </w:r>
      <w:r>
        <w:rPr>
          <w:rFonts w:ascii="Times New Roman" w:hAnsi="Times New Roman" w:cs="Times New Roman"/>
          <w:sz w:val="24"/>
        </w:rPr>
        <w:t xml:space="preserve">Fortbildung zur Fachkauffrau für Büromanagement </w:t>
      </w:r>
      <w:r w:rsidR="001657B5">
        <w:rPr>
          <w:rFonts w:ascii="Times New Roman" w:hAnsi="Times New Roman" w:cs="Times New Roman"/>
          <w:sz w:val="24"/>
        </w:rPr>
        <w:t xml:space="preserve">im November </w:t>
      </w:r>
      <w:r>
        <w:rPr>
          <w:rFonts w:ascii="Times New Roman" w:hAnsi="Times New Roman" w:cs="Times New Roman"/>
          <w:sz w:val="24"/>
        </w:rPr>
        <w:t xml:space="preserve">2007 wurde ich von der ausbildenden Abteilung, </w:t>
      </w:r>
      <w:r w:rsidR="002B0B06">
        <w:rPr>
          <w:rFonts w:ascii="Times New Roman" w:hAnsi="Times New Roman" w:cs="Times New Roman"/>
          <w:sz w:val="24"/>
        </w:rPr>
        <w:t xml:space="preserve">Corporate Communications, übernommen und war zunächst Team Assistentin nahezu aller Teams der Abteilung. Dabei betreute ich unter anderem mehrere Jahre </w:t>
      </w:r>
      <w:r w:rsidR="001657B5">
        <w:rPr>
          <w:rFonts w:ascii="Times New Roman" w:hAnsi="Times New Roman" w:cs="Times New Roman"/>
          <w:sz w:val="24"/>
        </w:rPr>
        <w:t>die</w:t>
      </w:r>
      <w:r w:rsidR="002B0B06">
        <w:rPr>
          <w:rFonts w:ascii="Times New Roman" w:hAnsi="Times New Roman" w:cs="Times New Roman"/>
          <w:sz w:val="24"/>
        </w:rPr>
        <w:t xml:space="preserve"> Presse- und Eventteam</w:t>
      </w:r>
      <w:r w:rsidR="001657B5">
        <w:rPr>
          <w:rFonts w:ascii="Times New Roman" w:hAnsi="Times New Roman" w:cs="Times New Roman"/>
          <w:sz w:val="24"/>
        </w:rPr>
        <w:t>s.</w:t>
      </w:r>
      <w:r w:rsidR="002B0B06">
        <w:rPr>
          <w:rFonts w:ascii="Times New Roman" w:hAnsi="Times New Roman" w:cs="Times New Roman"/>
          <w:sz w:val="24"/>
        </w:rPr>
        <w:t xml:space="preserve"> Ende 2012 übernahm ich nach einer Eingewöhnungsphase den Social Media-Auftritt von LANXESS und war fortan als Social Medi</w:t>
      </w:r>
      <w:r w:rsidR="000F6DF3">
        <w:rPr>
          <w:rFonts w:ascii="Times New Roman" w:hAnsi="Times New Roman" w:cs="Times New Roman"/>
          <w:sz w:val="24"/>
        </w:rPr>
        <w:t xml:space="preserve">a &amp; Community </w:t>
      </w:r>
      <w:proofErr w:type="spellStart"/>
      <w:r w:rsidR="000F6DF3">
        <w:rPr>
          <w:rFonts w:ascii="Times New Roman" w:hAnsi="Times New Roman" w:cs="Times New Roman"/>
          <w:sz w:val="24"/>
        </w:rPr>
        <w:t>Coordinator</w:t>
      </w:r>
      <w:proofErr w:type="spellEnd"/>
      <w:r w:rsidR="000F6DF3">
        <w:rPr>
          <w:rFonts w:ascii="Times New Roman" w:hAnsi="Times New Roman" w:cs="Times New Roman"/>
          <w:sz w:val="24"/>
        </w:rPr>
        <w:t xml:space="preserve"> tätig. Im Rahmen dieser Tätigkeit </w:t>
      </w:r>
      <w:r w:rsidR="002B0B06">
        <w:rPr>
          <w:rFonts w:ascii="Times New Roman" w:hAnsi="Times New Roman" w:cs="Times New Roman"/>
          <w:sz w:val="24"/>
        </w:rPr>
        <w:t xml:space="preserve">baute </w:t>
      </w:r>
      <w:r w:rsidR="000F6DF3">
        <w:rPr>
          <w:rFonts w:ascii="Times New Roman" w:hAnsi="Times New Roman" w:cs="Times New Roman"/>
          <w:sz w:val="24"/>
        </w:rPr>
        <w:t>ich dabei</w:t>
      </w:r>
      <w:r w:rsidR="001657B5">
        <w:rPr>
          <w:rFonts w:ascii="Times New Roman" w:hAnsi="Times New Roman" w:cs="Times New Roman"/>
          <w:sz w:val="24"/>
        </w:rPr>
        <w:t xml:space="preserve"> </w:t>
      </w:r>
      <w:r w:rsidR="002B0B06">
        <w:rPr>
          <w:rFonts w:ascii="Times New Roman" w:hAnsi="Times New Roman" w:cs="Times New Roman"/>
          <w:sz w:val="24"/>
        </w:rPr>
        <w:t>die Präsenz</w:t>
      </w:r>
      <w:r w:rsidR="00285E70">
        <w:rPr>
          <w:rFonts w:ascii="Times New Roman" w:hAnsi="Times New Roman" w:cs="Times New Roman"/>
          <w:sz w:val="24"/>
        </w:rPr>
        <w:t>en</w:t>
      </w:r>
      <w:r w:rsidR="002B0B06">
        <w:rPr>
          <w:rFonts w:ascii="Times New Roman" w:hAnsi="Times New Roman" w:cs="Times New Roman"/>
          <w:sz w:val="24"/>
        </w:rPr>
        <w:t xml:space="preserve"> des Unternehmens auf Faceb</w:t>
      </w:r>
      <w:r w:rsidR="001657B5">
        <w:rPr>
          <w:rFonts w:ascii="Times New Roman" w:hAnsi="Times New Roman" w:cs="Times New Roman"/>
          <w:sz w:val="24"/>
        </w:rPr>
        <w:t>o</w:t>
      </w:r>
      <w:r w:rsidR="002B0B06">
        <w:rPr>
          <w:rFonts w:ascii="Times New Roman" w:hAnsi="Times New Roman" w:cs="Times New Roman"/>
          <w:sz w:val="24"/>
        </w:rPr>
        <w:t>ok, YouTube, Twitter, Instagram</w:t>
      </w:r>
      <w:r w:rsidR="001657B5">
        <w:rPr>
          <w:rFonts w:ascii="Times New Roman" w:hAnsi="Times New Roman" w:cs="Times New Roman"/>
          <w:sz w:val="24"/>
        </w:rPr>
        <w:t>, Wikipedia</w:t>
      </w:r>
      <w:r w:rsidR="002B0B06">
        <w:rPr>
          <w:rFonts w:ascii="Times New Roman" w:hAnsi="Times New Roman" w:cs="Times New Roman"/>
          <w:sz w:val="24"/>
        </w:rPr>
        <w:t xml:space="preserve"> sowie </w:t>
      </w:r>
      <w:proofErr w:type="spellStart"/>
      <w:r w:rsidR="002B0B06">
        <w:rPr>
          <w:rFonts w:ascii="Times New Roman" w:hAnsi="Times New Roman" w:cs="Times New Roman"/>
          <w:sz w:val="24"/>
        </w:rPr>
        <w:t>Xing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und LinkedIn auf und aus.</w:t>
      </w:r>
      <w:r w:rsidR="001657B5">
        <w:rPr>
          <w:rFonts w:ascii="Times New Roman" w:hAnsi="Times New Roman" w:cs="Times New Roman"/>
          <w:sz w:val="24"/>
        </w:rPr>
        <w:t xml:space="preserve"> </w:t>
      </w:r>
    </w:p>
    <w:p w:rsidR="00F029E2" w:rsidRDefault="00F029E2" w:rsidP="00027B7E">
      <w:pPr>
        <w:spacing w:line="240" w:lineRule="auto"/>
        <w:jc w:val="left"/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1" w:name="_Toc522123032"/>
      <w:r>
        <w:t>2. Unternehmensporträt</w:t>
      </w:r>
      <w:bookmarkEnd w:id="1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 Folgenden werden zunächst die Eingliederung der LANXESS Deutschland GmbH in die LANXESS Gruppe und anschließend die Abteilung Corporate Communications vorgestellt.</w:t>
      </w:r>
      <w:r w:rsidR="00545D7D">
        <w:rPr>
          <w:rFonts w:ascii="Times New Roman" w:hAnsi="Times New Roman" w:cs="Times New Roman"/>
          <w:sz w:val="24"/>
        </w:rPr>
        <w:t xml:space="preserve"> </w:t>
      </w:r>
      <w:r w:rsidR="00407CEC">
        <w:rPr>
          <w:rFonts w:ascii="Times New Roman" w:hAnsi="Times New Roman" w:cs="Times New Roman"/>
          <w:sz w:val="24"/>
        </w:rPr>
        <w:t>Da Unternehmensstruktur</w:t>
      </w:r>
      <w:r w:rsidR="002141FF">
        <w:rPr>
          <w:rFonts w:ascii="Times New Roman" w:hAnsi="Times New Roman" w:cs="Times New Roman"/>
          <w:sz w:val="24"/>
        </w:rPr>
        <w:t>en</w:t>
      </w:r>
      <w:r w:rsidR="00407CEC">
        <w:rPr>
          <w:rFonts w:ascii="Times New Roman" w:hAnsi="Times New Roman" w:cs="Times New Roman"/>
          <w:sz w:val="24"/>
        </w:rPr>
        <w:t xml:space="preserve"> ständig im Wandel </w:t>
      </w:r>
      <w:r w:rsidR="002141FF">
        <w:rPr>
          <w:rFonts w:ascii="Times New Roman" w:hAnsi="Times New Roman" w:cs="Times New Roman"/>
          <w:sz w:val="24"/>
        </w:rPr>
        <w:t>sind</w:t>
      </w:r>
      <w:r w:rsidR="00407CEC">
        <w:rPr>
          <w:rFonts w:ascii="Times New Roman" w:hAnsi="Times New Roman" w:cs="Times New Roman"/>
          <w:sz w:val="24"/>
        </w:rPr>
        <w:t xml:space="preserve"> und mir aus der damaligen Zeit keinerlei Informationen, wie Organigramme, Teamaufbau etc. vorliegen, beziehen sich die folgenden Angaben auf die aktuelle Unternehmensstruktur von LANXESS.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2" w:name="_Toc522123033"/>
      <w:r>
        <w:t xml:space="preserve">2.1 </w:t>
      </w:r>
      <w:r w:rsidR="00E73009">
        <w:t>Die LANXESS Gruppe</w:t>
      </w:r>
      <w:bookmarkEnd w:id="2"/>
    </w:p>
    <w:p w:rsidR="00162B11" w:rsidRDefault="00162B11" w:rsidP="00162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 Spezialchemiekonzern LANXESS</w:t>
      </w:r>
      <w:r w:rsidR="00A547F4">
        <w:rPr>
          <w:rFonts w:ascii="Times New Roman" w:hAnsi="Times New Roman" w:cs="Times New Roman"/>
          <w:sz w:val="24"/>
        </w:rPr>
        <w:t xml:space="preserve"> mit Sitz in Köln, früher Leverkusen, ging 2004 aus einem </w:t>
      </w:r>
      <w:proofErr w:type="spellStart"/>
      <w:r w:rsidR="00A547F4">
        <w:rPr>
          <w:rFonts w:ascii="Times New Roman" w:hAnsi="Times New Roman" w:cs="Times New Roman"/>
          <w:sz w:val="24"/>
        </w:rPr>
        <w:t>Carve</w:t>
      </w:r>
      <w:proofErr w:type="spellEnd"/>
      <w:r w:rsidR="00A547F4">
        <w:rPr>
          <w:rFonts w:ascii="Times New Roman" w:hAnsi="Times New Roman" w:cs="Times New Roman"/>
          <w:sz w:val="24"/>
        </w:rPr>
        <w:t>-out der Bayer AG hervor. Im Jahr 2017 erziel</w:t>
      </w:r>
      <w:r w:rsidR="00A337AD">
        <w:rPr>
          <w:rFonts w:ascii="Times New Roman" w:hAnsi="Times New Roman" w:cs="Times New Roman"/>
          <w:sz w:val="24"/>
        </w:rPr>
        <w:t>te LANXESS einen Umsatz von 9,7 </w:t>
      </w:r>
      <w:r w:rsidR="00A547F4">
        <w:rPr>
          <w:rFonts w:ascii="Times New Roman" w:hAnsi="Times New Roman" w:cs="Times New Roman"/>
          <w:sz w:val="24"/>
        </w:rPr>
        <w:t>Milliarden Euro und es waren rund 19 200 Mitarbeiter in 25 Ländern an 74 Produktionsstandorten beschäftigt</w:t>
      </w:r>
      <w:r>
        <w:rPr>
          <w:rFonts w:ascii="Times New Roman" w:hAnsi="Times New Roman" w:cs="Times New Roman"/>
          <w:sz w:val="24"/>
        </w:rPr>
        <w:t xml:space="preserve"> (LANXESS PI)</w:t>
      </w:r>
      <w:r w:rsidR="00A547F4">
        <w:rPr>
          <w:rFonts w:ascii="Times New Roman" w:hAnsi="Times New Roman" w:cs="Times New Roman"/>
          <w:sz w:val="24"/>
        </w:rPr>
        <w:t xml:space="preserve">. </w:t>
      </w:r>
      <w:r w:rsidRPr="00162B11">
        <w:rPr>
          <w:rFonts w:ascii="Times New Roman" w:hAnsi="Times New Roman" w:cs="Times New Roman"/>
          <w:sz w:val="24"/>
        </w:rPr>
        <w:t>Das Kerngeschäft von LANXESS bilden Entwicklung, Herstellung und Vertrieb von chemischen Zwischenprodukten, Additiven, Spezi</w:t>
      </w:r>
      <w:r>
        <w:rPr>
          <w:rFonts w:ascii="Times New Roman" w:hAnsi="Times New Roman" w:cs="Times New Roman"/>
          <w:sz w:val="24"/>
        </w:rPr>
        <w:t xml:space="preserve">alchemikalien und Kunststoffen. </w:t>
      </w:r>
      <w:r w:rsidR="00087B62">
        <w:rPr>
          <w:rFonts w:ascii="Times New Roman" w:hAnsi="Times New Roman" w:cs="Times New Roman"/>
          <w:sz w:val="24"/>
        </w:rPr>
        <w:t xml:space="preserve">Außerdem betreibt LANXESS zusammen mit Saudi </w:t>
      </w:r>
      <w:proofErr w:type="spellStart"/>
      <w:r w:rsidR="00087B62">
        <w:rPr>
          <w:rFonts w:ascii="Times New Roman" w:hAnsi="Times New Roman" w:cs="Times New Roman"/>
          <w:sz w:val="24"/>
        </w:rPr>
        <w:t>Aramco</w:t>
      </w:r>
      <w:proofErr w:type="spellEnd"/>
      <w:r w:rsidR="00087B62">
        <w:rPr>
          <w:rFonts w:ascii="Times New Roman" w:hAnsi="Times New Roman" w:cs="Times New Roman"/>
          <w:sz w:val="24"/>
        </w:rPr>
        <w:t xml:space="preserve"> ein Joint Venture namens ARLANXEO und hat hier das Geschäft für synthetischen Kautschuk untergebracht. </w:t>
      </w:r>
      <w:r>
        <w:rPr>
          <w:rFonts w:ascii="Times New Roman" w:hAnsi="Times New Roman" w:cs="Times New Roman"/>
          <w:sz w:val="24"/>
        </w:rPr>
        <w:t xml:space="preserve">Somit ist LANXESS hauptsächlich im </w:t>
      </w:r>
      <w:proofErr w:type="spellStart"/>
      <w:r w:rsidR="000F6DF3">
        <w:rPr>
          <w:rFonts w:ascii="Times New Roman" w:hAnsi="Times New Roman" w:cs="Times New Roman"/>
          <w:sz w:val="24"/>
        </w:rPr>
        <w:t>Busines</w:t>
      </w:r>
      <w:proofErr w:type="spellEnd"/>
      <w:r w:rsidR="000F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DF3">
        <w:rPr>
          <w:rFonts w:ascii="Times New Roman" w:hAnsi="Times New Roman" w:cs="Times New Roman"/>
          <w:sz w:val="24"/>
        </w:rPr>
        <w:t>to</w:t>
      </w:r>
      <w:proofErr w:type="spellEnd"/>
      <w:r w:rsidR="000F6DF3">
        <w:rPr>
          <w:rFonts w:ascii="Times New Roman" w:hAnsi="Times New Roman" w:cs="Times New Roman"/>
          <w:sz w:val="24"/>
        </w:rPr>
        <w:t xml:space="preserve"> Business-</w:t>
      </w:r>
      <w:r>
        <w:rPr>
          <w:rFonts w:ascii="Times New Roman" w:hAnsi="Times New Roman" w:cs="Times New Roman"/>
          <w:sz w:val="24"/>
        </w:rPr>
        <w:t xml:space="preserve">Bereich </w:t>
      </w:r>
      <w:r w:rsidR="000F6DF3">
        <w:rPr>
          <w:rFonts w:ascii="Times New Roman" w:hAnsi="Times New Roman" w:cs="Times New Roman"/>
          <w:sz w:val="24"/>
        </w:rPr>
        <w:t xml:space="preserve">(= B2B) </w:t>
      </w:r>
      <w:r>
        <w:rPr>
          <w:rFonts w:ascii="Times New Roman" w:hAnsi="Times New Roman" w:cs="Times New Roman"/>
          <w:sz w:val="24"/>
        </w:rPr>
        <w:t xml:space="preserve">tätig. </w:t>
      </w:r>
    </w:p>
    <w:p w:rsidR="00087B62" w:rsidRDefault="00087B62" w:rsidP="00162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LANXESS </w:t>
      </w:r>
      <w:r w:rsidR="00F15071">
        <w:rPr>
          <w:rFonts w:ascii="Times New Roman" w:hAnsi="Times New Roman" w:cs="Times New Roman"/>
          <w:sz w:val="24"/>
        </w:rPr>
        <w:t>ist</w:t>
      </w:r>
      <w:r>
        <w:rPr>
          <w:rFonts w:ascii="Times New Roman" w:hAnsi="Times New Roman" w:cs="Times New Roman"/>
          <w:sz w:val="24"/>
        </w:rPr>
        <w:t xml:space="preserve"> in Business Units </w:t>
      </w:r>
      <w:r w:rsidR="00986A67">
        <w:rPr>
          <w:rFonts w:ascii="Times New Roman" w:hAnsi="Times New Roman" w:cs="Times New Roman"/>
          <w:sz w:val="24"/>
        </w:rPr>
        <w:t xml:space="preserve">bzw. Produktionsbereiche </w:t>
      </w:r>
      <w:r w:rsidR="00716489">
        <w:rPr>
          <w:rFonts w:ascii="Times New Roman" w:hAnsi="Times New Roman" w:cs="Times New Roman"/>
          <w:sz w:val="24"/>
        </w:rPr>
        <w:t xml:space="preserve">und Group </w:t>
      </w:r>
      <w:proofErr w:type="spellStart"/>
      <w:r w:rsidR="00716489">
        <w:rPr>
          <w:rFonts w:ascii="Times New Roman" w:hAnsi="Times New Roman" w:cs="Times New Roman"/>
          <w:sz w:val="24"/>
        </w:rPr>
        <w:t>Functions</w:t>
      </w:r>
      <w:proofErr w:type="spellEnd"/>
      <w:r w:rsidR="00986A67">
        <w:rPr>
          <w:rFonts w:ascii="Times New Roman" w:hAnsi="Times New Roman" w:cs="Times New Roman"/>
          <w:sz w:val="24"/>
        </w:rPr>
        <w:t xml:space="preserve"> bzw. Servicebereiche</w:t>
      </w:r>
      <w:r w:rsidR="00716489">
        <w:rPr>
          <w:rFonts w:ascii="Times New Roman" w:hAnsi="Times New Roman" w:cs="Times New Roman"/>
          <w:sz w:val="24"/>
        </w:rPr>
        <w:t xml:space="preserve"> </w:t>
      </w:r>
      <w:r w:rsidR="00F15071">
        <w:rPr>
          <w:rFonts w:ascii="Times New Roman" w:hAnsi="Times New Roman" w:cs="Times New Roman"/>
          <w:sz w:val="24"/>
        </w:rPr>
        <w:t xml:space="preserve">zu </w:t>
      </w:r>
      <w:r w:rsidR="00716489">
        <w:rPr>
          <w:rFonts w:ascii="Times New Roman" w:hAnsi="Times New Roman" w:cs="Times New Roman"/>
          <w:sz w:val="24"/>
        </w:rPr>
        <w:t>unterteilen</w:t>
      </w:r>
      <w:r w:rsidR="00986A67">
        <w:rPr>
          <w:rFonts w:ascii="Times New Roman" w:hAnsi="Times New Roman" w:cs="Times New Roman"/>
          <w:sz w:val="24"/>
        </w:rPr>
        <w:t xml:space="preserve">. </w:t>
      </w:r>
      <w:r w:rsidR="00FD4D9C">
        <w:rPr>
          <w:rFonts w:ascii="Times New Roman" w:hAnsi="Times New Roman" w:cs="Times New Roman"/>
          <w:sz w:val="24"/>
        </w:rPr>
        <w:t xml:space="preserve">Die folgende </w:t>
      </w:r>
      <w:r w:rsidR="00F46483">
        <w:rPr>
          <w:rFonts w:ascii="Times New Roman" w:hAnsi="Times New Roman" w:cs="Times New Roman"/>
          <w:sz w:val="24"/>
        </w:rPr>
        <w:t>Übersicht</w:t>
      </w:r>
      <w:r w:rsidR="00FD4D9C">
        <w:rPr>
          <w:rFonts w:ascii="Times New Roman" w:hAnsi="Times New Roman" w:cs="Times New Roman"/>
          <w:sz w:val="24"/>
        </w:rPr>
        <w:t xml:space="preserve"> stellt die aktuelle </w:t>
      </w:r>
      <w:r w:rsidR="00F46483">
        <w:rPr>
          <w:rFonts w:ascii="Times New Roman" w:hAnsi="Times New Roman" w:cs="Times New Roman"/>
          <w:sz w:val="24"/>
        </w:rPr>
        <w:t>Struktur der Business Units, die in vier Bereiche unterteilt sind,</w:t>
      </w:r>
      <w:r w:rsidR="00FD4D9C">
        <w:rPr>
          <w:rFonts w:ascii="Times New Roman" w:hAnsi="Times New Roman" w:cs="Times New Roman"/>
          <w:sz w:val="24"/>
        </w:rPr>
        <w:t xml:space="preserve"> dar:</w:t>
      </w:r>
    </w:p>
    <w:p w:rsidR="00FD4D9C" w:rsidRDefault="00FD4D9C" w:rsidP="00162B11">
      <w:pPr>
        <w:rPr>
          <w:rFonts w:ascii="Times New Roman" w:hAnsi="Times New Roman" w:cs="Times New Roman"/>
          <w:sz w:val="24"/>
        </w:rPr>
      </w:pPr>
    </w:p>
    <w:p w:rsidR="00FD4D9C" w:rsidRDefault="00F46483" w:rsidP="00162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56910" cy="2553970"/>
            <wp:effectExtent l="12700" t="12700" r="8890" b="11430"/>
            <wp:docPr id="1" name="Grafik 1" descr="file:///var/folders/d6/3w0sc0r93yjcq19rbph7vg1r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53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6483" w:rsidRPr="00162B11" w:rsidRDefault="00F46483" w:rsidP="00162B11">
      <w:pPr>
        <w:rPr>
          <w:rFonts w:ascii="Times New Roman" w:hAnsi="Times New Roman" w:cs="Times New Roman"/>
          <w:sz w:val="24"/>
        </w:rPr>
      </w:pPr>
      <w:bookmarkStart w:id="3" w:name="_GoBack"/>
      <w:bookmarkEnd w:id="3"/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4" w:name="_Toc522123034"/>
      <w:r>
        <w:t>2.2 Corporate Communications</w:t>
      </w:r>
      <w:bookmarkEnd w:id="4"/>
    </w:p>
    <w:p w:rsidR="00055CE8" w:rsidRDefault="00716489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Die Unternehmenskommunikation ist eine Group </w:t>
      </w:r>
      <w:proofErr w:type="spellStart"/>
      <w:r>
        <w:rPr>
          <w:rFonts w:ascii="Times New Roman" w:hAnsi="Times New Roman" w:cs="Times New Roman"/>
          <w:sz w:val="24"/>
        </w:rPr>
        <w:t>F</w:t>
      </w:r>
      <w:r w:rsidR="00A337AD">
        <w:rPr>
          <w:rFonts w:ascii="Times New Roman" w:hAnsi="Times New Roman" w:cs="Times New Roman"/>
          <w:sz w:val="24"/>
        </w:rPr>
        <w:t>unction</w:t>
      </w:r>
      <w:proofErr w:type="spellEnd"/>
      <w:r w:rsidR="00A337AD">
        <w:rPr>
          <w:rFonts w:ascii="Times New Roman" w:hAnsi="Times New Roman" w:cs="Times New Roman"/>
          <w:sz w:val="24"/>
        </w:rPr>
        <w:t xml:space="preserve"> von LANXESS und wird mittlerweile von Claus </w:t>
      </w:r>
      <w:proofErr w:type="spellStart"/>
      <w:r w:rsidR="00A337AD">
        <w:rPr>
          <w:rFonts w:ascii="Times New Roman" w:hAnsi="Times New Roman" w:cs="Times New Roman"/>
          <w:sz w:val="24"/>
        </w:rPr>
        <w:t>Zemke</w:t>
      </w:r>
      <w:proofErr w:type="spellEnd"/>
      <w:r w:rsidR="00A337AD">
        <w:rPr>
          <w:rFonts w:ascii="Times New Roman" w:hAnsi="Times New Roman" w:cs="Times New Roman"/>
          <w:sz w:val="24"/>
        </w:rPr>
        <w:t xml:space="preserve"> geleitet. </w:t>
      </w: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5" w:name="_Toc522123035"/>
      <w:r>
        <w:t>3. Verlauf des Arbeitseinsatzes</w:t>
      </w:r>
      <w:bookmarkEnd w:id="5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Beschreibung Tätigkeitsfelder, Projekte, Aufgaben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Herausforderungen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Beziehung zum Studium (</w:t>
      </w:r>
      <w:proofErr w:type="spellStart"/>
      <w:r>
        <w:rPr>
          <w:rFonts w:ascii="Times New Roman" w:hAnsi="Times New Roman" w:cs="Times New Roman"/>
          <w:sz w:val="24"/>
        </w:rPr>
        <w:t>praxis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  <w:r w:rsidR="0031134E">
        <w:rPr>
          <w:rFonts w:ascii="Times New Roman" w:hAnsi="Times New Roman" w:cs="Times New Roman"/>
          <w:sz w:val="24"/>
        </w:rPr>
        <w:t xml:space="preserve">ann ich, jetzt </w:t>
      </w:r>
      <w:proofErr w:type="spellStart"/>
      <w:r w:rsidR="0031134E">
        <w:rPr>
          <w:rFonts w:ascii="Times New Roman" w:hAnsi="Times New Roman" w:cs="Times New Roman"/>
          <w:sz w:val="24"/>
        </w:rPr>
        <w:t>bock</w:t>
      </w:r>
      <w:proofErr w:type="spellEnd"/>
      <w:r w:rsidR="0031134E">
        <w:rPr>
          <w:rFonts w:ascii="Times New Roman" w:hAnsi="Times New Roman" w:cs="Times New Roman"/>
          <w:sz w:val="24"/>
        </w:rPr>
        <w:t xml:space="preserve"> auf </w:t>
      </w:r>
      <w:proofErr w:type="spellStart"/>
      <w:r w:rsidR="0031134E">
        <w:rPr>
          <w:rFonts w:ascii="Times New Roman" w:hAnsi="Times New Roman" w:cs="Times New Roman"/>
          <w:sz w:val="24"/>
        </w:rPr>
        <w:t>theorie</w:t>
      </w:r>
      <w:proofErr w:type="spellEnd"/>
      <w:r w:rsidR="0031134E">
        <w:rPr>
          <w:rFonts w:ascii="Times New Roman" w:hAnsi="Times New Roman" w:cs="Times New Roman"/>
          <w:sz w:val="24"/>
        </w:rPr>
        <w:t xml:space="preserve">; berufliche </w:t>
      </w:r>
      <w:proofErr w:type="spellStart"/>
      <w:r w:rsidR="0031134E">
        <w:rPr>
          <w:rFonts w:ascii="Times New Roman" w:hAnsi="Times New Roman" w:cs="Times New Roman"/>
          <w:sz w:val="24"/>
        </w:rPr>
        <w:t>reha</w:t>
      </w:r>
      <w:proofErr w:type="spellEnd"/>
      <w:r w:rsidR="0031134E">
        <w:rPr>
          <w:rFonts w:ascii="Times New Roman" w:hAnsi="Times New Roman" w:cs="Times New Roman"/>
          <w:sz w:val="24"/>
        </w:rPr>
        <w:t>)</w:t>
      </w:r>
    </w:p>
    <w:p w:rsidR="0031134E" w:rsidRDefault="0031134E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Umgang mit Medien, insbesondere Journalisten</w:t>
      </w:r>
    </w:p>
    <w:p w:rsidR="001657B5" w:rsidRDefault="001657B5" w:rsidP="00F029E2">
      <w:pPr>
        <w:pStyle w:val="praktikum1"/>
      </w:pPr>
    </w:p>
    <w:p w:rsidR="00055CE8" w:rsidRDefault="00055CE8" w:rsidP="00F029E2">
      <w:pPr>
        <w:pStyle w:val="praktikum1"/>
      </w:pPr>
      <w:bookmarkStart w:id="6" w:name="_Toc522123036"/>
      <w:r>
        <w:t>4. Bewertung des Arbeitsverhältnisses</w:t>
      </w:r>
      <w:bookmarkEnd w:id="6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Learnings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stellenwert</w:t>
      </w:r>
      <w:proofErr w:type="spellEnd"/>
      <w:r>
        <w:rPr>
          <w:rFonts w:ascii="Times New Roman" w:hAnsi="Times New Roman" w:cs="Times New Roman"/>
          <w:sz w:val="24"/>
        </w:rPr>
        <w:t xml:space="preserve"> für das </w:t>
      </w:r>
      <w:proofErr w:type="spellStart"/>
      <w:r>
        <w:rPr>
          <w:rFonts w:ascii="Times New Roman" w:hAnsi="Times New Roman" w:cs="Times New Roman"/>
          <w:sz w:val="24"/>
        </w:rPr>
        <w:t>studium</w:t>
      </w:r>
      <w:proofErr w:type="spellEnd"/>
    </w:p>
    <w:p w:rsidR="00285E70" w:rsidRDefault="00285E70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Netzwerk</w:t>
      </w:r>
    </w:p>
    <w:p w:rsidR="00285E70" w:rsidRDefault="00285E70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Kenntnisse fürs </w:t>
      </w:r>
      <w:proofErr w:type="spellStart"/>
      <w:r>
        <w:rPr>
          <w:rFonts w:ascii="Times New Roman" w:hAnsi="Times New Roman" w:cs="Times New Roman"/>
          <w:sz w:val="24"/>
        </w:rPr>
        <w:t>studium</w:t>
      </w:r>
      <w:proofErr w:type="spellEnd"/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2141FF" w:rsidP="00097231">
      <w:pPr>
        <w:pStyle w:val="praktikum1"/>
      </w:pPr>
      <w:bookmarkStart w:id="7" w:name="_Toc522123037"/>
      <w:r>
        <w:lastRenderedPageBreak/>
        <w:t>5</w:t>
      </w:r>
      <w:r w:rsidR="00097231">
        <w:t>. Quellenverzeichnis</w:t>
      </w:r>
      <w:bookmarkEnd w:id="7"/>
    </w:p>
    <w:p w:rsidR="00097231" w:rsidRDefault="00720E25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LANXESS. Pressemitteilung. Aufgerufen am 10. April 2018. URL: </w:t>
      </w:r>
      <w:r w:rsidRPr="00720E25">
        <w:rPr>
          <w:rFonts w:ascii="Times New Roman" w:hAnsi="Times New Roman" w:cs="Times New Roman"/>
          <w:sz w:val="24"/>
        </w:rPr>
        <w:t>https://lanxess.de/de/corporate/presse/presseinformationen/2018-00017/</w:t>
      </w:r>
    </w:p>
    <w:p w:rsidR="00097231" w:rsidRPr="000D41C0" w:rsidRDefault="00097231" w:rsidP="000F6DF3">
      <w:pPr>
        <w:spacing w:line="240" w:lineRule="auto"/>
        <w:jc w:val="left"/>
        <w:rPr>
          <w:rFonts w:ascii="Times New Roman" w:hAnsi="Times New Roman" w:cs="Times New Roman"/>
          <w:sz w:val="24"/>
        </w:rPr>
      </w:pPr>
    </w:p>
    <w:sectPr w:rsidR="00097231" w:rsidRPr="000D41C0" w:rsidSect="00F029E2"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11A" w:rsidRDefault="002E411A" w:rsidP="00F029E2">
      <w:pPr>
        <w:spacing w:line="240" w:lineRule="auto"/>
      </w:pPr>
      <w:r>
        <w:separator/>
      </w:r>
    </w:p>
  </w:endnote>
  <w:endnote w:type="continuationSeparator" w:id="0">
    <w:p w:rsidR="002E411A" w:rsidRDefault="002E411A" w:rsidP="00F02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8222495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F029E2" w:rsidRDefault="00F029E2" w:rsidP="007A62E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F029E2" w:rsidRDefault="00F029E2" w:rsidP="00F029E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571895425"/>
      <w:docPartObj>
        <w:docPartGallery w:val="Page Numbers (Bottom of Page)"/>
        <w:docPartUnique/>
      </w:docPartObj>
    </w:sdtPr>
    <w:sdtEndPr/>
    <w:sdtContent>
      <w:p w:rsidR="00F029E2" w:rsidRPr="00F029E2" w:rsidRDefault="00F029E2" w:rsidP="007A62E7">
        <w:pPr>
          <w:pStyle w:val="Fuzeile"/>
          <w:framePr w:wrap="none" w:vAnchor="text" w:hAnchor="margin" w:xAlign="right" w:y="1"/>
          <w:rPr>
            <w:rFonts w:ascii="Times New Roman" w:hAnsi="Times New Roman" w:cs="Times New Roman"/>
            <w:sz w:val="16"/>
            <w:szCs w:val="16"/>
          </w:rPr>
        </w:pPr>
        <w:r w:rsidRPr="00F029E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029E2">
          <w:rPr>
            <w:rFonts w:ascii="Times New Roman" w:hAnsi="Times New Roman" w:cs="Times New Roman"/>
            <w:sz w:val="16"/>
            <w:szCs w:val="16"/>
          </w:rPr>
          <w:instrText xml:space="preserve"> PAGE </w:instrTex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029E2">
          <w:rPr>
            <w:rFonts w:ascii="Times New Roman" w:hAnsi="Times New Roman" w:cs="Times New Roman"/>
            <w:sz w:val="16"/>
            <w:szCs w:val="16"/>
          </w:rPr>
          <w:t>3</w: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F029E2" w:rsidRPr="00F029E2" w:rsidRDefault="00F029E2" w:rsidP="00F029E2">
    <w:pPr>
      <w:pStyle w:val="Fuzeile"/>
      <w:ind w:right="360"/>
      <w:jc w:val="lef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Denise Kujnisch</w:t>
    </w:r>
    <w:r>
      <w:rPr>
        <w:rFonts w:ascii="Times New Roman" w:hAnsi="Times New Roman" w:cs="Times New Roman"/>
        <w:sz w:val="16"/>
        <w:szCs w:val="16"/>
      </w:rPr>
      <w:tab/>
      <w:t>Praktikumsbericht</w:t>
    </w:r>
    <w:r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11A" w:rsidRDefault="002E411A" w:rsidP="00F029E2">
      <w:pPr>
        <w:spacing w:line="240" w:lineRule="auto"/>
      </w:pPr>
      <w:r>
        <w:separator/>
      </w:r>
    </w:p>
  </w:footnote>
  <w:footnote w:type="continuationSeparator" w:id="0">
    <w:p w:rsidR="002E411A" w:rsidRDefault="002E411A" w:rsidP="00F02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429B"/>
    <w:multiLevelType w:val="hybridMultilevel"/>
    <w:tmpl w:val="39943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C0"/>
    <w:rsid w:val="00027B7E"/>
    <w:rsid w:val="00055CE8"/>
    <w:rsid w:val="00087B62"/>
    <w:rsid w:val="00097231"/>
    <w:rsid w:val="000D41C0"/>
    <w:rsid w:val="000F6DF3"/>
    <w:rsid w:val="00162B11"/>
    <w:rsid w:val="001657B5"/>
    <w:rsid w:val="00175AB4"/>
    <w:rsid w:val="002141FF"/>
    <w:rsid w:val="002163F1"/>
    <w:rsid w:val="00285E70"/>
    <w:rsid w:val="002B0B06"/>
    <w:rsid w:val="002E411A"/>
    <w:rsid w:val="0031134E"/>
    <w:rsid w:val="00407CEC"/>
    <w:rsid w:val="00505B0E"/>
    <w:rsid w:val="00545D7D"/>
    <w:rsid w:val="00546C5C"/>
    <w:rsid w:val="00645E4F"/>
    <w:rsid w:val="00716489"/>
    <w:rsid w:val="00720E25"/>
    <w:rsid w:val="007A62E7"/>
    <w:rsid w:val="007B7041"/>
    <w:rsid w:val="007E2AA6"/>
    <w:rsid w:val="0093712A"/>
    <w:rsid w:val="00986A67"/>
    <w:rsid w:val="00A337AD"/>
    <w:rsid w:val="00A547F4"/>
    <w:rsid w:val="00AD1B49"/>
    <w:rsid w:val="00C5638E"/>
    <w:rsid w:val="00CB0ADF"/>
    <w:rsid w:val="00DA462D"/>
    <w:rsid w:val="00E73009"/>
    <w:rsid w:val="00F029E2"/>
    <w:rsid w:val="00F15071"/>
    <w:rsid w:val="00F46483"/>
    <w:rsid w:val="00FD4D9C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A79D6"/>
  <w14:defaultImageDpi w14:val="32767"/>
  <w15:chartTrackingRefBased/>
  <w15:docId w15:val="{5237383F-2255-004C-AACA-B07EE76A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D41C0"/>
    <w:pPr>
      <w:spacing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7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71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styleId="Listenabsatz">
    <w:name w:val="List Paragraph"/>
    <w:basedOn w:val="Standard"/>
    <w:uiPriority w:val="34"/>
    <w:qFormat/>
    <w:rsid w:val="000D41C0"/>
    <w:pPr>
      <w:ind w:left="720"/>
      <w:contextualSpacing/>
    </w:pPr>
  </w:style>
  <w:style w:type="paragraph" w:customStyle="1" w:styleId="praktikum1">
    <w:name w:val="praktikum1"/>
    <w:basedOn w:val="Standard"/>
    <w:qFormat/>
    <w:rsid w:val="00097231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175AB4"/>
    <w:rPr>
      <w:rFonts w:ascii="Times New Roman" w:hAnsi="Times New Roman" w:cs="Times New Roman"/>
      <w:b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unhideWhenUsed/>
    <w:qFormat/>
    <w:rsid w:val="0093712A"/>
    <w:rPr>
      <w:rFonts w:ascii="Times New Roman" w:hAnsi="Times New Roman"/>
    </w:rPr>
  </w:style>
  <w:style w:type="paragraph" w:styleId="Verzeichnis2">
    <w:name w:val="toc 2"/>
    <w:aliases w:val="P Verzeichnis 2"/>
    <w:basedOn w:val="Standard"/>
    <w:next w:val="Standard"/>
    <w:autoRedefine/>
    <w:uiPriority w:val="39"/>
    <w:unhideWhenUsed/>
    <w:rsid w:val="0093712A"/>
    <w:pPr>
      <w:ind w:left="221"/>
    </w:pPr>
    <w:rPr>
      <w:rFonts w:ascii="Times New Roman" w:hAnsi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7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71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29E2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9E2"/>
    <w:rPr>
      <w:rFonts w:ascii="Arial" w:hAnsi="Arial"/>
      <w:sz w:val="22"/>
    </w:rPr>
  </w:style>
  <w:style w:type="character" w:styleId="Seitenzahl">
    <w:name w:val="page number"/>
    <w:basedOn w:val="Absatz-Standardschriftart"/>
    <w:uiPriority w:val="99"/>
    <w:semiHidden/>
    <w:unhideWhenUsed/>
    <w:rsid w:val="00F0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94F98-629B-2F4A-B0A3-C7219261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523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9</cp:revision>
  <dcterms:created xsi:type="dcterms:W3CDTF">2018-08-15T16:40:00Z</dcterms:created>
  <dcterms:modified xsi:type="dcterms:W3CDTF">2018-08-15T17:22:00Z</dcterms:modified>
</cp:coreProperties>
</file>