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50CF" w14:textId="4604D4CF" w:rsidR="000811B6" w:rsidRPr="00995491" w:rsidRDefault="00995491" w:rsidP="00995491">
      <w:pPr>
        <w:spacing w:before="157" w:after="157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39"/>
        </w:rPr>
        <w:t>Sports Commentator from Video.</w:t>
      </w:r>
    </w:p>
    <w:p w14:paraId="2A14BB3A" w14:textId="367F67D7" w:rsidR="00C23D1E" w:rsidRDefault="00C23D1E" w:rsidP="0032187B">
      <w:pPr>
        <w:spacing w:after="210" w:line="240" w:lineRule="auto"/>
        <w:jc w:val="both"/>
        <w:rPr>
          <w:rFonts w:ascii="Times New Roman" w:eastAsia="inter" w:hAnsi="Times New Roman" w:cs="Times New Roman"/>
          <w:color w:val="000000"/>
        </w:rPr>
      </w:pPr>
      <w:r w:rsidRPr="00C23D1E">
        <w:rPr>
          <w:rFonts w:ascii="Times New Roman" w:eastAsia="inter" w:hAnsi="Times New Roman" w:cs="Times New Roman"/>
          <w:b/>
          <w:bCs/>
          <w:color w:val="000000"/>
        </w:rPr>
        <w:t>Objective:</w:t>
      </w:r>
      <w:r>
        <w:rPr>
          <w:rFonts w:ascii="Times New Roman" w:eastAsia="inter" w:hAnsi="Times New Roman" w:cs="Times New Roman"/>
          <w:color w:val="000000"/>
        </w:rPr>
        <w:t xml:space="preserve"> Design and develop a</w:t>
      </w:r>
      <w:r w:rsidR="00995491" w:rsidRPr="00995491">
        <w:rPr>
          <w:rFonts w:ascii="Times New Roman" w:eastAsia="inter" w:hAnsi="Times New Roman" w:cs="Times New Roman"/>
          <w:color w:val="000000"/>
        </w:rPr>
        <w:t xml:space="preserve"> capstone project on "Sports Commentator from Video" </w:t>
      </w:r>
      <w:r>
        <w:rPr>
          <w:rFonts w:ascii="Times New Roman" w:eastAsia="inter" w:hAnsi="Times New Roman" w:cs="Times New Roman"/>
          <w:color w:val="000000"/>
        </w:rPr>
        <w:t xml:space="preserve">that </w:t>
      </w:r>
      <w:r w:rsidR="00995491" w:rsidRPr="00995491">
        <w:rPr>
          <w:rFonts w:ascii="Times New Roman" w:eastAsia="inter" w:hAnsi="Times New Roman" w:cs="Times New Roman"/>
          <w:color w:val="000000"/>
        </w:rPr>
        <w:t xml:space="preserve">focuses on creating an automated system that generates live or post-game commentary by analyzing sports video footage using advanced AI techniques. </w:t>
      </w:r>
    </w:p>
    <w:p w14:paraId="3876E506" w14:textId="204FA25E" w:rsidR="000811B6" w:rsidRPr="00995491" w:rsidRDefault="00995491" w:rsidP="0032187B">
      <w:pPr>
        <w:spacing w:after="210" w:line="240" w:lineRule="auto"/>
        <w:jc w:val="both"/>
        <w:rPr>
          <w:rFonts w:ascii="Times New Roman" w:hAnsi="Times New Roman" w:cs="Times New Roman"/>
        </w:rPr>
      </w:pPr>
      <w:r w:rsidRPr="00C23D1E">
        <w:rPr>
          <w:rFonts w:ascii="Times New Roman" w:eastAsia="inter" w:hAnsi="Times New Roman" w:cs="Times New Roman"/>
          <w:i/>
          <w:iCs/>
          <w:color w:val="000000"/>
        </w:rPr>
        <w:t>This guide details suitable open-source models, implementation steps, and evaluation strategies</w:t>
      </w:r>
      <w:r w:rsidRPr="00995491">
        <w:rPr>
          <w:rFonts w:ascii="Times New Roman" w:eastAsia="inter" w:hAnsi="Times New Roman" w:cs="Times New Roman"/>
          <w:color w:val="000000"/>
        </w:rPr>
        <w:t>.</w:t>
      </w:r>
    </w:p>
    <w:p w14:paraId="443CF763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Required Models</w:t>
      </w:r>
    </w:p>
    <w:p w14:paraId="71EB737E" w14:textId="77777777" w:rsidR="000811B6" w:rsidRPr="00995491" w:rsidRDefault="00995491" w:rsidP="00995491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Open-source Video Understanding Models</w:t>
      </w:r>
      <w:r w:rsidRPr="00995491">
        <w:rPr>
          <w:rFonts w:ascii="Times New Roman" w:eastAsia="inter" w:hAnsi="Times New Roman" w:cs="Times New Roman"/>
          <w:color w:val="000000"/>
        </w:rPr>
        <w:t xml:space="preserve">: Lightweight models such as </w:t>
      </w:r>
      <w:proofErr w:type="spellStart"/>
      <w:r w:rsidRPr="00995491">
        <w:rPr>
          <w:rFonts w:ascii="Times New Roman" w:eastAsia="inter" w:hAnsi="Times New Roman" w:cs="Times New Roman"/>
          <w:color w:val="000000"/>
        </w:rPr>
        <w:t>TimeSformer</w:t>
      </w:r>
      <w:proofErr w:type="spellEnd"/>
      <w:r w:rsidRPr="00995491">
        <w:rPr>
          <w:rFonts w:ascii="Times New Roman" w:eastAsia="inter" w:hAnsi="Times New Roman" w:cs="Times New Roman"/>
          <w:color w:val="000000"/>
        </w:rPr>
        <w:t xml:space="preserve"> or Video </w:t>
      </w:r>
      <w:proofErr w:type="spellStart"/>
      <w:r w:rsidRPr="00995491">
        <w:rPr>
          <w:rFonts w:ascii="Times New Roman" w:eastAsia="inter" w:hAnsi="Times New Roman" w:cs="Times New Roman"/>
          <w:color w:val="000000"/>
        </w:rPr>
        <w:t>Swin</w:t>
      </w:r>
      <w:proofErr w:type="spellEnd"/>
      <w:r w:rsidRPr="00995491">
        <w:rPr>
          <w:rFonts w:ascii="Times New Roman" w:eastAsia="inter" w:hAnsi="Times New Roman" w:cs="Times New Roman"/>
          <w:color w:val="000000"/>
        </w:rPr>
        <w:t xml:space="preserve"> Transformer for extracting visual features from sports footage.</w:t>
      </w:r>
    </w:p>
    <w:p w14:paraId="70BAA381" w14:textId="77777777" w:rsidR="000811B6" w:rsidRPr="00995491" w:rsidRDefault="00995491" w:rsidP="00995491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Open-source Speech and Language Models</w:t>
      </w:r>
      <w:r w:rsidRPr="00995491">
        <w:rPr>
          <w:rFonts w:ascii="Times New Roman" w:eastAsia="inter" w:hAnsi="Times New Roman" w:cs="Times New Roman"/>
          <w:color w:val="000000"/>
        </w:rPr>
        <w:t xml:space="preserve">: Smaller LLMs (e.g., Llama 2, Gemma 3 via </w:t>
      </w:r>
      <w:proofErr w:type="spellStart"/>
      <w:r w:rsidRPr="00995491">
        <w:rPr>
          <w:rFonts w:ascii="Times New Roman" w:eastAsia="inter" w:hAnsi="Times New Roman" w:cs="Times New Roman"/>
          <w:color w:val="000000"/>
        </w:rPr>
        <w:t>Ollama</w:t>
      </w:r>
      <w:proofErr w:type="spellEnd"/>
      <w:r w:rsidRPr="00995491">
        <w:rPr>
          <w:rFonts w:ascii="Times New Roman" w:eastAsia="inter" w:hAnsi="Times New Roman" w:cs="Times New Roman"/>
          <w:color w:val="000000"/>
        </w:rPr>
        <w:t>) for natural language generation of commentary.</w:t>
      </w:r>
    </w:p>
    <w:p w14:paraId="431F7A15" w14:textId="77777777" w:rsidR="000811B6" w:rsidRPr="00995491" w:rsidRDefault="00995491" w:rsidP="00995491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Multimodal Fusion Frameworks</w:t>
      </w:r>
      <w:r w:rsidRPr="00995491">
        <w:rPr>
          <w:rFonts w:ascii="Times New Roman" w:eastAsia="inter" w:hAnsi="Times New Roman" w:cs="Times New Roman"/>
          <w:color w:val="000000"/>
        </w:rPr>
        <w:t xml:space="preserve">: </w:t>
      </w:r>
      <w:proofErr w:type="spellStart"/>
      <w:r w:rsidRPr="00995491">
        <w:rPr>
          <w:rFonts w:ascii="Times New Roman" w:eastAsia="inter" w:hAnsi="Times New Roman" w:cs="Times New Roman"/>
          <w:color w:val="000000"/>
        </w:rPr>
        <w:t>LangChain</w:t>
      </w:r>
      <w:proofErr w:type="spellEnd"/>
      <w:r w:rsidRPr="00995491">
        <w:rPr>
          <w:rFonts w:ascii="Times New Roman" w:eastAsia="inter" w:hAnsi="Times New Roman" w:cs="Times New Roman"/>
          <w:color w:val="000000"/>
        </w:rPr>
        <w:t xml:space="preserve"> or similar toolkits to integrate video features with language models for contextual commentary generation.</w:t>
      </w:r>
    </w:p>
    <w:p w14:paraId="299B58F6" w14:textId="77777777" w:rsidR="000811B6" w:rsidRPr="00995491" w:rsidRDefault="00995491" w:rsidP="00995491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Speech Synthesis Models</w:t>
      </w:r>
      <w:r w:rsidRPr="00995491">
        <w:rPr>
          <w:rFonts w:ascii="Times New Roman" w:eastAsia="inter" w:hAnsi="Times New Roman" w:cs="Times New Roman"/>
          <w:color w:val="000000"/>
        </w:rPr>
        <w:t xml:space="preserve">: Optional text-to-speech (TTS) models like </w:t>
      </w:r>
      <w:proofErr w:type="spellStart"/>
      <w:r w:rsidRPr="00995491">
        <w:rPr>
          <w:rFonts w:ascii="Times New Roman" w:eastAsia="inter" w:hAnsi="Times New Roman" w:cs="Times New Roman"/>
          <w:color w:val="000000"/>
        </w:rPr>
        <w:t>Tacotron</w:t>
      </w:r>
      <w:proofErr w:type="spellEnd"/>
      <w:r w:rsidRPr="00995491">
        <w:rPr>
          <w:rFonts w:ascii="Times New Roman" w:eastAsia="inter" w:hAnsi="Times New Roman" w:cs="Times New Roman"/>
          <w:color w:val="000000"/>
        </w:rPr>
        <w:t xml:space="preserve"> or Glow-TTS for converting generated text into natural-sounding audio commentary.</w:t>
      </w:r>
    </w:p>
    <w:p w14:paraId="47B0AD55" w14:textId="77777777" w:rsidR="000811B6" w:rsidRPr="00995491" w:rsidRDefault="00C23D1E" w:rsidP="00995491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69E270D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F67928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Step by Step Instructions</w:t>
      </w:r>
    </w:p>
    <w:p w14:paraId="0D92E739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1. Project Setup</w:t>
      </w:r>
    </w:p>
    <w:p w14:paraId="57BD3A91" w14:textId="77777777" w:rsidR="000811B6" w:rsidRPr="00995491" w:rsidRDefault="00995491" w:rsidP="00995491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Choose video understanding and language models that are open-source and optimized for real-time or near-real-time processing.</w:t>
      </w:r>
    </w:p>
    <w:p w14:paraId="117CA3BF" w14:textId="77777777" w:rsidR="000811B6" w:rsidRPr="00995491" w:rsidRDefault="00995491" w:rsidP="00995491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 xml:space="preserve">Set up the development environment including video processing libraries (e.g., OpenCV, </w:t>
      </w:r>
      <w:proofErr w:type="spellStart"/>
      <w:r w:rsidRPr="00995491">
        <w:rPr>
          <w:rFonts w:ascii="Times New Roman" w:eastAsia="inter" w:hAnsi="Times New Roman" w:cs="Times New Roman"/>
          <w:color w:val="000000"/>
        </w:rPr>
        <w:t>PyTorchVideo</w:t>
      </w:r>
      <w:proofErr w:type="spellEnd"/>
      <w:r w:rsidRPr="00995491">
        <w:rPr>
          <w:rFonts w:ascii="Times New Roman" w:eastAsia="inter" w:hAnsi="Times New Roman" w:cs="Times New Roman"/>
          <w:color w:val="000000"/>
        </w:rPr>
        <w:t>), LLMs, and optionally TTS toolkits.</w:t>
      </w:r>
    </w:p>
    <w:p w14:paraId="75A28C68" w14:textId="77777777" w:rsidR="000811B6" w:rsidRPr="00995491" w:rsidRDefault="00995491" w:rsidP="00995491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Prepare datasets of labeled sports videos with corresponding commentary or transcripts for supervised training and evaluation.</w:t>
      </w:r>
    </w:p>
    <w:p w14:paraId="77F1708F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2. Video Analysis and Feature Extraction</w:t>
      </w:r>
    </w:p>
    <w:p w14:paraId="047804AE" w14:textId="77777777" w:rsidR="000811B6" w:rsidRPr="00995491" w:rsidRDefault="00995491" w:rsidP="00995491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Implement preprocessing pipelines to extract frames or key video segments relevant for commentary.</w:t>
      </w:r>
    </w:p>
    <w:p w14:paraId="0B583BE4" w14:textId="77777777" w:rsidR="000811B6" w:rsidRPr="00995491" w:rsidRDefault="00995491" w:rsidP="00995491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Use video transformers or convolutional neural networks to identify key actions (e.g., goals, fouls, player movements).</w:t>
      </w:r>
    </w:p>
    <w:p w14:paraId="52FE418A" w14:textId="77777777" w:rsidR="000811B6" w:rsidRPr="00995491" w:rsidRDefault="00995491" w:rsidP="00995491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Extract event-level features or summaries that capture significant game moments in temporal order.</w:t>
      </w:r>
    </w:p>
    <w:p w14:paraId="7F252F4F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3. Commentary Generation</w:t>
      </w:r>
    </w:p>
    <w:p w14:paraId="5094E448" w14:textId="77777777" w:rsidR="000811B6" w:rsidRPr="00995491" w:rsidRDefault="00995491" w:rsidP="00995491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Design prompt templates that feed extracted video event data into the LLM.</w:t>
      </w:r>
    </w:p>
    <w:p w14:paraId="7B067E49" w14:textId="77777777" w:rsidR="000811B6" w:rsidRPr="00995491" w:rsidRDefault="00995491" w:rsidP="00995491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Generate real-time descriptive commentary that mimics a human sports commentator, including excitement, context, and player or game specifics.</w:t>
      </w:r>
    </w:p>
    <w:p w14:paraId="4327B872" w14:textId="77777777" w:rsidR="000811B6" w:rsidRPr="00995491" w:rsidRDefault="00995491" w:rsidP="00995491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Incorporate dynamic data such as scores, player statistics, and game time to enhance commentary relevance.</w:t>
      </w:r>
    </w:p>
    <w:p w14:paraId="65DBC60D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4. Optional Speech Synthesis</w:t>
      </w:r>
    </w:p>
    <w:p w14:paraId="3B49DC5B" w14:textId="77777777" w:rsidR="000811B6" w:rsidRPr="00995491" w:rsidRDefault="00995491" w:rsidP="00995491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lastRenderedPageBreak/>
        <w:t>Convert textual commentary output to speech using an open-source TTS system for live broadcast or playback.</w:t>
      </w:r>
    </w:p>
    <w:p w14:paraId="1B975DA9" w14:textId="77777777" w:rsidR="000811B6" w:rsidRPr="00995491" w:rsidRDefault="00995491" w:rsidP="00995491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Tune speech speed, tone, and emphasis to mimic natural sports commentary style.</w:t>
      </w:r>
    </w:p>
    <w:p w14:paraId="18F0E4A1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5. System Integration and User Interface</w:t>
      </w:r>
    </w:p>
    <w:p w14:paraId="6C7FABDC" w14:textId="77777777" w:rsidR="000811B6" w:rsidRPr="00995491" w:rsidRDefault="00995491" w:rsidP="00995491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Build an application or dashboard to input video streams and output synchronized text or audio commentary.</w:t>
      </w:r>
    </w:p>
    <w:p w14:paraId="78F0F9AD" w14:textId="77777777" w:rsidR="000811B6" w:rsidRPr="00995491" w:rsidRDefault="00995491" w:rsidP="00995491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Enable controls for switching between live mode and post-game highlight commentary.</w:t>
      </w:r>
    </w:p>
    <w:p w14:paraId="4FA74B45" w14:textId="77777777" w:rsidR="000811B6" w:rsidRPr="00995491" w:rsidRDefault="00995491" w:rsidP="00995491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color w:val="000000"/>
        </w:rPr>
        <w:t>Allow user feedback or correction to continually improve commentary quality.</w:t>
      </w:r>
    </w:p>
    <w:p w14:paraId="5FFF85C8" w14:textId="77777777" w:rsidR="000811B6" w:rsidRPr="00995491" w:rsidRDefault="00C23D1E" w:rsidP="00995491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2CE6671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BC4330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Evaluation Criteria</w:t>
      </w:r>
    </w:p>
    <w:p w14:paraId="196A7A1B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1. Report</w:t>
      </w:r>
    </w:p>
    <w:p w14:paraId="24DB2657" w14:textId="77777777" w:rsidR="000811B6" w:rsidRPr="00995491" w:rsidRDefault="00995491" w:rsidP="00995491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Scope</w:t>
      </w:r>
      <w:r w:rsidRPr="00995491">
        <w:rPr>
          <w:rFonts w:ascii="Times New Roman" w:eastAsia="inter" w:hAnsi="Times New Roman" w:cs="Times New Roman"/>
          <w:color w:val="000000"/>
        </w:rPr>
        <w:t>: Define objectives, dataset description, choice of models, and system architecture.</w:t>
      </w:r>
    </w:p>
    <w:p w14:paraId="065AAADB" w14:textId="77777777" w:rsidR="000811B6" w:rsidRPr="00995491" w:rsidRDefault="00995491" w:rsidP="00995491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Analysis</w:t>
      </w:r>
      <w:r w:rsidRPr="00995491">
        <w:rPr>
          <w:rFonts w:ascii="Times New Roman" w:eastAsia="inter" w:hAnsi="Times New Roman" w:cs="Times New Roman"/>
          <w:color w:val="000000"/>
        </w:rPr>
        <w:t>: Quantitatively and qualitatively evaluate commentary accuracy, relevance, and narrative flow.</w:t>
      </w:r>
    </w:p>
    <w:p w14:paraId="5F593F77" w14:textId="77777777" w:rsidR="000811B6" w:rsidRPr="00995491" w:rsidRDefault="00995491" w:rsidP="00995491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Metrics</w:t>
      </w:r>
      <w:r w:rsidRPr="00995491">
        <w:rPr>
          <w:rFonts w:ascii="Times New Roman" w:eastAsia="inter" w:hAnsi="Times New Roman" w:cs="Times New Roman"/>
          <w:color w:val="000000"/>
        </w:rPr>
        <w:t>: Use BLEU, ROUGE scores for text quality, and user experience surveys for subjective commentary assessment.</w:t>
      </w:r>
    </w:p>
    <w:p w14:paraId="7DE4A300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2. Presentation</w:t>
      </w:r>
    </w:p>
    <w:p w14:paraId="474E30FC" w14:textId="77777777" w:rsidR="000811B6" w:rsidRPr="00995491" w:rsidRDefault="00995491" w:rsidP="00995491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Slides</w:t>
      </w:r>
      <w:r w:rsidRPr="00995491">
        <w:rPr>
          <w:rFonts w:ascii="Times New Roman" w:eastAsia="inter" w:hAnsi="Times New Roman" w:cs="Times New Roman"/>
          <w:color w:val="000000"/>
        </w:rPr>
        <w:t>: Describe technical design, event detection methods, language generation approach, and results.</w:t>
      </w:r>
    </w:p>
    <w:p w14:paraId="1DBA024D" w14:textId="77777777" w:rsidR="000811B6" w:rsidRPr="00995491" w:rsidRDefault="00995491" w:rsidP="00995491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Demo</w:t>
      </w:r>
      <w:r w:rsidRPr="00995491">
        <w:rPr>
          <w:rFonts w:ascii="Times New Roman" w:eastAsia="inter" w:hAnsi="Times New Roman" w:cs="Times New Roman"/>
          <w:color w:val="000000"/>
        </w:rPr>
        <w:t>: Showcase live or recorded video segments with generated text or audio commentary synchronization.</w:t>
      </w:r>
    </w:p>
    <w:p w14:paraId="03F6F3C8" w14:textId="77777777" w:rsidR="000811B6" w:rsidRPr="00995491" w:rsidRDefault="00995491" w:rsidP="00995491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Highlights</w:t>
      </w:r>
      <w:r w:rsidRPr="00995491">
        <w:rPr>
          <w:rFonts w:ascii="Times New Roman" w:eastAsia="inter" w:hAnsi="Times New Roman" w:cs="Times New Roman"/>
          <w:color w:val="000000"/>
        </w:rPr>
        <w:t>: Emphasize naturalness of commentary, event detection accuracy, and system responsiveness.</w:t>
      </w:r>
    </w:p>
    <w:p w14:paraId="33F2EECA" w14:textId="77777777" w:rsidR="000811B6" w:rsidRPr="00995491" w:rsidRDefault="00995491" w:rsidP="00995491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  <w:sz w:val="24"/>
        </w:rPr>
        <w:t>3. Project Code Submission</w:t>
      </w:r>
    </w:p>
    <w:p w14:paraId="09BF7887" w14:textId="77777777" w:rsidR="000811B6" w:rsidRPr="00995491" w:rsidRDefault="00995491" w:rsidP="00995491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Repository</w:t>
      </w:r>
      <w:r w:rsidRPr="00995491">
        <w:rPr>
          <w:rFonts w:ascii="Times New Roman" w:eastAsia="inter" w:hAnsi="Times New Roman" w:cs="Times New Roman"/>
          <w:color w:val="000000"/>
        </w:rPr>
        <w:t>: Complete source code for video processing, event extraction, commentary generation, and TTS (if included).</w:t>
      </w:r>
    </w:p>
    <w:p w14:paraId="117F8EEA" w14:textId="77777777" w:rsidR="000811B6" w:rsidRPr="00995491" w:rsidRDefault="00995491" w:rsidP="00995491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Documentation</w:t>
      </w:r>
      <w:r w:rsidRPr="00995491">
        <w:rPr>
          <w:rFonts w:ascii="Times New Roman" w:eastAsia="inter" w:hAnsi="Times New Roman" w:cs="Times New Roman"/>
          <w:color w:val="000000"/>
        </w:rPr>
        <w:t>: Setup guides, dependencies, model training or fine-tuning instructions, and usage examples.</w:t>
      </w:r>
    </w:p>
    <w:p w14:paraId="5BC4DAE8" w14:textId="196FF0A0" w:rsidR="000811B6" w:rsidRPr="0032187B" w:rsidRDefault="00995491" w:rsidP="0032187B">
      <w:pPr>
        <w:numPr>
          <w:ilvl w:val="0"/>
          <w:numId w:val="9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995491">
        <w:rPr>
          <w:rFonts w:ascii="Times New Roman" w:eastAsia="inter" w:hAnsi="Times New Roman" w:cs="Times New Roman"/>
          <w:b/>
          <w:color w:val="000000"/>
        </w:rPr>
        <w:t>Sample Data</w:t>
      </w:r>
      <w:r w:rsidRPr="00995491">
        <w:rPr>
          <w:rFonts w:ascii="Times New Roman" w:eastAsia="inter" w:hAnsi="Times New Roman" w:cs="Times New Roman"/>
          <w:color w:val="000000"/>
        </w:rPr>
        <w:t>: Include sample sports video clips, extracted event datasets, and generated commentary outputs for validation.</w:t>
      </w:r>
    </w:p>
    <w:sectPr w:rsidR="000811B6" w:rsidRPr="0032187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237A"/>
    <w:multiLevelType w:val="hybridMultilevel"/>
    <w:tmpl w:val="512C6066"/>
    <w:lvl w:ilvl="0" w:tplc="C8C0F1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4A3F0C">
      <w:numFmt w:val="decimal"/>
      <w:lvlText w:val=""/>
      <w:lvlJc w:val="left"/>
    </w:lvl>
    <w:lvl w:ilvl="2" w:tplc="177421F2">
      <w:numFmt w:val="decimal"/>
      <w:lvlText w:val=""/>
      <w:lvlJc w:val="left"/>
    </w:lvl>
    <w:lvl w:ilvl="3" w:tplc="C70A5240">
      <w:numFmt w:val="decimal"/>
      <w:lvlText w:val=""/>
      <w:lvlJc w:val="left"/>
    </w:lvl>
    <w:lvl w:ilvl="4" w:tplc="F9DABEC4">
      <w:numFmt w:val="decimal"/>
      <w:lvlText w:val=""/>
      <w:lvlJc w:val="left"/>
    </w:lvl>
    <w:lvl w:ilvl="5" w:tplc="115A155C">
      <w:numFmt w:val="decimal"/>
      <w:lvlText w:val=""/>
      <w:lvlJc w:val="left"/>
    </w:lvl>
    <w:lvl w:ilvl="6" w:tplc="E32823B0">
      <w:numFmt w:val="decimal"/>
      <w:lvlText w:val=""/>
      <w:lvlJc w:val="left"/>
    </w:lvl>
    <w:lvl w:ilvl="7" w:tplc="91EEF2B8">
      <w:numFmt w:val="decimal"/>
      <w:lvlText w:val=""/>
      <w:lvlJc w:val="left"/>
    </w:lvl>
    <w:lvl w:ilvl="8" w:tplc="00786F90">
      <w:numFmt w:val="decimal"/>
      <w:lvlText w:val=""/>
      <w:lvlJc w:val="left"/>
    </w:lvl>
  </w:abstractNum>
  <w:abstractNum w:abstractNumId="1" w15:restartNumberingAfterBreak="0">
    <w:nsid w:val="052B70E1"/>
    <w:multiLevelType w:val="hybridMultilevel"/>
    <w:tmpl w:val="700E5562"/>
    <w:lvl w:ilvl="0" w:tplc="06AE9E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46086E">
      <w:numFmt w:val="decimal"/>
      <w:lvlText w:val=""/>
      <w:lvlJc w:val="left"/>
    </w:lvl>
    <w:lvl w:ilvl="2" w:tplc="A5B22EB4">
      <w:numFmt w:val="decimal"/>
      <w:lvlText w:val=""/>
      <w:lvlJc w:val="left"/>
    </w:lvl>
    <w:lvl w:ilvl="3" w:tplc="2D3A8642">
      <w:numFmt w:val="decimal"/>
      <w:lvlText w:val=""/>
      <w:lvlJc w:val="left"/>
    </w:lvl>
    <w:lvl w:ilvl="4" w:tplc="1A5693A8">
      <w:numFmt w:val="decimal"/>
      <w:lvlText w:val=""/>
      <w:lvlJc w:val="left"/>
    </w:lvl>
    <w:lvl w:ilvl="5" w:tplc="2D9069C4">
      <w:numFmt w:val="decimal"/>
      <w:lvlText w:val=""/>
      <w:lvlJc w:val="left"/>
    </w:lvl>
    <w:lvl w:ilvl="6" w:tplc="005628A8">
      <w:numFmt w:val="decimal"/>
      <w:lvlText w:val=""/>
      <w:lvlJc w:val="left"/>
    </w:lvl>
    <w:lvl w:ilvl="7" w:tplc="2A24164E">
      <w:numFmt w:val="decimal"/>
      <w:lvlText w:val=""/>
      <w:lvlJc w:val="left"/>
    </w:lvl>
    <w:lvl w:ilvl="8" w:tplc="FFCCBBD2">
      <w:numFmt w:val="decimal"/>
      <w:lvlText w:val=""/>
      <w:lvlJc w:val="left"/>
    </w:lvl>
  </w:abstractNum>
  <w:abstractNum w:abstractNumId="2" w15:restartNumberingAfterBreak="0">
    <w:nsid w:val="0E6578F1"/>
    <w:multiLevelType w:val="hybridMultilevel"/>
    <w:tmpl w:val="F2A8B6C6"/>
    <w:lvl w:ilvl="0" w:tplc="43DCDF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8C7D90">
      <w:numFmt w:val="decimal"/>
      <w:lvlText w:val=""/>
      <w:lvlJc w:val="left"/>
    </w:lvl>
    <w:lvl w:ilvl="2" w:tplc="80941D7C">
      <w:numFmt w:val="decimal"/>
      <w:lvlText w:val=""/>
      <w:lvlJc w:val="left"/>
    </w:lvl>
    <w:lvl w:ilvl="3" w:tplc="A39E6FA0">
      <w:numFmt w:val="decimal"/>
      <w:lvlText w:val=""/>
      <w:lvlJc w:val="left"/>
    </w:lvl>
    <w:lvl w:ilvl="4" w:tplc="CFD26368">
      <w:numFmt w:val="decimal"/>
      <w:lvlText w:val=""/>
      <w:lvlJc w:val="left"/>
    </w:lvl>
    <w:lvl w:ilvl="5" w:tplc="08501E00">
      <w:numFmt w:val="decimal"/>
      <w:lvlText w:val=""/>
      <w:lvlJc w:val="left"/>
    </w:lvl>
    <w:lvl w:ilvl="6" w:tplc="2F90FB3A">
      <w:numFmt w:val="decimal"/>
      <w:lvlText w:val=""/>
      <w:lvlJc w:val="left"/>
    </w:lvl>
    <w:lvl w:ilvl="7" w:tplc="A5124CB8">
      <w:numFmt w:val="decimal"/>
      <w:lvlText w:val=""/>
      <w:lvlJc w:val="left"/>
    </w:lvl>
    <w:lvl w:ilvl="8" w:tplc="AF4EC860">
      <w:numFmt w:val="decimal"/>
      <w:lvlText w:val=""/>
      <w:lvlJc w:val="left"/>
    </w:lvl>
  </w:abstractNum>
  <w:abstractNum w:abstractNumId="3" w15:restartNumberingAfterBreak="0">
    <w:nsid w:val="2AE015F1"/>
    <w:multiLevelType w:val="hybridMultilevel"/>
    <w:tmpl w:val="E834B29E"/>
    <w:lvl w:ilvl="0" w:tplc="F3DE46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6C6812">
      <w:numFmt w:val="decimal"/>
      <w:lvlText w:val=""/>
      <w:lvlJc w:val="left"/>
    </w:lvl>
    <w:lvl w:ilvl="2" w:tplc="F0CE916A">
      <w:numFmt w:val="decimal"/>
      <w:lvlText w:val=""/>
      <w:lvlJc w:val="left"/>
    </w:lvl>
    <w:lvl w:ilvl="3" w:tplc="3BF8204A">
      <w:numFmt w:val="decimal"/>
      <w:lvlText w:val=""/>
      <w:lvlJc w:val="left"/>
    </w:lvl>
    <w:lvl w:ilvl="4" w:tplc="3698D4E4">
      <w:numFmt w:val="decimal"/>
      <w:lvlText w:val=""/>
      <w:lvlJc w:val="left"/>
    </w:lvl>
    <w:lvl w:ilvl="5" w:tplc="EA66D786">
      <w:numFmt w:val="decimal"/>
      <w:lvlText w:val=""/>
      <w:lvlJc w:val="left"/>
    </w:lvl>
    <w:lvl w:ilvl="6" w:tplc="C6E4CF78">
      <w:numFmt w:val="decimal"/>
      <w:lvlText w:val=""/>
      <w:lvlJc w:val="left"/>
    </w:lvl>
    <w:lvl w:ilvl="7" w:tplc="DF6A929C">
      <w:numFmt w:val="decimal"/>
      <w:lvlText w:val=""/>
      <w:lvlJc w:val="left"/>
    </w:lvl>
    <w:lvl w:ilvl="8" w:tplc="F72E4D62">
      <w:numFmt w:val="decimal"/>
      <w:lvlText w:val=""/>
      <w:lvlJc w:val="left"/>
    </w:lvl>
  </w:abstractNum>
  <w:abstractNum w:abstractNumId="4" w15:restartNumberingAfterBreak="0">
    <w:nsid w:val="390405A1"/>
    <w:multiLevelType w:val="hybridMultilevel"/>
    <w:tmpl w:val="5E10068E"/>
    <w:lvl w:ilvl="0" w:tplc="B79451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2EBADE">
      <w:numFmt w:val="decimal"/>
      <w:lvlText w:val=""/>
      <w:lvlJc w:val="left"/>
    </w:lvl>
    <w:lvl w:ilvl="2" w:tplc="8EF285BA">
      <w:numFmt w:val="decimal"/>
      <w:lvlText w:val=""/>
      <w:lvlJc w:val="left"/>
    </w:lvl>
    <w:lvl w:ilvl="3" w:tplc="A06E1496">
      <w:numFmt w:val="decimal"/>
      <w:lvlText w:val=""/>
      <w:lvlJc w:val="left"/>
    </w:lvl>
    <w:lvl w:ilvl="4" w:tplc="FAF40B68">
      <w:numFmt w:val="decimal"/>
      <w:lvlText w:val=""/>
      <w:lvlJc w:val="left"/>
    </w:lvl>
    <w:lvl w:ilvl="5" w:tplc="D07E28AC">
      <w:numFmt w:val="decimal"/>
      <w:lvlText w:val=""/>
      <w:lvlJc w:val="left"/>
    </w:lvl>
    <w:lvl w:ilvl="6" w:tplc="CD862A72">
      <w:numFmt w:val="decimal"/>
      <w:lvlText w:val=""/>
      <w:lvlJc w:val="left"/>
    </w:lvl>
    <w:lvl w:ilvl="7" w:tplc="C03AF726">
      <w:numFmt w:val="decimal"/>
      <w:lvlText w:val=""/>
      <w:lvlJc w:val="left"/>
    </w:lvl>
    <w:lvl w:ilvl="8" w:tplc="0CA0CD16">
      <w:numFmt w:val="decimal"/>
      <w:lvlText w:val=""/>
      <w:lvlJc w:val="left"/>
    </w:lvl>
  </w:abstractNum>
  <w:abstractNum w:abstractNumId="5" w15:restartNumberingAfterBreak="0">
    <w:nsid w:val="401D4CB4"/>
    <w:multiLevelType w:val="hybridMultilevel"/>
    <w:tmpl w:val="9466A732"/>
    <w:lvl w:ilvl="0" w:tplc="9AAAD4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822722">
      <w:numFmt w:val="decimal"/>
      <w:lvlText w:val=""/>
      <w:lvlJc w:val="left"/>
    </w:lvl>
    <w:lvl w:ilvl="2" w:tplc="9E523A90">
      <w:numFmt w:val="decimal"/>
      <w:lvlText w:val=""/>
      <w:lvlJc w:val="left"/>
    </w:lvl>
    <w:lvl w:ilvl="3" w:tplc="0B4EF65E">
      <w:numFmt w:val="decimal"/>
      <w:lvlText w:val=""/>
      <w:lvlJc w:val="left"/>
    </w:lvl>
    <w:lvl w:ilvl="4" w:tplc="18305202">
      <w:numFmt w:val="decimal"/>
      <w:lvlText w:val=""/>
      <w:lvlJc w:val="left"/>
    </w:lvl>
    <w:lvl w:ilvl="5" w:tplc="7E6A3082">
      <w:numFmt w:val="decimal"/>
      <w:lvlText w:val=""/>
      <w:lvlJc w:val="left"/>
    </w:lvl>
    <w:lvl w:ilvl="6" w:tplc="6E4A6B14">
      <w:numFmt w:val="decimal"/>
      <w:lvlText w:val=""/>
      <w:lvlJc w:val="left"/>
    </w:lvl>
    <w:lvl w:ilvl="7" w:tplc="5234EABC">
      <w:numFmt w:val="decimal"/>
      <w:lvlText w:val=""/>
      <w:lvlJc w:val="left"/>
    </w:lvl>
    <w:lvl w:ilvl="8" w:tplc="C5E21482">
      <w:numFmt w:val="decimal"/>
      <w:lvlText w:val=""/>
      <w:lvlJc w:val="left"/>
    </w:lvl>
  </w:abstractNum>
  <w:abstractNum w:abstractNumId="6" w15:restartNumberingAfterBreak="0">
    <w:nsid w:val="452B3AA8"/>
    <w:multiLevelType w:val="hybridMultilevel"/>
    <w:tmpl w:val="FA38EB24"/>
    <w:lvl w:ilvl="0" w:tplc="8AFEB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2464B0">
      <w:numFmt w:val="decimal"/>
      <w:lvlText w:val=""/>
      <w:lvlJc w:val="left"/>
    </w:lvl>
    <w:lvl w:ilvl="2" w:tplc="0FB03CD0">
      <w:numFmt w:val="decimal"/>
      <w:lvlText w:val=""/>
      <w:lvlJc w:val="left"/>
    </w:lvl>
    <w:lvl w:ilvl="3" w:tplc="4A90F2BC">
      <w:numFmt w:val="decimal"/>
      <w:lvlText w:val=""/>
      <w:lvlJc w:val="left"/>
    </w:lvl>
    <w:lvl w:ilvl="4" w:tplc="D8561062">
      <w:numFmt w:val="decimal"/>
      <w:lvlText w:val=""/>
      <w:lvlJc w:val="left"/>
    </w:lvl>
    <w:lvl w:ilvl="5" w:tplc="ED7C5344">
      <w:numFmt w:val="decimal"/>
      <w:lvlText w:val=""/>
      <w:lvlJc w:val="left"/>
    </w:lvl>
    <w:lvl w:ilvl="6" w:tplc="B4AA8972">
      <w:numFmt w:val="decimal"/>
      <w:lvlText w:val=""/>
      <w:lvlJc w:val="left"/>
    </w:lvl>
    <w:lvl w:ilvl="7" w:tplc="7960FB2C">
      <w:numFmt w:val="decimal"/>
      <w:lvlText w:val=""/>
      <w:lvlJc w:val="left"/>
    </w:lvl>
    <w:lvl w:ilvl="8" w:tplc="5144EF3C">
      <w:numFmt w:val="decimal"/>
      <w:lvlText w:val=""/>
      <w:lvlJc w:val="left"/>
    </w:lvl>
  </w:abstractNum>
  <w:abstractNum w:abstractNumId="7" w15:restartNumberingAfterBreak="0">
    <w:nsid w:val="4B5F4D13"/>
    <w:multiLevelType w:val="hybridMultilevel"/>
    <w:tmpl w:val="386CD542"/>
    <w:lvl w:ilvl="0" w:tplc="D9B0D3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482B7C">
      <w:numFmt w:val="decimal"/>
      <w:lvlText w:val=""/>
      <w:lvlJc w:val="left"/>
    </w:lvl>
    <w:lvl w:ilvl="2" w:tplc="9BDA82DE">
      <w:numFmt w:val="decimal"/>
      <w:lvlText w:val=""/>
      <w:lvlJc w:val="left"/>
    </w:lvl>
    <w:lvl w:ilvl="3" w:tplc="12965418">
      <w:numFmt w:val="decimal"/>
      <w:lvlText w:val=""/>
      <w:lvlJc w:val="left"/>
    </w:lvl>
    <w:lvl w:ilvl="4" w:tplc="A7EEBF4E">
      <w:numFmt w:val="decimal"/>
      <w:lvlText w:val=""/>
      <w:lvlJc w:val="left"/>
    </w:lvl>
    <w:lvl w:ilvl="5" w:tplc="A5F09C18">
      <w:numFmt w:val="decimal"/>
      <w:lvlText w:val=""/>
      <w:lvlJc w:val="left"/>
    </w:lvl>
    <w:lvl w:ilvl="6" w:tplc="EDC08412">
      <w:numFmt w:val="decimal"/>
      <w:lvlText w:val=""/>
      <w:lvlJc w:val="left"/>
    </w:lvl>
    <w:lvl w:ilvl="7" w:tplc="3C0E6D6E">
      <w:numFmt w:val="decimal"/>
      <w:lvlText w:val=""/>
      <w:lvlJc w:val="left"/>
    </w:lvl>
    <w:lvl w:ilvl="8" w:tplc="A5BA84E8">
      <w:numFmt w:val="decimal"/>
      <w:lvlText w:val=""/>
      <w:lvlJc w:val="left"/>
    </w:lvl>
  </w:abstractNum>
  <w:abstractNum w:abstractNumId="8" w15:restartNumberingAfterBreak="0">
    <w:nsid w:val="57AB0CC7"/>
    <w:multiLevelType w:val="hybridMultilevel"/>
    <w:tmpl w:val="9BFCA5DE"/>
    <w:lvl w:ilvl="0" w:tplc="A1F0FC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DA209C">
      <w:numFmt w:val="decimal"/>
      <w:lvlText w:val=""/>
      <w:lvlJc w:val="left"/>
    </w:lvl>
    <w:lvl w:ilvl="2" w:tplc="77DA5EF6">
      <w:numFmt w:val="decimal"/>
      <w:lvlText w:val=""/>
      <w:lvlJc w:val="left"/>
    </w:lvl>
    <w:lvl w:ilvl="3" w:tplc="6EF4F5A2">
      <w:numFmt w:val="decimal"/>
      <w:lvlText w:val=""/>
      <w:lvlJc w:val="left"/>
    </w:lvl>
    <w:lvl w:ilvl="4" w:tplc="CE0C2DDC">
      <w:numFmt w:val="decimal"/>
      <w:lvlText w:val=""/>
      <w:lvlJc w:val="left"/>
    </w:lvl>
    <w:lvl w:ilvl="5" w:tplc="A6BADA2E">
      <w:numFmt w:val="decimal"/>
      <w:lvlText w:val=""/>
      <w:lvlJc w:val="left"/>
    </w:lvl>
    <w:lvl w:ilvl="6" w:tplc="9836FC24">
      <w:numFmt w:val="decimal"/>
      <w:lvlText w:val=""/>
      <w:lvlJc w:val="left"/>
    </w:lvl>
    <w:lvl w:ilvl="7" w:tplc="868AD1F4">
      <w:numFmt w:val="decimal"/>
      <w:lvlText w:val=""/>
      <w:lvlJc w:val="left"/>
    </w:lvl>
    <w:lvl w:ilvl="8" w:tplc="17F2062E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1B6"/>
    <w:rsid w:val="000811B6"/>
    <w:rsid w:val="0032187B"/>
    <w:rsid w:val="00995491"/>
    <w:rsid w:val="00C2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B6771F1"/>
  <w15:docId w15:val="{049EF5DC-3265-4C84-9380-9141D0FB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4</cp:revision>
  <dcterms:created xsi:type="dcterms:W3CDTF">2025-08-29T01:54:00Z</dcterms:created>
  <dcterms:modified xsi:type="dcterms:W3CDTF">2025-08-29T12:17:00Z</dcterms:modified>
</cp:coreProperties>
</file>