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David Kim</w:t>
      </w:r>
    </w:p>
    <w:p>
      <w:r>
        <w:rPr>
          <w:rFonts w:ascii="Arial" w:hAnsi="Arial"/>
          <w:sz w:val="21"/>
        </w:rPr>
        <w:t>d.kim@email.com | (555) 088-1290 | Chicago, IL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Results-driven Healthcare Project Manager with 7 years of experience specializing in hospital information systems (HIS), Electronic Health Record (EHR) rollouts, and healthcare compliance projects. I operate at the intersection of medical operations and IT infrastructure, ensuring all technology deployments meet HIPAA regulations and improve patient care workflows. During my tenure at Trinity Health Systems, I led a cross-departmental team of 25 clinical and technical staff during a comprehensive Epic EHR implementation across three regional clinics, affecting 400+ medical professionals. I hold a Master of Health Administration (MHA) from Northwestern University and a Project Management Professional (PMP) credential. My expertise includes clinical workflow analysis, risk management, vendor governance, and change management. I am exceptionally skilled at managing sensitive stakeholder dynamics in high-stress medical environments.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Clinical Workflow Analysis</w:t>
      </w:r>
    </w:p>
    <w:p>
      <w:pPr>
        <w:pStyle w:val="ListBullet"/>
      </w:pPr>
      <w:r>
        <w:rPr>
          <w:rFonts w:ascii="Arial" w:hAnsi="Arial"/>
          <w:sz w:val="21"/>
        </w:rPr>
        <w:t>Risk Management</w:t>
      </w:r>
    </w:p>
    <w:p>
      <w:pPr>
        <w:pStyle w:val="ListBullet"/>
      </w:pPr>
      <w:r>
        <w:rPr>
          <w:rFonts w:ascii="Arial" w:hAnsi="Arial"/>
          <w:sz w:val="21"/>
        </w:rPr>
        <w:t>Vendor Governance</w:t>
      </w:r>
    </w:p>
    <w:p>
      <w:pPr>
        <w:pStyle w:val="ListBullet"/>
      </w:pPr>
      <w:r>
        <w:rPr>
          <w:rFonts w:ascii="Arial" w:hAnsi="Arial"/>
          <w:sz w:val="21"/>
        </w:rPr>
        <w:t>Change Management</w:t>
      </w:r>
    </w:p>
    <w:p>
      <w:pPr>
        <w:pStyle w:val="ListBullet"/>
      </w:pPr>
      <w:r>
        <w:rPr>
          <w:rFonts w:ascii="Arial" w:hAnsi="Arial"/>
          <w:sz w:val="21"/>
        </w:rPr>
        <w:t>Epic EHR</w:t>
      </w:r>
    </w:p>
    <w:p>
      <w:pPr>
        <w:pStyle w:val="ListBullet"/>
      </w:pPr>
      <w:r>
        <w:rPr>
          <w:rFonts w:ascii="Arial" w:hAnsi="Arial"/>
          <w:sz w:val="21"/>
        </w:rPr>
        <w:t>HIPAA Compliance</w:t>
      </w:r>
    </w:p>
    <w:p>
      <w:pPr>
        <w:pStyle w:val="ListBullet"/>
      </w:pPr>
      <w:r>
        <w:rPr>
          <w:rFonts w:ascii="Arial" w:hAnsi="Arial"/>
          <w:sz w:val="21"/>
        </w:rPr>
        <w:t>Agile Methodologies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Monday.com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CSM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Healthcare Project Manager | Trinity Health Systems | 2017 – Present</w:t>
      </w:r>
    </w:p>
    <w:p>
      <w:pPr>
        <w:pStyle w:val="ListBullet"/>
      </w:pPr>
      <w:r>
        <w:rPr>
          <w:rFonts w:ascii="Arial" w:hAnsi="Arial"/>
          <w:sz w:val="21"/>
        </w:rPr>
        <w:t>Led end-to-end delivery of complex software development, system integrations, and cloud migration initiatives.</w:t>
      </w:r>
    </w:p>
    <w:p>
      <w:pPr>
        <w:pStyle w:val="ListBullet"/>
      </w:pPr>
      <w:r>
        <w:rPr>
          <w:rFonts w:ascii="Arial" w:hAnsi="Arial"/>
          <w:sz w:val="21"/>
        </w:rPr>
        <w:t>Served as Scrum Master for multi-disciplinary sprint teams.</w:t>
      </w:r>
    </w:p>
    <w:p>
      <w:pPr>
        <w:pStyle w:val="ListBullet"/>
      </w:pPr>
      <w:r>
        <w:rPr>
          <w:rFonts w:ascii="Arial" w:hAnsi="Arial"/>
          <w:sz w:val="21"/>
        </w:rPr>
        <w:t>Liaisoned between technical staff, product managers, and executive leadership to align engineering output with business objectives.</w:t>
      </w:r>
    </w:p>
    <w:p>
      <w:pPr>
        <w:pStyle w:val="ListBullet"/>
      </w:pPr>
      <w:r>
        <w:rPr>
          <w:rFonts w:ascii="Arial" w:hAnsi="Arial"/>
          <w:sz w:val="21"/>
        </w:rPr>
        <w:t>Identified technical bottlenecks, operational constraints, or security risks early.</w:t>
      </w:r>
    </w:p>
    <w:p>
      <w:pPr>
        <w:pStyle w:val="ListBullet"/>
      </w:pPr>
      <w:r>
        <w:rPr>
          <w:rFonts w:ascii="Arial" w:hAnsi="Arial"/>
          <w:sz w:val="21"/>
        </w:rPr>
        <w:t>Developed and executed concrete mitigation plans.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Master of Health Administration (MHA) | Northwestern University | 2017</w:t>
      </w:r>
    </w:p>
    <w:p>
      <w:r>
        <w:rPr>
          <w:rFonts w:ascii="Arial" w:hAnsi="Arial"/>
          <w:sz w:val="21"/>
        </w:rPr>
        <w:t>Project Management Professional (PMP) | Northwestern University | 2018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pStyle w:val="ListBullet"/>
      </w:pPr>
      <w:r>
        <w:rPr>
          <w:rFonts w:ascii="Arial" w:hAnsi="Arial"/>
          <w:sz w:val="21"/>
        </w:rPr>
        <w:t>Led cross-departmental team of 25 clinical and technical staff during Epic EHR implementation.</w:t>
      </w:r>
    </w:p>
    <w:p>
      <w:pPr>
        <w:pStyle w:val="ListBullet"/>
      </w:pPr>
      <w:r>
        <w:rPr>
          <w:rFonts w:ascii="Arial" w:hAnsi="Arial"/>
          <w:sz w:val="21"/>
        </w:rPr>
        <w:t>Ensured all technology deployments met HIPAA regulations.</w:t>
      </w:r>
    </w:p>
    <w:p>
      <w:pPr>
        <w:pStyle w:val="ListBullet"/>
      </w:pPr>
      <w:r>
        <w:rPr>
          <w:rFonts w:ascii="Arial" w:hAnsi="Arial"/>
          <w:sz w:val="21"/>
        </w:rPr>
        <w:t>Improved patient care workflows through technology improvements.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pPr>
        <w:pStyle w:val="ListBullet"/>
      </w:pPr>
      <w:r>
        <w:rPr>
          <w:rFonts w:ascii="Arial" w:hAnsi="Arial"/>
          <w:sz w:val="21"/>
        </w:rPr>
        <w:t>Epic EHR Implementation (3 Regional Clinics)</w:t>
      </w:r>
    </w:p>
    <w:p>
      <w:pPr>
        <w:pStyle w:val="ListBullet"/>
      </w:pPr>
      <w:r>
        <w:rPr>
          <w:rFonts w:ascii="Arial" w:hAnsi="Arial"/>
          <w:sz w:val="21"/>
        </w:rPr>
        <w:t>Updated the computer system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