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Priya Nair</w:t>
      </w:r>
    </w:p>
    <w:p>
      <w:r>
        <w:rPr>
          <w:rFonts w:ascii="Arial" w:hAnsi="Arial"/>
          <w:sz w:val="21"/>
        </w:rPr>
        <w:t>priya.nair@email.com | &lt;PHONE&gt; | &lt;LOCATION&gt;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Strategic Operations Project Manager with 9 years of experience leading corporate restructuring, supply chain optimization, and business process re-engineering (BPR) initiatives. I specialize in applying Lean Six Sigma methodologies to eliminate operational waste and maximize corporate efficiency.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Lean Six Sigma</w:t>
      </w:r>
    </w:p>
    <w:p>
      <w:pPr>
        <w:pStyle w:val="ListBullet"/>
      </w:pPr>
      <w:r>
        <w:rPr>
          <w:rFonts w:ascii="Arial" w:hAnsi="Arial"/>
          <w:sz w:val="21"/>
        </w:rPr>
        <w:t>Supply Chain Optimization</w:t>
      </w:r>
    </w:p>
    <w:p>
      <w:pPr>
        <w:pStyle w:val="ListBullet"/>
      </w:pPr>
      <w:r>
        <w:rPr>
          <w:rFonts w:ascii="Arial" w:hAnsi="Arial"/>
          <w:sz w:val="21"/>
        </w:rPr>
        <w:t>Business Process Re-engineering (BPR)</w:t>
      </w:r>
    </w:p>
    <w:p>
      <w:pPr>
        <w:pStyle w:val="ListBullet"/>
      </w:pPr>
      <w:r>
        <w:rPr>
          <w:rFonts w:ascii="Arial" w:hAnsi="Arial"/>
          <w:sz w:val="21"/>
        </w:rPr>
        <w:t>Financial Analysis</w:t>
      </w:r>
    </w:p>
    <w:p>
      <w:pPr>
        <w:pStyle w:val="ListBullet"/>
      </w:pPr>
      <w:r>
        <w:rPr>
          <w:rFonts w:ascii="Arial" w:hAnsi="Arial"/>
          <w:sz w:val="21"/>
        </w:rPr>
        <w:t>Cost-Benefit Modeling</w:t>
      </w:r>
    </w:p>
    <w:p>
      <w:pPr>
        <w:pStyle w:val="ListBullet"/>
      </w:pPr>
      <w:r>
        <w:rPr>
          <w:rFonts w:ascii="Arial" w:hAnsi="Arial"/>
          <w:sz w:val="21"/>
        </w:rPr>
        <w:t>Post-Merger Integration</w:t>
      </w:r>
    </w:p>
    <w:p>
      <w:pPr>
        <w:pStyle w:val="ListBullet"/>
      </w:pPr>
      <w:r>
        <w:rPr>
          <w:rFonts w:ascii="Arial" w:hAnsi="Arial"/>
          <w:sz w:val="21"/>
        </w:rPr>
        <w:t>Visio</w:t>
      </w:r>
    </w:p>
    <w:p>
      <w:pPr>
        <w:pStyle w:val="ListBullet"/>
      </w:pPr>
      <w:r>
        <w:rPr>
          <w:rFonts w:ascii="Arial" w:hAnsi="Arial"/>
          <w:sz w:val="21"/>
        </w:rPr>
        <w:t>MS Excel (VBA/Macros)</w:t>
      </w:r>
    </w:p>
    <w:p>
      <w:pPr>
        <w:pStyle w:val="ListBullet"/>
      </w:pPr>
      <w:r>
        <w:rPr>
          <w:rFonts w:ascii="Arial" w:hAnsi="Arial"/>
          <w:sz w:val="21"/>
        </w:rPr>
        <w:t>Power BI</w:t>
      </w:r>
    </w:p>
    <w:p>
      <w:pPr>
        <w:pStyle w:val="ListBullet"/>
      </w:pPr>
      <w:r>
        <w:rPr>
          <w:rFonts w:ascii="Arial" w:hAnsi="Arial"/>
          <w:sz w:val="21"/>
        </w:rPr>
        <w:t>SAP ERP</w:t>
      </w:r>
    </w:p>
    <w:p>
      <w:pPr>
        <w:pStyle w:val="ListBullet"/>
      </w:pPr>
      <w:r>
        <w:rPr>
          <w:rFonts w:ascii="Arial" w:hAnsi="Arial"/>
          <w:sz w:val="21"/>
        </w:rPr>
        <w:t>Agile</w:t>
      </w:r>
    </w:p>
    <w:p>
      <w:pPr>
        <w:pStyle w:val="ListBullet"/>
      </w:pPr>
      <w:r>
        <w:rPr>
          <w:rFonts w:ascii="Arial" w:hAnsi="Arial"/>
          <w:sz w:val="21"/>
        </w:rPr>
        <w:t>Scrum</w:t>
      </w:r>
    </w:p>
    <w:p>
      <w:pPr>
        <w:pStyle w:val="ListBullet"/>
      </w:pPr>
      <w:r>
        <w:rPr>
          <w:rFonts w:ascii="Arial" w:hAnsi="Arial"/>
          <w:sz w:val="21"/>
        </w:rPr>
        <w:t>Jira</w:t>
      </w:r>
    </w:p>
    <w:p>
      <w:pPr>
        <w:pStyle w:val="ListBullet"/>
      </w:pPr>
      <w:r>
        <w:rPr>
          <w:rFonts w:ascii="Arial" w:hAnsi="Arial"/>
          <w:sz w:val="21"/>
        </w:rPr>
        <w:t>Confluence</w:t>
      </w:r>
    </w:p>
    <w:p>
      <w:pPr>
        <w:pStyle w:val="ListBullet"/>
      </w:pPr>
      <w:r>
        <w:rPr>
          <w:rFonts w:ascii="Arial" w:hAnsi="Arial"/>
          <w:sz w:val="21"/>
        </w:rPr>
        <w:t>Monday.com</w:t>
      </w:r>
    </w:p>
    <w:p>
      <w:pPr>
        <w:pStyle w:val="ListBullet"/>
      </w:pPr>
      <w:r>
        <w:rPr>
          <w:rFonts w:ascii="Arial" w:hAnsi="Arial"/>
          <w:sz w:val="21"/>
        </w:rPr>
        <w:t>MS Project</w:t>
      </w:r>
    </w:p>
    <w:p>
      <w:pPr>
        <w:pStyle w:val="ListBullet"/>
      </w:pPr>
      <w:r>
        <w:rPr>
          <w:rFonts w:ascii="Arial" w:hAnsi="Arial"/>
          <w:sz w:val="21"/>
        </w:rPr>
        <w:t>PMP</w:t>
      </w:r>
    </w:p>
    <w:p>
      <w:pPr>
        <w:pStyle w:val="ListBullet"/>
      </w:pPr>
      <w:r>
        <w:rPr>
          <w:rFonts w:ascii="Arial" w:hAnsi="Arial"/>
          <w:sz w:val="21"/>
        </w:rPr>
        <w:t>CSM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Global Logistics Corp</w:t>
      </w:r>
    </w:p>
    <w:p>
      <w:r>
        <w:rPr>
          <w:rFonts w:ascii="Arial" w:hAnsi="Arial"/>
          <w:sz w:val="21"/>
        </w:rPr>
        <w:t>Project Manager</w:t>
      </w:r>
    </w:p>
    <w:p>
      <w:r>
        <w:rPr>
          <w:rFonts w:ascii="Arial" w:hAnsi="Arial"/>
          <w:sz w:val="21"/>
        </w:rPr>
        <w:t>2018 – Present</w:t>
      </w:r>
    </w:p>
    <w:p>
      <w:pPr>
        <w:pStyle w:val="ListBullet"/>
      </w:pPr>
      <w:r>
        <w:rPr>
          <w:rFonts w:ascii="Arial" w:hAnsi="Arial"/>
          <w:sz w:val="21"/>
        </w:rPr>
        <w:t>Championed a warehouse automation project that decreased order fulfillment cycle times by 40% and saved the firm $800,000 annually.</w:t>
      </w:r>
    </w:p>
    <w:p>
      <w:pPr>
        <w:pStyle w:val="ListBullet"/>
      </w:pPr>
      <w:r>
        <w:rPr>
          <w:rFonts w:ascii="Arial" w:hAnsi="Arial"/>
          <w:sz w:val="21"/>
        </w:rPr>
        <w:t>Led end-to-end delivery of complex software development, system integrations, and cloud migration initiatives.</w:t>
      </w:r>
    </w:p>
    <w:p>
      <w:pPr>
        <w:pStyle w:val="ListBullet"/>
      </w:pPr>
      <w:r>
        <w:rPr>
          <w:rFonts w:ascii="Arial" w:hAnsi="Arial"/>
          <w:sz w:val="21"/>
        </w:rPr>
        <w:t>Served as the primary liaison between technical staff, product managers, and executive leadership to align engineering output with business objectives.</w:t>
      </w:r>
    </w:p>
    <w:p>
      <w:pPr>
        <w:pStyle w:val="ListBullet"/>
      </w:pPr>
      <w:r>
        <w:rPr>
          <w:rFonts w:ascii="Arial" w:hAnsi="Arial"/>
          <w:sz w:val="21"/>
        </w:rPr>
        <w:t>Built and maintained detailed project plans, release roadmaps, and resource allocation trackers while proactively managing scope creep.</w:t>
      </w:r>
    </w:p>
    <w:p>
      <w:pPr>
        <w:pStyle w:val="ListBullet"/>
      </w:pPr>
      <w:r>
        <w:rPr>
          <w:rFonts w:ascii="Arial" w:hAnsi="Arial"/>
          <w:sz w:val="21"/>
        </w:rPr>
        <w:t>Identified technical bottlenecks, operational constraints, or security risks early.</w:t>
      </w:r>
    </w:p>
    <w:p>
      <w:pPr>
        <w:pStyle w:val="ListBullet"/>
      </w:pPr>
      <w:r>
        <w:rPr>
          <w:rFonts w:ascii="Arial" w:hAnsi="Arial"/>
          <w:sz w:val="21"/>
        </w:rPr>
        <w:t>Developed and executed concrete mitigation plans.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University of Michigan</w:t>
      </w:r>
    </w:p>
    <w:p>
      <w:r>
        <w:rPr>
          <w:rFonts w:ascii="Arial" w:hAnsi="Arial"/>
          <w:sz w:val="21"/>
        </w:rPr>
        <w:t>MBA</w:t>
      </w:r>
    </w:p>
    <w:p>
      <w:r>
        <w:rPr>
          <w:rFonts w:ascii="Arial" w:hAnsi="Arial"/>
          <w:sz w:val="21"/>
        </w:rPr>
        <w:t>2015</w:t>
      </w:r>
    </w:p>
    <w:p>
      <w:pPr>
        <w:pStyle w:val="ListBullet"/>
      </w:pPr>
      <w:r>
        <w:rPr>
          <w:rFonts w:ascii="Arial" w:hAnsi="Arial"/>
          <w:sz w:val="21"/>
        </w:rPr>
        <w:t>Bachelor of Arts in Management Information Systems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r>
        <w:rPr>
          <w:rFonts w:ascii="Arial" w:hAnsi="Arial"/>
          <w:sz w:val="21"/>
        </w:rPr>
        <w:t>Decreased order fulfillment cycle times by 40% and saved the firm $800,000 annually.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>
      <w:r>
        <w:rPr>
          <w:rFonts w:ascii="Arial" w:hAnsi="Arial"/>
          <w:sz w:val="21"/>
        </w:rPr>
        <w:t>Warehouse Automation Project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