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Sarah Jenkins</w:t>
      </w:r>
    </w:p>
    <w:p>
      <w:r>
        <w:rPr>
          <w:rFonts w:ascii="Arial" w:hAnsi="Arial"/>
          <w:sz w:val="21"/>
        </w:rPr>
        <w:t>s.jenkins@email.com | (555) 023-9847 | New York, NY</w:t>
      </w:r>
    </w:p>
    <w:p>
      <w:pPr>
        <w:spacing w:before="200" w:after="60"/>
      </w:pPr>
      <w:r>
        <w:rPr>
          <w:rFonts w:ascii="Arial" w:hAnsi="Arial"/>
          <w:b/>
          <w:sz w:val="23"/>
        </w:rPr>
        <w:t>PROFESSIONAL SUMMARY</w:t>
      </w:r>
    </w:p>
    <w:p>
      <w:r>
        <w:rPr>
          <w:rFonts w:ascii="Arial" w:hAnsi="Arial"/>
          <w:sz w:val="21"/>
        </w:rPr>
        <w:t>Creative &amp; Marketing Project Manager with a decade of agency and in-house experience guiding creative campaigns from conception to launch. I specialize in managing multi-channel marketing campaigns, brand redesigns, and digital content production for Fortune 500 retail clients. At Vanguard Creative Group, I served as the primary liaison between creative directors, copywriters, digital strategists, and external vendors, managing a yearly budget of $1.5M. I am an expert in utilizing Kanban frameworks to streamline creative workflows, which successfully increased team asset production speed by 35% over two years. My educational background includes a BA in Communications from New York University. I am highly skilled in using Monday.com, Trello, Adobe Creative Cloud administration, and Smartsheet. Known for an empathetic leadership style, I excel at resolving creative bottlenecks, managing tight deadlines, and alignment across matrixed organizations.</w:t>
      </w:r>
    </w:p>
    <w:p>
      <w:pPr>
        <w:spacing w:before="200" w:after="60"/>
      </w:pPr>
      <w:r>
        <w:rPr>
          <w:rFonts w:ascii="Arial" w:hAnsi="Arial"/>
          <w:b/>
          <w:sz w:val="23"/>
        </w:rPr>
        <w:t>SKILLS</w:t>
      </w:r>
    </w:p>
    <w:p>
      <w:pPr>
        <w:pStyle w:val="ListBullet"/>
      </w:pPr>
      <w:r>
        <w:rPr>
          <w:rFonts w:ascii="Arial" w:hAnsi="Arial"/>
          <w:sz w:val="21"/>
        </w:rPr>
        <w:t>Kanban Frameworks</w:t>
      </w:r>
    </w:p>
    <w:p>
      <w:pPr>
        <w:pStyle w:val="ListBullet"/>
      </w:pPr>
      <w:r>
        <w:rPr>
          <w:rFonts w:ascii="Arial" w:hAnsi="Arial"/>
          <w:sz w:val="21"/>
        </w:rPr>
        <w:t>Creative Campaigns</w:t>
      </w:r>
    </w:p>
    <w:p>
      <w:pPr>
        <w:pStyle w:val="ListBullet"/>
      </w:pPr>
      <w:r>
        <w:rPr>
          <w:rFonts w:ascii="Arial" w:hAnsi="Arial"/>
          <w:sz w:val="21"/>
        </w:rPr>
        <w:t>Brand Redesign</w:t>
      </w:r>
    </w:p>
    <w:p>
      <w:pPr>
        <w:pStyle w:val="ListBullet"/>
      </w:pPr>
      <w:r>
        <w:rPr>
          <w:rFonts w:ascii="Arial" w:hAnsi="Arial"/>
          <w:sz w:val="21"/>
        </w:rPr>
        <w:t>Digital Content Production</w:t>
      </w:r>
    </w:p>
    <w:p>
      <w:pPr>
        <w:pStyle w:val="ListBullet"/>
      </w:pPr>
      <w:r>
        <w:rPr>
          <w:rFonts w:ascii="Arial" w:hAnsi="Arial"/>
          <w:sz w:val="21"/>
        </w:rPr>
        <w:t>Adobe Creative Cloud</w:t>
      </w:r>
    </w:p>
    <w:p>
      <w:pPr>
        <w:pStyle w:val="ListBullet"/>
      </w:pPr>
      <w:r>
        <w:rPr>
          <w:rFonts w:ascii="Arial" w:hAnsi="Arial"/>
          <w:sz w:val="21"/>
        </w:rPr>
        <w:t>Smartsheet</w:t>
      </w:r>
    </w:p>
    <w:p>
      <w:pPr>
        <w:pStyle w:val="ListBullet"/>
      </w:pPr>
      <w:r>
        <w:rPr>
          <w:rFonts w:ascii="Arial" w:hAnsi="Arial"/>
          <w:sz w:val="21"/>
        </w:rPr>
        <w:t>Communication</w:t>
      </w:r>
    </w:p>
    <w:p>
      <w:pPr>
        <w:pStyle w:val="ListBullet"/>
      </w:pPr>
      <w:r>
        <w:rPr>
          <w:rFonts w:ascii="Arial" w:hAnsi="Arial"/>
          <w:sz w:val="21"/>
        </w:rPr>
        <w:t>Leadership</w:t>
      </w:r>
    </w:p>
    <w:p>
      <w:pPr>
        <w:pStyle w:val="ListBullet"/>
      </w:pPr>
      <w:r>
        <w:rPr>
          <w:rFonts w:ascii="Arial" w:hAnsi="Arial"/>
          <w:sz w:val="21"/>
        </w:rPr>
        <w:t>Technical Architecture</w:t>
      </w:r>
    </w:p>
    <w:p>
      <w:pPr>
        <w:spacing w:before="200" w:after="60"/>
      </w:pPr>
      <w:r>
        <w:rPr>
          <w:rFonts w:ascii="Arial" w:hAnsi="Arial"/>
          <w:b/>
          <w:sz w:val="23"/>
        </w:rPr>
        <w:t>PROFESSIONAL EXPERIENCE</w:t>
      </w:r>
    </w:p>
    <w:p>
      <w:r>
        <w:rPr>
          <w:rFonts w:ascii="Arial" w:hAnsi="Arial"/>
          <w:sz w:val="21"/>
        </w:rPr>
        <w:t>Vanguard Creative Group, 2018 – 2022</w:t>
      </w:r>
    </w:p>
    <w:p>
      <w:r>
        <w:rPr>
          <w:rFonts w:ascii="Arial" w:hAnsi="Arial"/>
          <w:sz w:val="21"/>
        </w:rPr>
        <w:t>Primary Liaison</w:t>
      </w:r>
    </w:p>
    <w:p>
      <w:r>
        <w:rPr>
          <w:rFonts w:ascii="Arial" w:hAnsi="Arial"/>
          <w:sz w:val="21"/>
        </w:rPr>
        <w:t>Managed a yearly budget of $1.5M. Successfully utilized Kanban frameworks to streamline creative workflows, increasing team asset production speed by 35% over two years.</w:t>
      </w:r>
    </w:p>
    <w:p>
      <w:pPr>
        <w:spacing w:before="200" w:after="60"/>
      </w:pPr>
      <w:r>
        <w:rPr>
          <w:rFonts w:ascii="Arial" w:hAnsi="Arial"/>
          <w:b/>
          <w:sz w:val="23"/>
        </w:rPr>
        <w:t>EDUCATION</w:t>
      </w:r>
    </w:p>
    <w:p>
      <w:r>
        <w:rPr>
          <w:rFonts w:ascii="Arial" w:hAnsi="Arial"/>
          <w:sz w:val="21"/>
        </w:rPr>
        <w:t>New York University, Bachelor of Arts in Communications, 2018</w:t>
      </w:r>
    </w:p>
    <w:p>
      <w:pPr>
        <w:spacing w:before="200" w:after="60"/>
      </w:pPr>
      <w:r>
        <w:rPr>
          <w:rFonts w:ascii="Arial" w:hAnsi="Arial"/>
          <w:b/>
          <w:sz w:val="23"/>
        </w:rPr>
        <w:t>ACHIEVEMENTS</w:t>
      </w:r>
    </w:p>
    <w:p>
      <w:r>
        <w:rPr>
          <w:rFonts w:ascii="Arial" w:hAnsi="Arial"/>
          <w:sz w:val="21"/>
        </w:rPr>
        <w:t>Increased team asset production speed by 35% over two years.</w:t>
      </w:r>
    </w:p>
    <w:p>
      <w:pPr>
        <w:spacing w:before="200" w:after="60"/>
      </w:pPr>
      <w:r>
        <w:rPr>
          <w:rFonts w:ascii="Arial" w:hAnsi="Arial"/>
          <w:b/>
          <w:sz w:val="23"/>
        </w:rPr>
        <w:t>PROJECTS</w:t>
      </w:r>
    </w:p>
    <w:sectPr w:rsidR="00FC693F" w:rsidRPr="0006063C" w:rsidSect="00034616">
      <w:pgSz w:w="12240" w:h="15840"/>
      <w:pgMar w:top="900" w:right="1000" w:bottom="9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