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r>
        <w:rPr>
          <w:rFonts w:ascii="Arial" w:cs="Arial" w:eastAsia="Arial" w:hAnsi="Arial"/>
          <w:b/>
          <w:bCs/>
          <w:caps/>
          <w:color w:val="555555"/>
          <w:sz w:val="20"/>
          <w:szCs w:val="20"/>
        </w:rPr>
        <w:t xml:space="preserve">SPRINT PLAN — PHASE 1 MVP</w:t>
      </w:r>
    </w:p>
    <w:p>
      <w:pPr>
        <w:pBdr>
          <w:bottom w:val="single" w:color="4338CA" w:sz="12" w:space="8"/>
        </w:pBdr>
        <w:spacing w:after="60" w:before="0"/>
      </w:pPr>
      <w:r>
        <w:rPr>
          <w:rFonts w:ascii="Arial" w:cs="Arial" w:eastAsia="Arial" w:hAnsi="Arial"/>
          <w:b/>
          <w:bCs/>
          <w:color w:val="1F2D3D"/>
          <w:sz w:val="52"/>
          <w:szCs w:val="52"/>
        </w:rPr>
        <w:t xml:space="preserve">PADA — 8 Weeks to Working Product</w:t>
      </w:r>
    </w:p>
    <w:p>
      <w:pPr>
        <w:spacing w:after="40" w:before="120"/>
      </w:pPr>
      <w:r>
        <w:rPr>
          <w:rFonts w:ascii="Arial" w:cs="Arial" w:eastAsia="Arial" w:hAnsi="Arial"/>
          <w:i/>
          <w:iCs/>
          <w:color w:val="555555"/>
          <w:sz w:val="26"/>
          <w:szCs w:val="26"/>
        </w:rPr>
        <w:t xml:space="preserve">Solo founder + Claude agents. 4 sprints. One vertical slice per sprint. Ship a working end-to-end loop by Week 8.</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Team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Solo founder + Claude Code agents</w:t>
            </w:r>
          </w:p>
        </w:tc>
      </w:tr>
      <w:tr>
        <w:tc>
          <w:tcPr>
            <w:tcW w:type="dxa" w:w="26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Sprint Length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2 weeks</w:t>
            </w:r>
          </w:p>
        </w:tc>
      </w:tr>
      <w:tr>
        <w:tc>
          <w:tcPr>
            <w:tcW w:type="dxa" w:w="26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Total Sprints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4 (Phase 1 MVP)</w:t>
            </w:r>
          </w:p>
        </w:tc>
      </w:tr>
      <w:tr>
        <w:tc>
          <w:tcPr>
            <w:tcW w:type="dxa" w:w="26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Total Duration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8 weeks — May to June 2026</w:t>
            </w:r>
          </w:p>
        </w:tc>
      </w:tr>
      <w:tr>
        <w:tc>
          <w:tcPr>
            <w:tcW w:type="dxa" w:w="26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Total Points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88 story points</w:t>
            </w:r>
          </w:p>
        </w:tc>
      </w:tr>
      <w:tr>
        <w:tc>
          <w:tcPr>
            <w:tcW w:type="dxa" w:w="26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Velocity Target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20–24 pts/sprint (adjusted after Sprint 1)</w:t>
            </w:r>
          </w:p>
        </w:tc>
      </w:tr>
      <w:tr>
        <w:tc>
          <w:tcPr>
            <w:tcW w:type="dxa" w:w="26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Tracking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GitHub Issues + GitHub Projects Kanban</w:t>
            </w:r>
          </w:p>
        </w:tc>
      </w:tr>
      <w:tr>
        <w:tc>
          <w:tcPr>
            <w:tcW w:type="dxa" w:w="26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Definition of Done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All AC scenarios pass, Sentry wired, PostHog event firing, syncs to both devices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120"/>
              <w:left w:type="dxa" w:w="200"/>
              <w:bottom w:type="dxa" w:w="120"/>
              <w:right w:type="dxa" w:w="200"/>
            </w:tcMar>
          </w:tcPr>
          <w:p>
            <w:pPr>
              <w:spacing w:after="40" w:before="40"/>
            </w:pPr>
            <w:r>
              <w:rPr>
                <w:rFonts w:ascii="Arial" w:cs="Arial" w:eastAsia="Arial" w:hAnsi="Arial"/>
                <w:b/>
                <w:bCs/>
                <w:color w:val="4338CA"/>
                <w:sz w:val="22"/>
                <w:szCs w:val="22"/>
              </w:rPr>
              <w:t xml:space="preserve">Solo + Claude Agent Workflow:  </w:t>
            </w:r>
            <w:r>
              <w:rPr>
                <w:rFonts w:ascii="Arial" w:cs="Arial" w:eastAsia="Arial" w:hAnsi="Arial"/>
                <w:color w:val="1F2D3D"/>
                <w:sz w:val="22"/>
                <w:szCs w:val="22"/>
              </w:rPr>
              <w:t xml:space="preserve">Each ticket becomes a GitHub Issue. Start a Claude Code session, point it at the issue, and let it implement → test → fix in a loop. You review, approve, and merge. Claude Code reads CLAUDE.md at session start for full project context — set that up before Sprint 1 begins.</w:t>
            </w:r>
          </w:p>
        </w:tc>
      </w:tr>
    </w:tbl>
    <w:p>
      <w:pPr>
        <w:spacing w:after="240" w:before="0"/>
      </w:pPr>
      <w:r>
        <w:t xml:space="preserve"/>
      </w:r>
    </w:p>
    <w:p>
      <w:pPr>
        <w:pStyle w:val="Heading1"/>
        <w:pBdr>
          <w:bottom w:val="single" w:color="4338CA" w:sz="6" w:space="6"/>
        </w:pBdr>
        <w:spacing w:after="120" w:before="360"/>
      </w:pPr>
      <w:r>
        <w:rPr>
          <w:rFonts w:ascii="Arial" w:cs="Arial" w:eastAsia="Arial" w:hAnsi="Arial"/>
          <w:b/>
          <w:bCs/>
          <w:color w:val="4338CA"/>
          <w:sz w:val="36"/>
          <w:szCs w:val="36"/>
        </w:rPr>
        <w:t xml:space="preserve">Point Scale &amp;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00"/>
        <w:gridCol w:w="286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Who does it</w:t>
            </w:r>
          </w:p>
        </w:tc>
      </w:tr>
      <w:tr>
        <w:tc>
          <w:tcPr>
            <w:tcW w:type="dxa" w:w="9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1 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&lt; 1 hour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Add a field to a DB schema, write a Zod type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Claude agent, you review</w:t>
            </w:r>
          </w:p>
        </w:tc>
      </w:tr>
      <w:tr>
        <w:tc>
          <w:tcPr>
            <w:tcW w:type="dxa" w:w="9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2 pts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Half day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Build a single UI screen with static data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Claude agent, you review</w:t>
            </w:r>
          </w:p>
        </w:tc>
      </w:tr>
      <w:tr>
        <w:tc>
          <w:tcPr>
            <w:tcW w:type="dxa" w:w="9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3 pts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1 day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Screen + API route + DB query end-to-end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Claude agent, you review + test</w:t>
            </w:r>
          </w:p>
        </w:tc>
      </w:tr>
      <w:tr>
        <w:tc>
          <w:tcPr>
            <w:tcW w:type="dxa" w:w="9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5 pts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2–3 days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Full feature: UI + API + sync + AC scenarios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Claude agent, you drive</w:t>
            </w:r>
          </w:p>
        </w:tc>
      </w:tr>
      <w:tr>
        <w:tc>
          <w:tcPr>
            <w:tcW w:type="dxa" w:w="9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8 pts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Full sprint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Complex integration: OAuth + webhook + two-way sync</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You + Claude, pair-style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200"/>
              <w:bottom w:type="dxa" w:w="120"/>
              <w:right w:type="dxa" w:w="200"/>
            </w:tcMar>
          </w:tcPr>
          <w:p>
            <w:pPr>
              <w:spacing w:after="40" w:before="40"/>
            </w:pPr>
            <w:r>
              <w:rPr>
                <w:rFonts w:ascii="Arial" w:cs="Arial" w:eastAsia="Arial" w:hAnsi="Arial"/>
                <w:b/>
                <w:bCs/>
                <w:color w:val="B45309"/>
                <w:sz w:val="22"/>
                <w:szCs w:val="22"/>
              </w:rPr>
              <w:t xml:space="preserve">Agent tip:  </w:t>
            </w:r>
            <w:r>
              <w:rPr>
                <w:rFonts w:ascii="Arial" w:cs="Arial" w:eastAsia="Arial" w:hAnsi="Arial"/>
                <w:color w:val="1F2D3D"/>
                <w:sz w:val="22"/>
                <w:szCs w:val="22"/>
              </w:rPr>
              <w:t xml:space="preserve">Break any 8-point ticket into two 3–5 point sub-tickets before handing to Claude. Agents work best on focused, well-scoped tasks with clear AC references. Anything that touches &gt; 3 files in &gt; 2 packages should be split.</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2160"/>
        <w:gridCol w:w="1200"/>
      </w:tblGrid>
      <w:tr>
        <w:tc>
          <w:tcPr>
            <w:tcW w:type="dxa" w:w="6000"/>
            <w:tcBorders>
              <w:top w:val="single" w:color="CCCCCC" w:sz="1"/>
              <w:left w:val="single" w:color="CCCCCC" w:sz="1"/>
              <w:bottom w:val="single" w:color="CCCCCC" w:sz="1"/>
              <w:right w:val="single" w:color="CCCCCC" w:sz="1"/>
            </w:tcBorders>
            <w:shd w:fill="EEF2FF" w:val="clear"/>
            <w:tcMar>
              <w:top w:type="dxa" w:w="120"/>
              <w:left w:type="dxa" w:w="200"/>
              <w:bottom w:type="dxa" w:w="120"/>
              <w:right w:type="dxa" w:w="200"/>
            </w:tcMar>
          </w:tcPr>
          <w:p>
            <w:r>
              <w:rPr>
                <w:rFonts w:ascii="Arial" w:cs="Arial" w:eastAsia="Arial" w:hAnsi="Arial"/>
                <w:b/>
                <w:bCs/>
                <w:color w:val="4338CA"/>
                <w:sz w:val="26"/>
                <w:szCs w:val="26"/>
              </w:rPr>
              <w:t xml:space="preserve">Sprint 1 — Foundation &amp; Core Loop</w:t>
            </w:r>
          </w:p>
        </w:tc>
        <w:tc>
          <w:tcPr>
            <w:tcW w:type="dxa" w:w="2160"/>
            <w:tcBorders>
              <w:top w:val="single" w:color="CCCCCC" w:sz="1"/>
              <w:left w:val="single" w:color="CCCCCC" w:sz="1"/>
              <w:bottom w:val="single" w:color="CCCCCC" w:sz="1"/>
              <w:right w:val="single" w:color="CCCCCC" w:sz="1"/>
            </w:tcBorders>
            <w:shd w:fill="EEF2FF" w:val="clear"/>
            <w:tcMar>
              <w:top w:type="dxa" w:w="120"/>
              <w:left w:type="dxa" w:w="120"/>
              <w:bottom w:type="dxa" w:w="120"/>
              <w:right w:type="dxa" w:w="120"/>
            </w:tcMar>
          </w:tcPr>
          <w:p>
            <w:r>
              <w:rPr>
                <w:rFonts w:ascii="Arial" w:cs="Arial" w:eastAsia="Arial" w:hAnsi="Arial"/>
                <w:color w:val="4338CA"/>
                <w:sz w:val="20"/>
                <w:szCs w:val="20"/>
              </w:rPr>
              <w:t xml:space="preserve">Week 1–2  |  May 5–16</w:t>
            </w:r>
          </w:p>
        </w:tc>
        <w:tc>
          <w:tcPr>
            <w:tcW w:type="dxa" w:w="1200"/>
            <w:tcBorders>
              <w:top w:val="single" w:color="CCCCCC" w:sz="1"/>
              <w:left w:val="single" w:color="CCCCCC" w:sz="1"/>
              <w:bottom w:val="single" w:color="CCCCCC" w:sz="1"/>
              <w:right w:val="single" w:color="CCCCCC" w:sz="1"/>
            </w:tcBorders>
            <w:shd w:fill="EEF2FF" w:val="clear"/>
            <w:tcMar>
              <w:top w:type="dxa" w:w="120"/>
              <w:left w:type="dxa" w:w="120"/>
              <w:bottom w:type="dxa" w:w="120"/>
              <w:right w:type="dxa" w:w="120"/>
            </w:tcMar>
          </w:tcPr>
          <w:p>
            <w:pPr>
              <w:jc w:val="center"/>
            </w:pPr>
            <w:r>
              <w:rPr>
                <w:rFonts w:ascii="Arial" w:cs="Arial" w:eastAsia="Arial" w:hAnsi="Arial"/>
                <w:b/>
                <w:bCs/>
                <w:color w:val="4338CA"/>
                <w:sz w:val="24"/>
                <w:szCs w:val="24"/>
              </w:rPr>
              <w:t xml:space="preserve">22 pts</w:t>
            </w:r>
          </w:p>
        </w:tc>
      </w:tr>
    </w:tbl>
    <w:p>
      <w:pPr>
        <w:spacing w:after="80" w:before="0"/>
      </w:pPr>
      <w:r>
        <w:t xml:space="preserve"/>
      </w:r>
    </w:p>
    <w:p>
      <w:pPr>
        <w:spacing w:after="100" w:before="60"/>
      </w:pPr>
      <w:r>
        <w:rPr>
          <w:rFonts w:ascii="Arial" w:cs="Arial" w:eastAsia="Arial" w:hAnsi="Arial"/>
          <w:i/>
          <w:iCs/>
          <w:color w:val="1F2D3D"/>
          <w:sz w:val="22"/>
          <w:szCs w:val="22"/>
        </w:rPr>
        <w:t xml:space="preserve">Goal: Working end-to-end loop — type a task on iPhone, it saves locally, syncs to the server, appears on Mac. No AI yet. No auth polish. Just the core data path working.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60"/>
        <w:gridCol w:w="900"/>
        <w:gridCol w:w="1400"/>
        <w:gridCol w:w="700"/>
      </w:tblGrid>
      <w:tr>
        <w:tc>
          <w:tcPr>
            <w:tcW w:type="dxa" w:w="9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Ticket</w:t>
            </w:r>
          </w:p>
        </w:tc>
        <w:tc>
          <w:tcPr>
            <w:tcW w:type="dxa" w:w="446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Title</w:t>
            </w:r>
          </w:p>
        </w:tc>
        <w:tc>
          <w:tcPr>
            <w:tcW w:type="dxa" w:w="9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Area</w:t>
            </w:r>
          </w:p>
        </w:tc>
        <w:tc>
          <w:tcPr>
            <w:tcW w:type="dxa" w:w="1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AC Refs</w:t>
            </w:r>
          </w:p>
        </w:tc>
        <w:tc>
          <w:tcPr>
            <w:tcW w:type="dxa" w:w="700"/>
            <w:tcBorders>
              <w:top w:val="single" w:color="CCCCCC" w:sz="1"/>
              <w:left w:val="single" w:color="CCCCCC" w:sz="1"/>
              <w:bottom w:val="single" w:color="CCCCCC" w:sz="1"/>
              <w:right w:val="single" w:color="CCCCCC" w:sz="1"/>
            </w:tcBorders>
            <w:shd w:fill="334155"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Pts</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S1-01</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Turborepo monorepo scaffold — apps/web, apps/mobile, apps/mac-shell, packages/types, extensions/</w:t>
            </w:r>
          </w:p>
        </w:tc>
        <w:tc>
          <w:tcPr>
            <w:tcW w:type="dxa" w:w="900"/>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vAlign w:val="center"/>
          </w:tcPr>
          <w:p>
            <w:pPr>
              <w:jc w:val="center"/>
            </w:pPr>
            <w:r>
              <w:rPr>
                <w:rFonts w:ascii="Arial" w:cs="Arial" w:eastAsia="Arial" w:hAnsi="Arial"/>
                <w:b/>
                <w:bCs/>
                <w:color w:val="4338CA"/>
                <w:sz w:val="17"/>
                <w:szCs w:val="17"/>
              </w:rPr>
              <w:t xml:space="preserve">Infra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2pt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S1-02</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packages/types — Task, User, Attachment TypeScript interfaces with Zod schemas</w:t>
            </w:r>
          </w:p>
        </w:tc>
        <w:tc>
          <w:tcPr>
            <w:tcW w:type="dxa" w:w="900"/>
            <w:tcBorders>
              <w:top w:val="single" w:color="CCCCCC" w:sz="1"/>
              <w:left w:val="single" w:color="CCCCCC" w:sz="1"/>
              <w:bottom w:val="single" w:color="CCCCCC" w:sz="1"/>
              <w:right w:val="single" w:color="CCCCCC" w:sz="1"/>
            </w:tcBorders>
            <w:shd w:fill="F0FDF4" w:val="clear"/>
            <w:tcMar>
              <w:top w:type="dxa" w:w="60"/>
              <w:left w:type="dxa" w:w="80"/>
              <w:bottom w:type="dxa" w:w="60"/>
              <w:right w:type="dxa" w:w="80"/>
            </w:tcMar>
            <w:vAlign w:val="center"/>
          </w:tcPr>
          <w:p>
            <w:pPr>
              <w:jc w:val="center"/>
            </w:pPr>
            <w:r>
              <w:rPr>
                <w:rFonts w:ascii="Arial" w:cs="Arial" w:eastAsia="Arial" w:hAnsi="Arial"/>
                <w:b/>
                <w:bCs/>
                <w:color w:val="15803D"/>
                <w:sz w:val="17"/>
                <w:szCs w:val="17"/>
              </w:rPr>
              <w:t xml:space="preserve">DB</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1pt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S1-03</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Neon Postgres setup + Drizzle schema (tasks, users, integrations, pending_sync tables)</w:t>
            </w:r>
          </w:p>
        </w:tc>
        <w:tc>
          <w:tcPr>
            <w:tcW w:type="dxa" w:w="900"/>
            <w:tcBorders>
              <w:top w:val="single" w:color="CCCCCC" w:sz="1"/>
              <w:left w:val="single" w:color="CCCCCC" w:sz="1"/>
              <w:bottom w:val="single" w:color="CCCCCC" w:sz="1"/>
              <w:right w:val="single" w:color="CCCCCC" w:sz="1"/>
            </w:tcBorders>
            <w:shd w:fill="F0FDF4" w:val="clear"/>
            <w:tcMar>
              <w:top w:type="dxa" w:w="60"/>
              <w:left w:type="dxa" w:w="80"/>
              <w:bottom w:type="dxa" w:w="60"/>
              <w:right w:type="dxa" w:w="80"/>
            </w:tcMar>
            <w:vAlign w:val="center"/>
          </w:tcPr>
          <w:p>
            <w:pPr>
              <w:jc w:val="center"/>
            </w:pPr>
            <w:r>
              <w:rPr>
                <w:rFonts w:ascii="Arial" w:cs="Arial" w:eastAsia="Arial" w:hAnsi="Arial"/>
                <w:b/>
                <w:bCs/>
                <w:color w:val="15803D"/>
                <w:sz w:val="17"/>
                <w:szCs w:val="17"/>
              </w:rPr>
              <w:t xml:space="preserve">DB</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2pt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S1-04</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Next.js 15 App Router skeleton — health check route, env config, Sentry wired</w:t>
            </w:r>
          </w:p>
        </w:tc>
        <w:tc>
          <w:tcPr>
            <w:tcW w:type="dxa" w:w="900"/>
            <w:tcBorders>
              <w:top w:val="single" w:color="CCCCCC" w:sz="1"/>
              <w:left w:val="single" w:color="CCCCCC" w:sz="1"/>
              <w:bottom w:val="single" w:color="CCCCCC" w:sz="1"/>
              <w:right w:val="single" w:color="CCCCCC" w:sz="1"/>
            </w:tcBorders>
            <w:shd w:fill="D6E4F7" w:val="clear"/>
            <w:tcMar>
              <w:top w:type="dxa" w:w="60"/>
              <w:left w:type="dxa" w:w="80"/>
              <w:bottom w:type="dxa" w:w="60"/>
              <w:right w:type="dxa" w:w="80"/>
            </w:tcMar>
            <w:vAlign w:val="center"/>
          </w:tcPr>
          <w:p>
            <w:pPr>
              <w:jc w:val="center"/>
            </w:pPr>
            <w:r>
              <w:rPr>
                <w:rFonts w:ascii="Arial" w:cs="Arial" w:eastAsia="Arial" w:hAnsi="Arial"/>
                <w:b/>
                <w:bCs/>
                <w:color w:val="2E75B6"/>
                <w:sz w:val="17"/>
                <w:szCs w:val="17"/>
              </w:rPr>
              <w:t xml:space="preserve">Backend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2pt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S1-05</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Auth.js v5 — Apple Sign In + session middleware on all /api/* routes</w:t>
            </w:r>
          </w:p>
        </w:tc>
        <w:tc>
          <w:tcPr>
            <w:tcW w:type="dxa" w:w="900"/>
            <w:tcBorders>
              <w:top w:val="single" w:color="CCCCCC" w:sz="1"/>
              <w:left w:val="single" w:color="CCCCCC" w:sz="1"/>
              <w:bottom w:val="single" w:color="CCCCCC" w:sz="1"/>
              <w:right w:val="single" w:color="CCCCCC" w:sz="1"/>
            </w:tcBorders>
            <w:shd w:fill="FFE4E6" w:val="clear"/>
            <w:tcMar>
              <w:top w:type="dxa" w:w="60"/>
              <w:left w:type="dxa" w:w="80"/>
              <w:bottom w:type="dxa" w:w="60"/>
              <w:right w:type="dxa" w:w="80"/>
            </w:tcMar>
            <w:vAlign w:val="center"/>
          </w:tcPr>
          <w:p>
            <w:pPr>
              <w:jc w:val="center"/>
            </w:pPr>
            <w:r>
              <w:rPr>
                <w:rFonts w:ascii="Arial" w:cs="Arial" w:eastAsia="Arial" w:hAnsi="Arial"/>
                <w:b/>
                <w:bCs/>
                <w:color w:val="BE123C"/>
                <w:sz w:val="17"/>
                <w:szCs w:val="17"/>
              </w:rPr>
              <w:t xml:space="preserve">Auth</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AC-032</w:t>
            </w:r>
          </w:p>
        </w:tc>
        <w:tc>
          <w:tcPr>
            <w:tcW w:type="dxa" w:w="700"/>
            <w:tcBorders>
              <w:top w:val="single" w:color="CCCCCC" w:sz="1"/>
              <w:left w:val="single" w:color="CCCCCC" w:sz="1"/>
              <w:bottom w:val="single" w:color="CCCCCC" w:sz="1"/>
              <w:right w:val="single" w:color="CCCCCC" w:sz="1"/>
            </w:tcBorders>
            <w:shd w:fill="FEF3C7" w:val="clear"/>
            <w:tcMar>
              <w:top w:type="dxa" w:w="60"/>
              <w:left w:type="dxa" w:w="80"/>
              <w:bottom w:type="dxa" w:w="60"/>
              <w:right w:type="dxa" w:w="80"/>
            </w:tcMar>
            <w:vAlign w:val="center"/>
          </w:tcPr>
          <w:p>
            <w:pPr>
              <w:jc w:val="center"/>
            </w:pPr>
            <w:r>
              <w:rPr>
                <w:rFonts w:ascii="Arial" w:cs="Arial" w:eastAsia="Arial" w:hAnsi="Arial"/>
                <w:b/>
                <w:bCs/>
                <w:color w:val="B45309"/>
                <w:sz w:val="18"/>
                <w:szCs w:val="18"/>
              </w:rPr>
              <w:t xml:space="preserve">3pt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S1-06</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POST /api/v1/tasks — create task, validate with Zod, write to Neon Postgres</w:t>
            </w:r>
          </w:p>
        </w:tc>
        <w:tc>
          <w:tcPr>
            <w:tcW w:type="dxa" w:w="900"/>
            <w:tcBorders>
              <w:top w:val="single" w:color="CCCCCC" w:sz="1"/>
              <w:left w:val="single" w:color="CCCCCC" w:sz="1"/>
              <w:bottom w:val="single" w:color="CCCCCC" w:sz="1"/>
              <w:right w:val="single" w:color="CCCCCC" w:sz="1"/>
            </w:tcBorders>
            <w:shd w:fill="D6E4F7" w:val="clear"/>
            <w:tcMar>
              <w:top w:type="dxa" w:w="60"/>
              <w:left w:type="dxa" w:w="80"/>
              <w:bottom w:type="dxa" w:w="60"/>
              <w:right w:type="dxa" w:w="80"/>
            </w:tcMar>
            <w:vAlign w:val="center"/>
          </w:tcPr>
          <w:p>
            <w:pPr>
              <w:jc w:val="center"/>
            </w:pPr>
            <w:r>
              <w:rPr>
                <w:rFonts w:ascii="Arial" w:cs="Arial" w:eastAsia="Arial" w:hAnsi="Arial"/>
                <w:b/>
                <w:bCs/>
                <w:color w:val="2E75B6"/>
                <w:sz w:val="17"/>
                <w:szCs w:val="17"/>
              </w:rPr>
              <w:t xml:space="preserve">Backend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AC-001</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2pt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S1-07</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GET /api/v1/tasks — fetch task list for authed user, paginated</w:t>
            </w:r>
          </w:p>
        </w:tc>
        <w:tc>
          <w:tcPr>
            <w:tcW w:type="dxa" w:w="900"/>
            <w:tcBorders>
              <w:top w:val="single" w:color="CCCCCC" w:sz="1"/>
              <w:left w:val="single" w:color="CCCCCC" w:sz="1"/>
              <w:bottom w:val="single" w:color="CCCCCC" w:sz="1"/>
              <w:right w:val="single" w:color="CCCCCC" w:sz="1"/>
            </w:tcBorders>
            <w:shd w:fill="D6E4F7" w:val="clear"/>
            <w:tcMar>
              <w:top w:type="dxa" w:w="60"/>
              <w:left w:type="dxa" w:w="80"/>
              <w:bottom w:type="dxa" w:w="60"/>
              <w:right w:type="dxa" w:w="80"/>
            </w:tcMar>
            <w:vAlign w:val="center"/>
          </w:tcPr>
          <w:p>
            <w:pPr>
              <w:jc w:val="center"/>
            </w:pPr>
            <w:r>
              <w:rPr>
                <w:rFonts w:ascii="Arial" w:cs="Arial" w:eastAsia="Arial" w:hAnsi="Arial"/>
                <w:b/>
                <w:bCs/>
                <w:color w:val="2E75B6"/>
                <w:sz w:val="17"/>
                <w:szCs w:val="17"/>
              </w:rPr>
              <w:t xml:space="preserve">Backend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AC-001</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1pt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S1-08</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Expo app scaffold — Expo Router 4, NativeWind 4, Zustand store, TanStack Query</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7"/>
                <w:szCs w:val="17"/>
              </w:rPr>
              <w:t xml:space="preserve">Mobile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2pt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S1-09</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expo-sqlite setup — migration runner, Task repository (insert, list, update, delete)</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7"/>
                <w:szCs w:val="17"/>
              </w:rPr>
              <w:t xml:space="preserve">Mobile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AC-003</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2pt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S1-10</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Capture screen — text input, save button, writes to local SQLite optimistically</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7"/>
                <w:szCs w:val="17"/>
              </w:rPr>
              <w:t xml:space="preserve">Mobile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AC-001</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2pt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S1-11</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Inbox screen — list from SQLite, pull-to-refresh, tap to detail</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7"/>
                <w:szCs w:val="17"/>
              </w:rPr>
              <w:t xml:space="preserve">Mobile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AC-001</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1pt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S1-12</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Sync: on save, POST to /api/v1/tasks; on launch, GET and reconcile with local DB</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7"/>
                <w:szCs w:val="17"/>
              </w:rPr>
              <w:t xml:space="preserve">Mobile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AC-014</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2pt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S1-13</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PostHog wired — task_created, app_opened, sync_success events (no PII)</w:t>
            </w:r>
          </w:p>
        </w:tc>
        <w:tc>
          <w:tcPr>
            <w:tcW w:type="dxa" w:w="900"/>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vAlign w:val="center"/>
          </w:tcPr>
          <w:p>
            <w:pPr>
              <w:jc w:val="center"/>
            </w:pPr>
            <w:r>
              <w:rPr>
                <w:rFonts w:ascii="Arial" w:cs="Arial" w:eastAsia="Arial" w:hAnsi="Arial"/>
                <w:b/>
                <w:bCs/>
                <w:color w:val="4338CA"/>
                <w:sz w:val="17"/>
                <w:szCs w:val="17"/>
              </w:rPr>
              <w:t xml:space="preserve">Infra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1pt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S1-14</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Sprint 1 QA pass — run AC-001, AC-003, AC-032 manually on device</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7"/>
                <w:szCs w:val="17"/>
              </w:rPr>
              <w:t xml:space="preserve">Mobile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AC-001,003</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1pt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before="40"/>
            </w:pPr>
            <w:r>
              <w:rPr>
                <w:rFonts w:ascii="Arial" w:cs="Arial" w:eastAsia="Arial" w:hAnsi="Arial"/>
                <w:b/>
                <w:bCs/>
                <w:color w:val="16A34A"/>
                <w:sz w:val="22"/>
                <w:szCs w:val="22"/>
              </w:rPr>
              <w:t xml:space="preserve">Sprint 1 exit criteria:  </w:t>
            </w:r>
            <w:r>
              <w:rPr>
                <w:rFonts w:ascii="Arial" w:cs="Arial" w:eastAsia="Arial" w:hAnsi="Arial"/>
                <w:color w:val="1F2D3D"/>
                <w:sz w:val="22"/>
                <w:szCs w:val="22"/>
              </w:rPr>
              <w:t xml:space="preserve">A task typed on iPhone appears in Neon Postgres within 3 seconds. The inbox lists tasks fetched from the server on launch. Auth flow completes with Apple Sign In. Sentry and PostHog receiving events.</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2160"/>
        <w:gridCol w:w="1200"/>
      </w:tblGrid>
      <w:tr>
        <w:tc>
          <w:tcPr>
            <w:tcW w:type="dxa" w:w="6000"/>
            <w:tcBorders>
              <w:top w:val="single" w:color="CCCCCC" w:sz="1"/>
              <w:left w:val="single" w:color="CCCCCC" w:sz="1"/>
              <w:bottom w:val="single" w:color="CCCCCC" w:sz="1"/>
              <w:right w:val="single" w:color="CCCCCC" w:sz="1"/>
            </w:tcBorders>
            <w:shd w:fill="CCFBF1" w:val="clear"/>
            <w:tcMar>
              <w:top w:type="dxa" w:w="120"/>
              <w:left w:type="dxa" w:w="200"/>
              <w:bottom w:type="dxa" w:w="120"/>
              <w:right w:type="dxa" w:w="200"/>
            </w:tcMar>
          </w:tcPr>
          <w:p>
            <w:r>
              <w:rPr>
                <w:rFonts w:ascii="Arial" w:cs="Arial" w:eastAsia="Arial" w:hAnsi="Arial"/>
                <w:b/>
                <w:bCs/>
                <w:color w:val="0F766E"/>
                <w:sz w:val="26"/>
                <w:szCs w:val="26"/>
              </w:rPr>
              <w:t xml:space="preserve">Sprint 2 — AI Layer + Mac Menu Bar</w:t>
            </w:r>
          </w:p>
        </w:tc>
        <w:tc>
          <w:tcPr>
            <w:tcW w:type="dxa" w:w="2160"/>
            <w:tcBorders>
              <w:top w:val="single" w:color="CCCCCC" w:sz="1"/>
              <w:left w:val="single" w:color="CCCCCC" w:sz="1"/>
              <w:bottom w:val="single" w:color="CCCCCC" w:sz="1"/>
              <w:right w:val="single" w:color="CCCCCC" w:sz="1"/>
            </w:tcBorders>
            <w:shd w:fill="CCFBF1" w:val="clear"/>
            <w:tcMar>
              <w:top w:type="dxa" w:w="120"/>
              <w:left w:type="dxa" w:w="120"/>
              <w:bottom w:type="dxa" w:w="120"/>
              <w:right w:type="dxa" w:w="120"/>
            </w:tcMar>
          </w:tcPr>
          <w:p>
            <w:r>
              <w:rPr>
                <w:rFonts w:ascii="Arial" w:cs="Arial" w:eastAsia="Arial" w:hAnsi="Arial"/>
                <w:color w:val="0F766E"/>
                <w:sz w:val="20"/>
                <w:szCs w:val="20"/>
              </w:rPr>
              <w:t xml:space="preserve">Week 3–4  |  May 19–30</w:t>
            </w:r>
          </w:p>
        </w:tc>
        <w:tc>
          <w:tcPr>
            <w:tcW w:type="dxa" w:w="1200"/>
            <w:tcBorders>
              <w:top w:val="single" w:color="CCCCCC" w:sz="1"/>
              <w:left w:val="single" w:color="CCCCCC" w:sz="1"/>
              <w:bottom w:val="single" w:color="CCCCCC" w:sz="1"/>
              <w:right w:val="single" w:color="CCCCCC" w:sz="1"/>
            </w:tcBorders>
            <w:shd w:fill="CCFBF1" w:val="clear"/>
            <w:tcMar>
              <w:top w:type="dxa" w:w="120"/>
              <w:left w:type="dxa" w:w="120"/>
              <w:bottom w:type="dxa" w:w="120"/>
              <w:right w:type="dxa" w:w="120"/>
            </w:tcMar>
          </w:tcPr>
          <w:p>
            <w:pPr>
              <w:jc w:val="center"/>
            </w:pPr>
            <w:r>
              <w:rPr>
                <w:rFonts w:ascii="Arial" w:cs="Arial" w:eastAsia="Arial" w:hAnsi="Arial"/>
                <w:b/>
                <w:bCs/>
                <w:color w:val="0F766E"/>
                <w:sz w:val="24"/>
                <w:szCs w:val="24"/>
              </w:rPr>
              <w:t xml:space="preserve">24 pts</w:t>
            </w:r>
          </w:p>
        </w:tc>
      </w:tr>
    </w:tbl>
    <w:p>
      <w:pPr>
        <w:spacing w:after="80" w:before="0"/>
      </w:pPr>
      <w:r>
        <w:t xml:space="preserve"/>
      </w:r>
    </w:p>
    <w:p>
      <w:pPr>
        <w:spacing w:after="100" w:before="60"/>
      </w:pPr>
      <w:r>
        <w:rPr>
          <w:rFonts w:ascii="Arial" w:cs="Arial" w:eastAsia="Arial" w:hAnsi="Arial"/>
          <w:i/>
          <w:iCs/>
          <w:color w:val="1F2D3D"/>
          <w:sz w:val="22"/>
          <w:szCs w:val="22"/>
        </w:rPr>
        <w:t xml:space="preserve">Goal: Claude parses tasks from natural language. Mac menu bar shows tasks and quick-add works. CloudKit syncs iPhone to Mac in real time.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60"/>
        <w:gridCol w:w="900"/>
        <w:gridCol w:w="1400"/>
        <w:gridCol w:w="700"/>
      </w:tblGrid>
      <w:tr>
        <w:tc>
          <w:tcPr>
            <w:tcW w:type="dxa" w:w="9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Ticket</w:t>
            </w:r>
          </w:p>
        </w:tc>
        <w:tc>
          <w:tcPr>
            <w:tcW w:type="dxa" w:w="446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Title</w:t>
            </w:r>
          </w:p>
        </w:tc>
        <w:tc>
          <w:tcPr>
            <w:tcW w:type="dxa" w:w="9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Area</w:t>
            </w:r>
          </w:p>
        </w:tc>
        <w:tc>
          <w:tcPr>
            <w:tcW w:type="dxa" w:w="1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AC Refs</w:t>
            </w:r>
          </w:p>
        </w:tc>
        <w:tc>
          <w:tcPr>
            <w:tcW w:type="dxa" w:w="700"/>
            <w:tcBorders>
              <w:top w:val="single" w:color="CCCCCC" w:sz="1"/>
              <w:left w:val="single" w:color="CCCCCC" w:sz="1"/>
              <w:bottom w:val="single" w:color="CCCCCC" w:sz="1"/>
              <w:right w:val="single" w:color="CCCCCC" w:sz="1"/>
            </w:tcBorders>
            <w:shd w:fill="334155"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Pts</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S2-01</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Vercel AI SDK setup — @ai-sdk/anthropic, generateObject, rate limit middleware in Vercel KV</w:t>
            </w:r>
          </w:p>
        </w:tc>
        <w:tc>
          <w:tcPr>
            <w:tcW w:type="dxa" w:w="900"/>
            <w:tcBorders>
              <w:top w:val="single" w:color="CCCCCC" w:sz="1"/>
              <w:left w:val="single" w:color="CCCCCC" w:sz="1"/>
              <w:bottom w:val="single" w:color="CCCCCC" w:sz="1"/>
              <w:right w:val="single" w:color="CCCCCC" w:sz="1"/>
            </w:tcBorders>
            <w:shd w:fill="FEF3C7" w:val="clear"/>
            <w:tcMar>
              <w:top w:type="dxa" w:w="60"/>
              <w:left w:type="dxa" w:w="80"/>
              <w:bottom w:type="dxa" w:w="60"/>
              <w:right w:type="dxa" w:w="80"/>
            </w:tcMar>
            <w:vAlign w:val="center"/>
          </w:tcPr>
          <w:p>
            <w:pPr>
              <w:jc w:val="center"/>
            </w:pPr>
            <w:r>
              <w:rPr>
                <w:rFonts w:ascii="Arial" w:cs="Arial" w:eastAsia="Arial" w:hAnsi="Arial"/>
                <w:b/>
                <w:bCs/>
                <w:color w:val="B45309"/>
                <w:sz w:val="17"/>
                <w:szCs w:val="17"/>
              </w:rPr>
              <w:t xml:space="preserve">AI</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2pt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S2-02</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POST /api/v1/ai/parse — task parsing with generateObject + Zod schema, confidence score</w:t>
            </w:r>
          </w:p>
        </w:tc>
        <w:tc>
          <w:tcPr>
            <w:tcW w:type="dxa" w:w="900"/>
            <w:tcBorders>
              <w:top w:val="single" w:color="CCCCCC" w:sz="1"/>
              <w:left w:val="single" w:color="CCCCCC" w:sz="1"/>
              <w:bottom w:val="single" w:color="CCCCCC" w:sz="1"/>
              <w:right w:val="single" w:color="CCCCCC" w:sz="1"/>
            </w:tcBorders>
            <w:shd w:fill="FEF3C7" w:val="clear"/>
            <w:tcMar>
              <w:top w:type="dxa" w:w="60"/>
              <w:left w:type="dxa" w:w="80"/>
              <w:bottom w:type="dxa" w:w="60"/>
              <w:right w:type="dxa" w:w="80"/>
            </w:tcMar>
            <w:vAlign w:val="center"/>
          </w:tcPr>
          <w:p>
            <w:pPr>
              <w:jc w:val="center"/>
            </w:pPr>
            <w:r>
              <w:rPr>
                <w:rFonts w:ascii="Arial" w:cs="Arial" w:eastAsia="Arial" w:hAnsi="Arial"/>
                <w:b/>
                <w:bCs/>
                <w:color w:val="B45309"/>
                <w:sz w:val="17"/>
                <w:szCs w:val="17"/>
              </w:rPr>
              <w:t xml:space="preserve">AI</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AC-020</w:t>
            </w:r>
          </w:p>
        </w:tc>
        <w:tc>
          <w:tcPr>
            <w:tcW w:type="dxa" w:w="700"/>
            <w:tcBorders>
              <w:top w:val="single" w:color="CCCCCC" w:sz="1"/>
              <w:left w:val="single" w:color="CCCCCC" w:sz="1"/>
              <w:bottom w:val="single" w:color="CCCCCC" w:sz="1"/>
              <w:right w:val="single" w:color="CCCCCC" w:sz="1"/>
            </w:tcBorders>
            <w:shd w:fill="FEF3C7" w:val="clear"/>
            <w:tcMar>
              <w:top w:type="dxa" w:w="60"/>
              <w:left w:type="dxa" w:w="80"/>
              <w:bottom w:type="dxa" w:w="60"/>
              <w:right w:type="dxa" w:w="80"/>
            </w:tcMar>
            <w:vAlign w:val="center"/>
          </w:tcPr>
          <w:p>
            <w:pPr>
              <w:jc w:val="center"/>
            </w:pPr>
            <w:r>
              <w:rPr>
                <w:rFonts w:ascii="Arial" w:cs="Arial" w:eastAsia="Arial" w:hAnsi="Arial"/>
                <w:b/>
                <w:bCs/>
                <w:color w:val="B45309"/>
                <w:sz w:val="18"/>
                <w:szCs w:val="18"/>
              </w:rPr>
              <w:t xml:space="preserve">3pt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S2-03</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On-device NLP pre-pass — date/priority extraction before AI call (reduces latency + tokens)</w:t>
            </w:r>
          </w:p>
        </w:tc>
        <w:tc>
          <w:tcPr>
            <w:tcW w:type="dxa" w:w="900"/>
            <w:tcBorders>
              <w:top w:val="single" w:color="CCCCCC" w:sz="1"/>
              <w:left w:val="single" w:color="CCCCCC" w:sz="1"/>
              <w:bottom w:val="single" w:color="CCCCCC" w:sz="1"/>
              <w:right w:val="single" w:color="CCCCCC" w:sz="1"/>
            </w:tcBorders>
            <w:shd w:fill="FEF3C7" w:val="clear"/>
            <w:tcMar>
              <w:top w:type="dxa" w:w="60"/>
              <w:left w:type="dxa" w:w="80"/>
              <w:bottom w:type="dxa" w:w="60"/>
              <w:right w:type="dxa" w:w="80"/>
            </w:tcMar>
            <w:vAlign w:val="center"/>
          </w:tcPr>
          <w:p>
            <w:pPr>
              <w:jc w:val="center"/>
            </w:pPr>
            <w:r>
              <w:rPr>
                <w:rFonts w:ascii="Arial" w:cs="Arial" w:eastAsia="Arial" w:hAnsi="Arial"/>
                <w:b/>
                <w:bCs/>
                <w:color w:val="B45309"/>
                <w:sz w:val="17"/>
                <w:szCs w:val="17"/>
              </w:rPr>
              <w:t xml:space="preserve">AI</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AC-002</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2pt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S2-04</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Capture screen — wire AI parse: raw input → /api/v1/ai/parse → preview chip → confirm</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7"/>
                <w:szCs w:val="17"/>
              </w:rPr>
              <w:t xml:space="preserve">Mobile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AC-002,020</w:t>
            </w:r>
          </w:p>
        </w:tc>
        <w:tc>
          <w:tcPr>
            <w:tcW w:type="dxa" w:w="700"/>
            <w:tcBorders>
              <w:top w:val="single" w:color="CCCCCC" w:sz="1"/>
              <w:left w:val="single" w:color="CCCCCC" w:sz="1"/>
              <w:bottom w:val="single" w:color="CCCCCC" w:sz="1"/>
              <w:right w:val="single" w:color="CCCCCC" w:sz="1"/>
            </w:tcBorders>
            <w:shd w:fill="FEF3C7" w:val="clear"/>
            <w:tcMar>
              <w:top w:type="dxa" w:w="60"/>
              <w:left w:type="dxa" w:w="80"/>
              <w:bottom w:type="dxa" w:w="60"/>
              <w:right w:type="dxa" w:w="80"/>
            </w:tcMar>
            <w:vAlign w:val="center"/>
          </w:tcPr>
          <w:p>
            <w:pPr>
              <w:jc w:val="center"/>
            </w:pPr>
            <w:r>
              <w:rPr>
                <w:rFonts w:ascii="Arial" w:cs="Arial" w:eastAsia="Arial" w:hAnsi="Arial"/>
                <w:b/>
                <w:bCs/>
                <w:color w:val="B45309"/>
                <w:sz w:val="18"/>
                <w:szCs w:val="18"/>
              </w:rPr>
              <w:t xml:space="preserve">3pt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S2-05</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Voice capture — @react-native-voice/voice, streaming transcription, silence detection</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7"/>
                <w:szCs w:val="17"/>
              </w:rPr>
              <w:t xml:space="preserve">Mobile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AC-004,005</w:t>
            </w:r>
          </w:p>
        </w:tc>
        <w:tc>
          <w:tcPr>
            <w:tcW w:type="dxa" w:w="700"/>
            <w:tcBorders>
              <w:top w:val="single" w:color="CCCCCC" w:sz="1"/>
              <w:left w:val="single" w:color="CCCCCC" w:sz="1"/>
              <w:bottom w:val="single" w:color="CCCCCC" w:sz="1"/>
              <w:right w:val="single" w:color="CCCCCC" w:sz="1"/>
            </w:tcBorders>
            <w:shd w:fill="FEF3C7" w:val="clear"/>
            <w:tcMar>
              <w:top w:type="dxa" w:w="60"/>
              <w:left w:type="dxa" w:w="80"/>
              <w:bottom w:type="dxa" w:w="60"/>
              <w:right w:type="dxa" w:w="80"/>
            </w:tcMar>
            <w:vAlign w:val="center"/>
          </w:tcPr>
          <w:p>
            <w:pPr>
              <w:jc w:val="center"/>
            </w:pPr>
            <w:r>
              <w:rPr>
                <w:rFonts w:ascii="Arial" w:cs="Arial" w:eastAsia="Arial" w:hAnsi="Arial"/>
                <w:b/>
                <w:bCs/>
                <w:color w:val="B45309"/>
                <w:sz w:val="18"/>
                <w:szCs w:val="18"/>
              </w:rPr>
              <w:t xml:space="preserve">3pt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S2-06</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CloudKit Expo Module (Swift, ~200 lines) — write task to CloudKit Private Database zone</w:t>
            </w:r>
          </w:p>
        </w:tc>
        <w:tc>
          <w:tcPr>
            <w:tcW w:type="dxa" w:w="900"/>
            <w:tcBorders>
              <w:top w:val="single" w:color="CCCCCC" w:sz="1"/>
              <w:left w:val="single" w:color="CCCCCC" w:sz="1"/>
              <w:bottom w:val="single" w:color="CCCCCC" w:sz="1"/>
              <w:right w:val="single" w:color="CCCCCC" w:sz="1"/>
            </w:tcBorders>
            <w:shd w:fill="EDE9FE" w:val="clear"/>
            <w:tcMar>
              <w:top w:type="dxa" w:w="60"/>
              <w:left w:type="dxa" w:w="80"/>
              <w:bottom w:type="dxa" w:w="60"/>
              <w:right w:type="dxa" w:w="80"/>
            </w:tcMar>
            <w:vAlign w:val="center"/>
          </w:tcPr>
          <w:p>
            <w:pPr>
              <w:jc w:val="center"/>
            </w:pPr>
            <w:r>
              <w:rPr>
                <w:rFonts w:ascii="Arial" w:cs="Arial" w:eastAsia="Arial" w:hAnsi="Arial"/>
                <w:b/>
                <w:bCs/>
                <w:color w:val="7C3AED"/>
                <w:sz w:val="17"/>
                <w:szCs w:val="17"/>
              </w:rPr>
              <w:t xml:space="preserve">Sync</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AC-014</w:t>
            </w:r>
          </w:p>
        </w:tc>
        <w:tc>
          <w:tcPr>
            <w:tcW w:type="dxa" w:w="700"/>
            <w:tcBorders>
              <w:top w:val="single" w:color="CCCCCC" w:sz="1"/>
              <w:left w:val="single" w:color="CCCCCC" w:sz="1"/>
              <w:bottom w:val="single" w:color="CCCCCC" w:sz="1"/>
              <w:right w:val="single" w:color="CCCCCC" w:sz="1"/>
            </w:tcBorders>
            <w:shd w:fill="FEF3C7" w:val="clear"/>
            <w:tcMar>
              <w:top w:type="dxa" w:w="60"/>
              <w:left w:type="dxa" w:w="80"/>
              <w:bottom w:type="dxa" w:w="60"/>
              <w:right w:type="dxa" w:w="80"/>
            </w:tcMar>
            <w:vAlign w:val="center"/>
          </w:tcPr>
          <w:p>
            <w:pPr>
              <w:jc w:val="center"/>
            </w:pPr>
            <w:r>
              <w:rPr>
                <w:rFonts w:ascii="Arial" w:cs="Arial" w:eastAsia="Arial" w:hAnsi="Arial"/>
                <w:b/>
                <w:bCs/>
                <w:color w:val="B45309"/>
                <w:sz w:val="18"/>
                <w:szCs w:val="18"/>
              </w:rPr>
              <w:t xml:space="preserve">5pt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S2-07</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CloudKit delta sync — fetch changes on foreground, CKSyncEngine change token management</w:t>
            </w:r>
          </w:p>
        </w:tc>
        <w:tc>
          <w:tcPr>
            <w:tcW w:type="dxa" w:w="900"/>
            <w:tcBorders>
              <w:top w:val="single" w:color="CCCCCC" w:sz="1"/>
              <w:left w:val="single" w:color="CCCCCC" w:sz="1"/>
              <w:bottom w:val="single" w:color="CCCCCC" w:sz="1"/>
              <w:right w:val="single" w:color="CCCCCC" w:sz="1"/>
            </w:tcBorders>
            <w:shd w:fill="EDE9FE" w:val="clear"/>
            <w:tcMar>
              <w:top w:type="dxa" w:w="60"/>
              <w:left w:type="dxa" w:w="80"/>
              <w:bottom w:type="dxa" w:w="60"/>
              <w:right w:type="dxa" w:w="80"/>
            </w:tcMar>
            <w:vAlign w:val="center"/>
          </w:tcPr>
          <w:p>
            <w:pPr>
              <w:jc w:val="center"/>
            </w:pPr>
            <w:r>
              <w:rPr>
                <w:rFonts w:ascii="Arial" w:cs="Arial" w:eastAsia="Arial" w:hAnsi="Arial"/>
                <w:b/>
                <w:bCs/>
                <w:color w:val="7C3AED"/>
                <w:sz w:val="17"/>
                <w:szCs w:val="17"/>
              </w:rPr>
              <w:t xml:space="preserve">Sync</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AC-014,015</w:t>
            </w:r>
          </w:p>
        </w:tc>
        <w:tc>
          <w:tcPr>
            <w:tcW w:type="dxa" w:w="700"/>
            <w:tcBorders>
              <w:top w:val="single" w:color="CCCCCC" w:sz="1"/>
              <w:left w:val="single" w:color="CCCCCC" w:sz="1"/>
              <w:bottom w:val="single" w:color="CCCCCC" w:sz="1"/>
              <w:right w:val="single" w:color="CCCCCC" w:sz="1"/>
            </w:tcBorders>
            <w:shd w:fill="FEF3C7" w:val="clear"/>
            <w:tcMar>
              <w:top w:type="dxa" w:w="60"/>
              <w:left w:type="dxa" w:w="80"/>
              <w:bottom w:type="dxa" w:w="60"/>
              <w:right w:type="dxa" w:w="80"/>
            </w:tcMar>
            <w:vAlign w:val="center"/>
          </w:tcPr>
          <w:p>
            <w:pPr>
              <w:jc w:val="center"/>
            </w:pPr>
            <w:r>
              <w:rPr>
                <w:rFonts w:ascii="Arial" w:cs="Arial" w:eastAsia="Arial" w:hAnsi="Arial"/>
                <w:b/>
                <w:bCs/>
                <w:color w:val="B45309"/>
                <w:sz w:val="18"/>
                <w:szCs w:val="18"/>
              </w:rPr>
              <w:t xml:space="preserve">3pt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S2-08</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Mac Swift shell scaffold — Xcode project, NSStatusItem, signed DMG build via GitHub Actions</w:t>
            </w:r>
          </w:p>
        </w:tc>
        <w:tc>
          <w:tcPr>
            <w:tcW w:type="dxa" w:w="900"/>
            <w:tcBorders>
              <w:top w:val="single" w:color="CCCCCC" w:sz="1"/>
              <w:left w:val="single" w:color="CCCCCC" w:sz="1"/>
              <w:bottom w:val="single" w:color="CCCCCC" w:sz="1"/>
              <w:right w:val="single" w:color="CCCCCC" w:sz="1"/>
            </w:tcBorders>
            <w:shd w:fill="EDE9FE" w:val="clear"/>
            <w:tcMar>
              <w:top w:type="dxa" w:w="60"/>
              <w:left w:type="dxa" w:w="80"/>
              <w:bottom w:type="dxa" w:w="60"/>
              <w:right w:type="dxa" w:w="80"/>
            </w:tcMar>
            <w:vAlign w:val="center"/>
          </w:tcPr>
          <w:p>
            <w:pPr>
              <w:jc w:val="center"/>
            </w:pPr>
            <w:r>
              <w:rPr>
                <w:rFonts w:ascii="Arial" w:cs="Arial" w:eastAsia="Arial" w:hAnsi="Arial"/>
                <w:b/>
                <w:bCs/>
                <w:color w:val="7C3AED"/>
                <w:sz w:val="17"/>
                <w:szCs w:val="17"/>
              </w:rPr>
              <w:t xml:space="preserve">Mac</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2pt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S2-09</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Mac popover — NSPopover + WKWebView loading Next.js /popover route</w:t>
            </w:r>
          </w:p>
        </w:tc>
        <w:tc>
          <w:tcPr>
            <w:tcW w:type="dxa" w:w="900"/>
            <w:tcBorders>
              <w:top w:val="single" w:color="CCCCCC" w:sz="1"/>
              <w:left w:val="single" w:color="CCCCCC" w:sz="1"/>
              <w:bottom w:val="single" w:color="CCCCCC" w:sz="1"/>
              <w:right w:val="single" w:color="CCCCCC" w:sz="1"/>
            </w:tcBorders>
            <w:shd w:fill="EDE9FE" w:val="clear"/>
            <w:tcMar>
              <w:top w:type="dxa" w:w="60"/>
              <w:left w:type="dxa" w:w="80"/>
              <w:bottom w:type="dxa" w:w="60"/>
              <w:right w:type="dxa" w:w="80"/>
            </w:tcMar>
            <w:vAlign w:val="center"/>
          </w:tcPr>
          <w:p>
            <w:pPr>
              <w:jc w:val="center"/>
            </w:pPr>
            <w:r>
              <w:rPr>
                <w:rFonts w:ascii="Arial" w:cs="Arial" w:eastAsia="Arial" w:hAnsi="Arial"/>
                <w:b/>
                <w:bCs/>
                <w:color w:val="7C3AED"/>
                <w:sz w:val="17"/>
                <w:szCs w:val="17"/>
              </w:rPr>
              <w:t xml:space="preserve">Mac</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AC-016</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2pt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S2-10</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Next.js /popover page — minimal quick-add UI, POSTs to /api/v1/tasks, closes on save</w:t>
            </w:r>
          </w:p>
        </w:tc>
        <w:tc>
          <w:tcPr>
            <w:tcW w:type="dxa" w:w="900"/>
            <w:tcBorders>
              <w:top w:val="single" w:color="CCCCCC" w:sz="1"/>
              <w:left w:val="single" w:color="CCCCCC" w:sz="1"/>
              <w:bottom w:val="single" w:color="CCCCCC" w:sz="1"/>
              <w:right w:val="single" w:color="CCCCCC" w:sz="1"/>
            </w:tcBorders>
            <w:shd w:fill="D6E4F7" w:val="clear"/>
            <w:tcMar>
              <w:top w:type="dxa" w:w="60"/>
              <w:left w:type="dxa" w:w="80"/>
              <w:bottom w:type="dxa" w:w="60"/>
              <w:right w:type="dxa" w:w="80"/>
            </w:tcMar>
            <w:vAlign w:val="center"/>
          </w:tcPr>
          <w:p>
            <w:pPr>
              <w:jc w:val="center"/>
            </w:pPr>
            <w:r>
              <w:rPr>
                <w:rFonts w:ascii="Arial" w:cs="Arial" w:eastAsia="Arial" w:hAnsi="Arial"/>
                <w:b/>
                <w:bCs/>
                <w:color w:val="2E75B6"/>
                <w:sz w:val="17"/>
                <w:szCs w:val="17"/>
              </w:rPr>
              <w:t xml:space="preserve">Backend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AC-016</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2pt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S2-11</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Global keyboard shortcut — NSEvent monitor, Cmd+Shift+P opens/closes popover</w:t>
            </w:r>
          </w:p>
        </w:tc>
        <w:tc>
          <w:tcPr>
            <w:tcW w:type="dxa" w:w="900"/>
            <w:tcBorders>
              <w:top w:val="single" w:color="CCCCCC" w:sz="1"/>
              <w:left w:val="single" w:color="CCCCCC" w:sz="1"/>
              <w:bottom w:val="single" w:color="CCCCCC" w:sz="1"/>
              <w:right w:val="single" w:color="CCCCCC" w:sz="1"/>
            </w:tcBorders>
            <w:shd w:fill="EDE9FE" w:val="clear"/>
            <w:tcMar>
              <w:top w:type="dxa" w:w="60"/>
              <w:left w:type="dxa" w:w="80"/>
              <w:bottom w:type="dxa" w:w="60"/>
              <w:right w:type="dxa" w:w="80"/>
            </w:tcMar>
            <w:vAlign w:val="center"/>
          </w:tcPr>
          <w:p>
            <w:pPr>
              <w:jc w:val="center"/>
            </w:pPr>
            <w:r>
              <w:rPr>
                <w:rFonts w:ascii="Arial" w:cs="Arial" w:eastAsia="Arial" w:hAnsi="Arial"/>
                <w:b/>
                <w:bCs/>
                <w:color w:val="7C3AED"/>
                <w:sz w:val="17"/>
                <w:szCs w:val="17"/>
              </w:rPr>
              <w:t xml:space="preserve">Mac</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AC-016</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1pt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S2-12</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Mac badge count — NSStatusItem badge polls /api/v1/tasks/count every 30s</w:t>
            </w:r>
          </w:p>
        </w:tc>
        <w:tc>
          <w:tcPr>
            <w:tcW w:type="dxa" w:w="900"/>
            <w:tcBorders>
              <w:top w:val="single" w:color="CCCCCC" w:sz="1"/>
              <w:left w:val="single" w:color="CCCCCC" w:sz="1"/>
              <w:bottom w:val="single" w:color="CCCCCC" w:sz="1"/>
              <w:right w:val="single" w:color="CCCCCC" w:sz="1"/>
            </w:tcBorders>
            <w:shd w:fill="EDE9FE" w:val="clear"/>
            <w:tcMar>
              <w:top w:type="dxa" w:w="60"/>
              <w:left w:type="dxa" w:w="80"/>
              <w:bottom w:type="dxa" w:w="60"/>
              <w:right w:type="dxa" w:w="80"/>
            </w:tcMar>
            <w:vAlign w:val="center"/>
          </w:tcPr>
          <w:p>
            <w:pPr>
              <w:jc w:val="center"/>
            </w:pPr>
            <w:r>
              <w:rPr>
                <w:rFonts w:ascii="Arial" w:cs="Arial" w:eastAsia="Arial" w:hAnsi="Arial"/>
                <w:b/>
                <w:bCs/>
                <w:color w:val="7C3AED"/>
                <w:sz w:val="17"/>
                <w:szCs w:val="17"/>
              </w:rPr>
              <w:t xml:space="preserve">Mac</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AC-014</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1pt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S2-13</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Sprint 2 QA — AC-002, AC-004, AC-014, AC-015, AC-016 on device + Mac</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7"/>
                <w:szCs w:val="17"/>
              </w:rPr>
              <w:t xml:space="preserve">Mobile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multi</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2pt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before="40"/>
            </w:pPr>
            <w:r>
              <w:rPr>
                <w:rFonts w:ascii="Arial" w:cs="Arial" w:eastAsia="Arial" w:hAnsi="Arial"/>
                <w:b/>
                <w:bCs/>
                <w:color w:val="16A34A"/>
                <w:sz w:val="22"/>
                <w:szCs w:val="22"/>
              </w:rPr>
              <w:t xml:space="preserve">Sprint 2 exit criteria:  </w:t>
            </w:r>
            <w:r>
              <w:rPr>
                <w:rFonts w:ascii="Arial" w:cs="Arial" w:eastAsia="Arial" w:hAnsi="Arial"/>
                <w:color w:val="1F2D3D"/>
                <w:sz w:val="22"/>
                <w:szCs w:val="22"/>
              </w:rPr>
              <w:t xml:space="preserve">Natural language input parsed by Claude with due date + priority extracted. Task created on iPhone appears in Mac menu bar badge within 2 seconds via CloudKit. Popover quick-add creates tasks visible on iPhone. AI parse time &lt; 2s.</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2160"/>
        <w:gridCol w:w="1200"/>
      </w:tblGrid>
      <w:tr>
        <w:tc>
          <w:tcPr>
            <w:tcW w:type="dxa" w:w="6000"/>
            <w:tcBorders>
              <w:top w:val="single" w:color="CCCCCC" w:sz="1"/>
              <w:left w:val="single" w:color="CCCCCC" w:sz="1"/>
              <w:bottom w:val="single" w:color="CCCCCC" w:sz="1"/>
              <w:right w:val="single" w:color="CCCCCC" w:sz="1"/>
            </w:tcBorders>
            <w:shd w:fill="EDE9FE" w:val="clear"/>
            <w:tcMar>
              <w:top w:type="dxa" w:w="120"/>
              <w:left w:type="dxa" w:w="200"/>
              <w:bottom w:type="dxa" w:w="120"/>
              <w:right w:type="dxa" w:w="200"/>
            </w:tcMar>
          </w:tcPr>
          <w:p>
            <w:r>
              <w:rPr>
                <w:rFonts w:ascii="Arial" w:cs="Arial" w:eastAsia="Arial" w:hAnsi="Arial"/>
                <w:b/>
                <w:bCs/>
                <w:color w:val="7C3AED"/>
                <w:sz w:val="26"/>
                <w:szCs w:val="26"/>
              </w:rPr>
              <w:t xml:space="preserve">Sprint 3 — Developer Tools + Email</w:t>
            </w:r>
          </w:p>
        </w:tc>
        <w:tc>
          <w:tcPr>
            <w:tcW w:type="dxa" w:w="2160"/>
            <w:tcBorders>
              <w:top w:val="single" w:color="CCCCCC" w:sz="1"/>
              <w:left w:val="single" w:color="CCCCCC" w:sz="1"/>
              <w:bottom w:val="single" w:color="CCCCCC" w:sz="1"/>
              <w:right w:val="single" w:color="CCCCCC" w:sz="1"/>
            </w:tcBorders>
            <w:shd w:fill="EDE9FE" w:val="clear"/>
            <w:tcMar>
              <w:top w:type="dxa" w:w="120"/>
              <w:left w:type="dxa" w:w="120"/>
              <w:bottom w:type="dxa" w:w="120"/>
              <w:right w:type="dxa" w:w="120"/>
            </w:tcMar>
          </w:tcPr>
          <w:p>
            <w:r>
              <w:rPr>
                <w:rFonts w:ascii="Arial" w:cs="Arial" w:eastAsia="Arial" w:hAnsi="Arial"/>
                <w:color w:val="7C3AED"/>
                <w:sz w:val="20"/>
                <w:szCs w:val="20"/>
              </w:rPr>
              <w:t xml:space="preserve">Week 5–6  |  Jun 2–13</w:t>
            </w:r>
          </w:p>
        </w:tc>
        <w:tc>
          <w:tcPr>
            <w:tcW w:type="dxa" w:w="1200"/>
            <w:tcBorders>
              <w:top w:val="single" w:color="CCCCCC" w:sz="1"/>
              <w:left w:val="single" w:color="CCCCCC" w:sz="1"/>
              <w:bottom w:val="single" w:color="CCCCCC" w:sz="1"/>
              <w:right w:val="single" w:color="CCCCCC" w:sz="1"/>
            </w:tcBorders>
            <w:shd w:fill="EDE9FE" w:val="clear"/>
            <w:tcMar>
              <w:top w:type="dxa" w:w="120"/>
              <w:left w:type="dxa" w:w="120"/>
              <w:bottom w:type="dxa" w:w="120"/>
              <w:right w:type="dxa" w:w="120"/>
            </w:tcMar>
          </w:tcPr>
          <w:p>
            <w:pPr>
              <w:jc w:val="center"/>
            </w:pPr>
            <w:r>
              <w:rPr>
                <w:rFonts w:ascii="Arial" w:cs="Arial" w:eastAsia="Arial" w:hAnsi="Arial"/>
                <w:b/>
                <w:bCs/>
                <w:color w:val="7C3AED"/>
                <w:sz w:val="24"/>
                <w:szCs w:val="24"/>
              </w:rPr>
              <w:t xml:space="preserve">22 pts</w:t>
            </w:r>
          </w:p>
        </w:tc>
      </w:tr>
    </w:tbl>
    <w:p>
      <w:pPr>
        <w:spacing w:after="80" w:before="0"/>
      </w:pPr>
      <w:r>
        <w:t xml:space="preserve"/>
      </w:r>
    </w:p>
    <w:p>
      <w:pPr>
        <w:spacing w:after="100" w:before="60"/>
      </w:pPr>
      <w:r>
        <w:rPr>
          <w:rFonts w:ascii="Arial" w:cs="Arial" w:eastAsia="Arial" w:hAnsi="Arial"/>
          <w:i/>
          <w:iCs/>
          <w:color w:val="1F2D3D"/>
          <w:sz w:val="22"/>
          <w:szCs w:val="22"/>
        </w:rPr>
        <w:t xml:space="preserve">Goal: VS Code extension captures coding tasks. GitHub issues sync as tasks. Gmail connected with AI action extraction. Daily briefing fires.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60"/>
        <w:gridCol w:w="900"/>
        <w:gridCol w:w="1400"/>
        <w:gridCol w:w="700"/>
      </w:tblGrid>
      <w:tr>
        <w:tc>
          <w:tcPr>
            <w:tcW w:type="dxa" w:w="9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Ticket</w:t>
            </w:r>
          </w:p>
        </w:tc>
        <w:tc>
          <w:tcPr>
            <w:tcW w:type="dxa" w:w="446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Title</w:t>
            </w:r>
          </w:p>
        </w:tc>
        <w:tc>
          <w:tcPr>
            <w:tcW w:type="dxa" w:w="9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Area</w:t>
            </w:r>
          </w:p>
        </w:tc>
        <w:tc>
          <w:tcPr>
            <w:tcW w:type="dxa" w:w="1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AC Refs</w:t>
            </w:r>
          </w:p>
        </w:tc>
        <w:tc>
          <w:tcPr>
            <w:tcW w:type="dxa" w:w="700"/>
            <w:tcBorders>
              <w:top w:val="single" w:color="CCCCCC" w:sz="1"/>
              <w:left w:val="single" w:color="CCCCCC" w:sz="1"/>
              <w:bottom w:val="single" w:color="CCCCCC" w:sz="1"/>
              <w:right w:val="single" w:color="CCCCCC" w:sz="1"/>
            </w:tcBorders>
            <w:shd w:fill="334155"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Pts</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S3-01</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VS Code/Cursor/Windsurf extension — scaffold, auth token, Cmd+Shift+T command</w:t>
            </w:r>
          </w:p>
        </w:tc>
        <w:tc>
          <w:tcPr>
            <w:tcW w:type="dxa" w:w="900"/>
            <w:tcBorders>
              <w:top w:val="single" w:color="CCCCCC" w:sz="1"/>
              <w:left w:val="single" w:color="CCCCCC" w:sz="1"/>
              <w:bottom w:val="single" w:color="CCCCCC" w:sz="1"/>
              <w:right w:val="single" w:color="CCCCCC" w:sz="1"/>
            </w:tcBorders>
            <w:shd w:fill="CCFBF1" w:val="clear"/>
            <w:tcMar>
              <w:top w:type="dxa" w:w="60"/>
              <w:left w:type="dxa" w:w="80"/>
              <w:bottom w:type="dxa" w:w="60"/>
              <w:right w:type="dxa" w:w="80"/>
            </w:tcMar>
            <w:vAlign w:val="center"/>
          </w:tcPr>
          <w:p>
            <w:pPr>
              <w:jc w:val="center"/>
            </w:pPr>
            <w:r>
              <w:rPr>
                <w:rFonts w:ascii="Arial" w:cs="Arial" w:eastAsia="Arial" w:hAnsi="Arial"/>
                <w:b/>
                <w:bCs/>
                <w:color w:val="0F766E"/>
                <w:sz w:val="17"/>
                <w:szCs w:val="17"/>
              </w:rPr>
              <w:t xml:space="preserve">DevTools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AC-022</w:t>
            </w:r>
          </w:p>
        </w:tc>
        <w:tc>
          <w:tcPr>
            <w:tcW w:type="dxa" w:w="700"/>
            <w:tcBorders>
              <w:top w:val="single" w:color="CCCCCC" w:sz="1"/>
              <w:left w:val="single" w:color="CCCCCC" w:sz="1"/>
              <w:bottom w:val="single" w:color="CCCCCC" w:sz="1"/>
              <w:right w:val="single" w:color="CCCCCC" w:sz="1"/>
            </w:tcBorders>
            <w:shd w:fill="FEF3C7" w:val="clear"/>
            <w:tcMar>
              <w:top w:type="dxa" w:w="60"/>
              <w:left w:type="dxa" w:w="80"/>
              <w:bottom w:type="dxa" w:w="60"/>
              <w:right w:type="dxa" w:w="80"/>
            </w:tcMar>
            <w:vAlign w:val="center"/>
          </w:tcPr>
          <w:p>
            <w:pPr>
              <w:jc w:val="center"/>
            </w:pPr>
            <w:r>
              <w:rPr>
                <w:rFonts w:ascii="Arial" w:cs="Arial" w:eastAsia="Arial" w:hAnsi="Arial"/>
                <w:b/>
                <w:bCs/>
                <w:color w:val="B45309"/>
                <w:sz w:val="18"/>
                <w:szCs w:val="18"/>
              </w:rPr>
              <w:t xml:space="preserve">3pt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S3-02</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Extension core — POST to /api/v1/tasks with file, line, repo, branch context</w:t>
            </w:r>
          </w:p>
        </w:tc>
        <w:tc>
          <w:tcPr>
            <w:tcW w:type="dxa" w:w="900"/>
            <w:tcBorders>
              <w:top w:val="single" w:color="CCCCCC" w:sz="1"/>
              <w:left w:val="single" w:color="CCCCCC" w:sz="1"/>
              <w:bottom w:val="single" w:color="CCCCCC" w:sz="1"/>
              <w:right w:val="single" w:color="CCCCCC" w:sz="1"/>
            </w:tcBorders>
            <w:shd w:fill="CCFBF1" w:val="clear"/>
            <w:tcMar>
              <w:top w:type="dxa" w:w="60"/>
              <w:left w:type="dxa" w:w="80"/>
              <w:bottom w:type="dxa" w:w="60"/>
              <w:right w:type="dxa" w:w="80"/>
            </w:tcMar>
            <w:vAlign w:val="center"/>
          </w:tcPr>
          <w:p>
            <w:pPr>
              <w:jc w:val="center"/>
            </w:pPr>
            <w:r>
              <w:rPr>
                <w:rFonts w:ascii="Arial" w:cs="Arial" w:eastAsia="Arial" w:hAnsi="Arial"/>
                <w:b/>
                <w:bCs/>
                <w:color w:val="0F766E"/>
                <w:sz w:val="17"/>
                <w:szCs w:val="17"/>
              </w:rPr>
              <w:t xml:space="preserve">DevTools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AC-022</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2pt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S3-03</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Extension marketplace publish — VS Code Marketplace, open-vsix for Cursor/Windsurf</w:t>
            </w:r>
          </w:p>
        </w:tc>
        <w:tc>
          <w:tcPr>
            <w:tcW w:type="dxa" w:w="900"/>
            <w:tcBorders>
              <w:top w:val="single" w:color="CCCCCC" w:sz="1"/>
              <w:left w:val="single" w:color="CCCCCC" w:sz="1"/>
              <w:bottom w:val="single" w:color="CCCCCC" w:sz="1"/>
              <w:right w:val="single" w:color="CCCCCC" w:sz="1"/>
            </w:tcBorders>
            <w:shd w:fill="CCFBF1" w:val="clear"/>
            <w:tcMar>
              <w:top w:type="dxa" w:w="60"/>
              <w:left w:type="dxa" w:w="80"/>
              <w:bottom w:type="dxa" w:w="60"/>
              <w:right w:type="dxa" w:w="80"/>
            </w:tcMar>
            <w:vAlign w:val="center"/>
          </w:tcPr>
          <w:p>
            <w:pPr>
              <w:jc w:val="center"/>
            </w:pPr>
            <w:r>
              <w:rPr>
                <w:rFonts w:ascii="Arial" w:cs="Arial" w:eastAsia="Arial" w:hAnsi="Arial"/>
                <w:b/>
                <w:bCs/>
                <w:color w:val="0F766E"/>
                <w:sz w:val="17"/>
                <w:szCs w:val="17"/>
              </w:rPr>
              <w:t xml:space="preserve">DevTools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AC-022</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1pt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S3-04</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Neovim Lua plugin — :PadaAdd command, HTTP to /api/v1/tasks, repo context via git</w:t>
            </w:r>
          </w:p>
        </w:tc>
        <w:tc>
          <w:tcPr>
            <w:tcW w:type="dxa" w:w="900"/>
            <w:tcBorders>
              <w:top w:val="single" w:color="CCCCCC" w:sz="1"/>
              <w:left w:val="single" w:color="CCCCCC" w:sz="1"/>
              <w:bottom w:val="single" w:color="CCCCCC" w:sz="1"/>
              <w:right w:val="single" w:color="CCCCCC" w:sz="1"/>
            </w:tcBorders>
            <w:shd w:fill="CCFBF1" w:val="clear"/>
            <w:tcMar>
              <w:top w:type="dxa" w:w="60"/>
              <w:left w:type="dxa" w:w="80"/>
              <w:bottom w:type="dxa" w:w="60"/>
              <w:right w:type="dxa" w:w="80"/>
            </w:tcMar>
            <w:vAlign w:val="center"/>
          </w:tcPr>
          <w:p>
            <w:pPr>
              <w:jc w:val="center"/>
            </w:pPr>
            <w:r>
              <w:rPr>
                <w:rFonts w:ascii="Arial" w:cs="Arial" w:eastAsia="Arial" w:hAnsi="Arial"/>
                <w:b/>
                <w:bCs/>
                <w:color w:val="0F766E"/>
                <w:sz w:val="17"/>
                <w:szCs w:val="17"/>
              </w:rPr>
              <w:t xml:space="preserve">DevTools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AC-024</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2pt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S3-05</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GitHub OAuth + webhook setup — /api/v1/oauth/github, /api/v1/webhook/ingest</w:t>
            </w:r>
          </w:p>
        </w:tc>
        <w:tc>
          <w:tcPr>
            <w:tcW w:type="dxa" w:w="900"/>
            <w:tcBorders>
              <w:top w:val="single" w:color="CCCCCC" w:sz="1"/>
              <w:left w:val="single" w:color="CCCCCC" w:sz="1"/>
              <w:bottom w:val="single" w:color="CCCCCC" w:sz="1"/>
              <w:right w:val="single" w:color="CCCCCC" w:sz="1"/>
            </w:tcBorders>
            <w:shd w:fill="CCFBF1" w:val="clear"/>
            <w:tcMar>
              <w:top w:type="dxa" w:w="60"/>
              <w:left w:type="dxa" w:w="80"/>
              <w:bottom w:type="dxa" w:w="60"/>
              <w:right w:type="dxa" w:w="80"/>
            </w:tcMar>
            <w:vAlign w:val="center"/>
          </w:tcPr>
          <w:p>
            <w:pPr>
              <w:jc w:val="center"/>
            </w:pPr>
            <w:r>
              <w:rPr>
                <w:rFonts w:ascii="Arial" w:cs="Arial" w:eastAsia="Arial" w:hAnsi="Arial"/>
                <w:b/>
                <w:bCs/>
                <w:color w:val="0F766E"/>
                <w:sz w:val="17"/>
                <w:szCs w:val="17"/>
              </w:rPr>
              <w:t xml:space="preserve">DevTools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AC-025</w:t>
            </w:r>
          </w:p>
        </w:tc>
        <w:tc>
          <w:tcPr>
            <w:tcW w:type="dxa" w:w="700"/>
            <w:tcBorders>
              <w:top w:val="single" w:color="CCCCCC" w:sz="1"/>
              <w:left w:val="single" w:color="CCCCCC" w:sz="1"/>
              <w:bottom w:val="single" w:color="CCCCCC" w:sz="1"/>
              <w:right w:val="single" w:color="CCCCCC" w:sz="1"/>
            </w:tcBorders>
            <w:shd w:fill="FEF3C7" w:val="clear"/>
            <w:tcMar>
              <w:top w:type="dxa" w:w="60"/>
              <w:left w:type="dxa" w:w="80"/>
              <w:bottom w:type="dxa" w:w="60"/>
              <w:right w:type="dxa" w:w="80"/>
            </w:tcMar>
            <w:vAlign w:val="center"/>
          </w:tcPr>
          <w:p>
            <w:pPr>
              <w:jc w:val="center"/>
            </w:pPr>
            <w:r>
              <w:rPr>
                <w:rFonts w:ascii="Arial" w:cs="Arial" w:eastAsia="Arial" w:hAnsi="Arial"/>
                <w:b/>
                <w:bCs/>
                <w:color w:val="B45309"/>
                <w:sz w:val="18"/>
                <w:szCs w:val="18"/>
              </w:rPr>
              <w:t xml:space="preserve">3pt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S3-06</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GitHub issue → PADA task — webhook handler maps issue.assigned event to task</w:t>
            </w:r>
          </w:p>
        </w:tc>
        <w:tc>
          <w:tcPr>
            <w:tcW w:type="dxa" w:w="900"/>
            <w:tcBorders>
              <w:top w:val="single" w:color="CCCCCC" w:sz="1"/>
              <w:left w:val="single" w:color="CCCCCC" w:sz="1"/>
              <w:bottom w:val="single" w:color="CCCCCC" w:sz="1"/>
              <w:right w:val="single" w:color="CCCCCC" w:sz="1"/>
            </w:tcBorders>
            <w:shd w:fill="CCFBF1" w:val="clear"/>
            <w:tcMar>
              <w:top w:type="dxa" w:w="60"/>
              <w:left w:type="dxa" w:w="80"/>
              <w:bottom w:type="dxa" w:w="60"/>
              <w:right w:type="dxa" w:w="80"/>
            </w:tcMar>
            <w:vAlign w:val="center"/>
          </w:tcPr>
          <w:p>
            <w:pPr>
              <w:jc w:val="center"/>
            </w:pPr>
            <w:r>
              <w:rPr>
                <w:rFonts w:ascii="Arial" w:cs="Arial" w:eastAsia="Arial" w:hAnsi="Arial"/>
                <w:b/>
                <w:bCs/>
                <w:color w:val="0F766E"/>
                <w:sz w:val="17"/>
                <w:szCs w:val="17"/>
              </w:rPr>
              <w:t xml:space="preserve">DevTools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AC-025</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2pt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S3-07</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CI/CD failure alerts — GitHub Actions failure webhook → P1 task with log excerpt</w:t>
            </w:r>
          </w:p>
        </w:tc>
        <w:tc>
          <w:tcPr>
            <w:tcW w:type="dxa" w:w="900"/>
            <w:tcBorders>
              <w:top w:val="single" w:color="CCCCCC" w:sz="1"/>
              <w:left w:val="single" w:color="CCCCCC" w:sz="1"/>
              <w:bottom w:val="single" w:color="CCCCCC" w:sz="1"/>
              <w:right w:val="single" w:color="CCCCCC" w:sz="1"/>
            </w:tcBorders>
            <w:shd w:fill="CCFBF1" w:val="clear"/>
            <w:tcMar>
              <w:top w:type="dxa" w:w="60"/>
              <w:left w:type="dxa" w:w="80"/>
              <w:bottom w:type="dxa" w:w="60"/>
              <w:right w:type="dxa" w:w="80"/>
            </w:tcMar>
            <w:vAlign w:val="center"/>
          </w:tcPr>
          <w:p>
            <w:pPr>
              <w:jc w:val="center"/>
            </w:pPr>
            <w:r>
              <w:rPr>
                <w:rFonts w:ascii="Arial" w:cs="Arial" w:eastAsia="Arial" w:hAnsi="Arial"/>
                <w:b/>
                <w:bCs/>
                <w:color w:val="0F766E"/>
                <w:sz w:val="17"/>
                <w:szCs w:val="17"/>
              </w:rPr>
              <w:t xml:space="preserve">DevTools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AC-028</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2pt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S3-08</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Gmail OAuth flow — Auth.js Gmail provider, scopes: read + send + labels, PKCE</w:t>
            </w:r>
          </w:p>
        </w:tc>
        <w:tc>
          <w:tcPr>
            <w:tcW w:type="dxa" w:w="900"/>
            <w:tcBorders>
              <w:top w:val="single" w:color="CCCCCC" w:sz="1"/>
              <w:left w:val="single" w:color="CCCCCC" w:sz="1"/>
              <w:bottom w:val="single" w:color="CCCCCC" w:sz="1"/>
              <w:right w:val="single" w:color="CCCCCC" w:sz="1"/>
            </w:tcBorders>
            <w:shd w:fill="D6E4F7" w:val="clear"/>
            <w:tcMar>
              <w:top w:type="dxa" w:w="60"/>
              <w:left w:type="dxa" w:w="80"/>
              <w:bottom w:type="dxa" w:w="60"/>
              <w:right w:type="dxa" w:w="80"/>
            </w:tcMar>
            <w:vAlign w:val="center"/>
          </w:tcPr>
          <w:p>
            <w:pPr>
              <w:jc w:val="center"/>
            </w:pPr>
            <w:r>
              <w:rPr>
                <w:rFonts w:ascii="Arial" w:cs="Arial" w:eastAsia="Arial" w:hAnsi="Arial"/>
                <w:b/>
                <w:bCs/>
                <w:color w:val="2E75B6"/>
                <w:sz w:val="17"/>
                <w:szCs w:val="17"/>
              </w:rPr>
              <w:t xml:space="preserve">Backend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AC-029</w:t>
            </w:r>
          </w:p>
        </w:tc>
        <w:tc>
          <w:tcPr>
            <w:tcW w:type="dxa" w:w="700"/>
            <w:tcBorders>
              <w:top w:val="single" w:color="CCCCCC" w:sz="1"/>
              <w:left w:val="single" w:color="CCCCCC" w:sz="1"/>
              <w:bottom w:val="single" w:color="CCCCCC" w:sz="1"/>
              <w:right w:val="single" w:color="CCCCCC" w:sz="1"/>
            </w:tcBorders>
            <w:shd w:fill="FEF3C7" w:val="clear"/>
            <w:tcMar>
              <w:top w:type="dxa" w:w="60"/>
              <w:left w:type="dxa" w:w="80"/>
              <w:bottom w:type="dxa" w:w="60"/>
              <w:right w:type="dxa" w:w="80"/>
            </w:tcMar>
            <w:vAlign w:val="center"/>
          </w:tcPr>
          <w:p>
            <w:pPr>
              <w:jc w:val="center"/>
            </w:pPr>
            <w:r>
              <w:rPr>
                <w:rFonts w:ascii="Arial" w:cs="Arial" w:eastAsia="Arial" w:hAnsi="Arial"/>
                <w:b/>
                <w:bCs/>
                <w:color w:val="B45309"/>
                <w:sz w:val="18"/>
                <w:szCs w:val="18"/>
              </w:rPr>
              <w:t xml:space="preserve">3pt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S3-09</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Email thread view — fetch thread via Gmail API, render in task detail</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7"/>
                <w:szCs w:val="17"/>
              </w:rPr>
              <w:t xml:space="preserve">Mobile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AC-030</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2pt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S3-10</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AI action extraction — POST /api/v1/ai/extract-actions, generateObject returns task list</w:t>
            </w:r>
          </w:p>
        </w:tc>
        <w:tc>
          <w:tcPr>
            <w:tcW w:type="dxa" w:w="900"/>
            <w:tcBorders>
              <w:top w:val="single" w:color="CCCCCC" w:sz="1"/>
              <w:left w:val="single" w:color="CCCCCC" w:sz="1"/>
              <w:bottom w:val="single" w:color="CCCCCC" w:sz="1"/>
              <w:right w:val="single" w:color="CCCCCC" w:sz="1"/>
            </w:tcBorders>
            <w:shd w:fill="FEF3C7" w:val="clear"/>
            <w:tcMar>
              <w:top w:type="dxa" w:w="60"/>
              <w:left w:type="dxa" w:w="80"/>
              <w:bottom w:type="dxa" w:w="60"/>
              <w:right w:type="dxa" w:w="80"/>
            </w:tcMar>
            <w:vAlign w:val="center"/>
          </w:tcPr>
          <w:p>
            <w:pPr>
              <w:jc w:val="center"/>
            </w:pPr>
            <w:r>
              <w:rPr>
                <w:rFonts w:ascii="Arial" w:cs="Arial" w:eastAsia="Arial" w:hAnsi="Arial"/>
                <w:b/>
                <w:bCs/>
                <w:color w:val="B45309"/>
                <w:sz w:val="17"/>
                <w:szCs w:val="17"/>
              </w:rPr>
              <w:t xml:space="preserve">AI</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AC-030</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2pt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S3-11</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Daily briefing — Vercel Cron at 7am, generateText briefing, push via APNs</w:t>
            </w:r>
          </w:p>
        </w:tc>
        <w:tc>
          <w:tcPr>
            <w:tcW w:type="dxa" w:w="900"/>
            <w:tcBorders>
              <w:top w:val="single" w:color="CCCCCC" w:sz="1"/>
              <w:left w:val="single" w:color="CCCCCC" w:sz="1"/>
              <w:bottom w:val="single" w:color="CCCCCC" w:sz="1"/>
              <w:right w:val="single" w:color="CCCCCC" w:sz="1"/>
            </w:tcBorders>
            <w:shd w:fill="FEF3C7" w:val="clear"/>
            <w:tcMar>
              <w:top w:type="dxa" w:w="60"/>
              <w:left w:type="dxa" w:w="80"/>
              <w:bottom w:type="dxa" w:w="60"/>
              <w:right w:type="dxa" w:w="80"/>
            </w:tcMar>
            <w:vAlign w:val="center"/>
          </w:tcPr>
          <w:p>
            <w:pPr>
              <w:jc w:val="center"/>
            </w:pPr>
            <w:r>
              <w:rPr>
                <w:rFonts w:ascii="Arial" w:cs="Arial" w:eastAsia="Arial" w:hAnsi="Arial"/>
                <w:b/>
                <w:bCs/>
                <w:color w:val="B45309"/>
                <w:sz w:val="17"/>
                <w:szCs w:val="17"/>
              </w:rPr>
              <w:t xml:space="preserve">AI</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AC-018</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2pt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S3-12</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Task routing to Apple Reminders — NSAppleScript from Mac shell, routed_to field update</w:t>
            </w:r>
          </w:p>
        </w:tc>
        <w:tc>
          <w:tcPr>
            <w:tcW w:type="dxa" w:w="900"/>
            <w:tcBorders>
              <w:top w:val="single" w:color="CCCCCC" w:sz="1"/>
              <w:left w:val="single" w:color="CCCCCC" w:sz="1"/>
              <w:bottom w:val="single" w:color="CCCCCC" w:sz="1"/>
              <w:right w:val="single" w:color="CCCCCC" w:sz="1"/>
            </w:tcBorders>
            <w:shd w:fill="EDE9FE" w:val="clear"/>
            <w:tcMar>
              <w:top w:type="dxa" w:w="60"/>
              <w:left w:type="dxa" w:w="80"/>
              <w:bottom w:type="dxa" w:w="60"/>
              <w:right w:type="dxa" w:w="80"/>
            </w:tcMar>
            <w:vAlign w:val="center"/>
          </w:tcPr>
          <w:p>
            <w:pPr>
              <w:jc w:val="center"/>
            </w:pPr>
            <w:r>
              <w:rPr>
                <w:rFonts w:ascii="Arial" w:cs="Arial" w:eastAsia="Arial" w:hAnsi="Arial"/>
                <w:b/>
                <w:bCs/>
                <w:color w:val="7C3AED"/>
                <w:sz w:val="17"/>
                <w:szCs w:val="17"/>
              </w:rPr>
              <w:t xml:space="preserve">Mac</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AC-017</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2pt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S3-13</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Sprint 3 QA — AC-017, AC-018, AC-022, AC-024, AC-025, AC-028, AC-029, AC-030</w:t>
            </w:r>
          </w:p>
        </w:tc>
        <w:tc>
          <w:tcPr>
            <w:tcW w:type="dxa" w:w="900"/>
            <w:tcBorders>
              <w:top w:val="single" w:color="CCCCCC" w:sz="1"/>
              <w:left w:val="single" w:color="CCCCCC" w:sz="1"/>
              <w:bottom w:val="single" w:color="CCCCCC" w:sz="1"/>
              <w:right w:val="single" w:color="CCCCCC" w:sz="1"/>
            </w:tcBorders>
            <w:shd w:fill="CCFBF1" w:val="clear"/>
            <w:tcMar>
              <w:top w:type="dxa" w:w="60"/>
              <w:left w:type="dxa" w:w="80"/>
              <w:bottom w:type="dxa" w:w="60"/>
              <w:right w:type="dxa" w:w="80"/>
            </w:tcMar>
            <w:vAlign w:val="center"/>
          </w:tcPr>
          <w:p>
            <w:pPr>
              <w:jc w:val="center"/>
            </w:pPr>
            <w:r>
              <w:rPr>
                <w:rFonts w:ascii="Arial" w:cs="Arial" w:eastAsia="Arial" w:hAnsi="Arial"/>
                <w:b/>
                <w:bCs/>
                <w:color w:val="0F766E"/>
                <w:sz w:val="17"/>
                <w:szCs w:val="17"/>
              </w:rPr>
              <w:t xml:space="preserve">DevTools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multi</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2pt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before="40"/>
            </w:pPr>
            <w:r>
              <w:rPr>
                <w:rFonts w:ascii="Arial" w:cs="Arial" w:eastAsia="Arial" w:hAnsi="Arial"/>
                <w:b/>
                <w:bCs/>
                <w:color w:val="16A34A"/>
                <w:sz w:val="22"/>
                <w:szCs w:val="22"/>
              </w:rPr>
              <w:t xml:space="preserve">Sprint 3 exit criteria:  </w:t>
            </w:r>
            <w:r>
              <w:rPr>
                <w:rFonts w:ascii="Arial" w:cs="Arial" w:eastAsia="Arial" w:hAnsi="Arial"/>
                <w:color w:val="1F2D3D"/>
                <w:sz w:val="22"/>
                <w:szCs w:val="22"/>
              </w:rPr>
              <w:t xml:space="preserve">Highlight a TODO in VS Code → task appears in PADA inbox. GitHub issue assigned → task created automatically. Gmail connected, email thread opens in app, action items extracted by AI. Daily briefing notification fires at 7am.</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2160"/>
        <w:gridCol w:w="1200"/>
      </w:tblGrid>
      <w:tr>
        <w:tc>
          <w:tcPr>
            <w:tcW w:type="dxa" w:w="6000"/>
            <w:tcBorders>
              <w:top w:val="single" w:color="CCCCCC" w:sz="1"/>
              <w:left w:val="single" w:color="CCCCCC" w:sz="1"/>
              <w:bottom w:val="single" w:color="CCCCCC" w:sz="1"/>
              <w:right w:val="single" w:color="CCCCCC" w:sz="1"/>
            </w:tcBorders>
            <w:shd w:fill="FFE4E6" w:val="clear"/>
            <w:tcMar>
              <w:top w:type="dxa" w:w="120"/>
              <w:left w:type="dxa" w:w="200"/>
              <w:bottom w:type="dxa" w:w="120"/>
              <w:right w:type="dxa" w:w="200"/>
            </w:tcMar>
          </w:tcPr>
          <w:p>
            <w:r>
              <w:rPr>
                <w:rFonts w:ascii="Arial" w:cs="Arial" w:eastAsia="Arial" w:hAnsi="Arial"/>
                <w:b/>
                <w:bCs/>
                <w:color w:val="BE123C"/>
                <w:sz w:val="26"/>
                <w:szCs w:val="26"/>
              </w:rPr>
              <w:t xml:space="preserve">Sprint 4 — Polish, Share Extension &amp; Launch Prep</w:t>
            </w:r>
          </w:p>
        </w:tc>
        <w:tc>
          <w:tcPr>
            <w:tcW w:type="dxa" w:w="2160"/>
            <w:tcBorders>
              <w:top w:val="single" w:color="CCCCCC" w:sz="1"/>
              <w:left w:val="single" w:color="CCCCCC" w:sz="1"/>
              <w:bottom w:val="single" w:color="CCCCCC" w:sz="1"/>
              <w:right w:val="single" w:color="CCCCCC" w:sz="1"/>
            </w:tcBorders>
            <w:shd w:fill="FFE4E6" w:val="clear"/>
            <w:tcMar>
              <w:top w:type="dxa" w:w="120"/>
              <w:left w:type="dxa" w:w="120"/>
              <w:bottom w:type="dxa" w:w="120"/>
              <w:right w:type="dxa" w:w="120"/>
            </w:tcMar>
          </w:tcPr>
          <w:p>
            <w:r>
              <w:rPr>
                <w:rFonts w:ascii="Arial" w:cs="Arial" w:eastAsia="Arial" w:hAnsi="Arial"/>
                <w:color w:val="BE123C"/>
                <w:sz w:val="20"/>
                <w:szCs w:val="20"/>
              </w:rPr>
              <w:t xml:space="preserve">Week 7–8  |  Jun 16–27</w:t>
            </w:r>
          </w:p>
        </w:tc>
        <w:tc>
          <w:tcPr>
            <w:tcW w:type="dxa" w:w="1200"/>
            <w:tcBorders>
              <w:top w:val="single" w:color="CCCCCC" w:sz="1"/>
              <w:left w:val="single" w:color="CCCCCC" w:sz="1"/>
              <w:bottom w:val="single" w:color="CCCCCC" w:sz="1"/>
              <w:right w:val="single" w:color="CCCCCC" w:sz="1"/>
            </w:tcBorders>
            <w:shd w:fill="FFE4E6" w:val="clear"/>
            <w:tcMar>
              <w:top w:type="dxa" w:w="120"/>
              <w:left w:type="dxa" w:w="120"/>
              <w:bottom w:type="dxa" w:w="120"/>
              <w:right w:type="dxa" w:w="120"/>
            </w:tcMar>
          </w:tcPr>
          <w:p>
            <w:pPr>
              <w:jc w:val="center"/>
            </w:pPr>
            <w:r>
              <w:rPr>
                <w:rFonts w:ascii="Arial" w:cs="Arial" w:eastAsia="Arial" w:hAnsi="Arial"/>
                <w:b/>
                <w:bCs/>
                <w:color w:val="BE123C"/>
                <w:sz w:val="24"/>
                <w:szCs w:val="24"/>
              </w:rPr>
              <w:t xml:space="preserve">20 pts</w:t>
            </w:r>
          </w:p>
        </w:tc>
      </w:tr>
    </w:tbl>
    <w:p>
      <w:pPr>
        <w:spacing w:after="80" w:before="0"/>
      </w:pPr>
      <w:r>
        <w:t xml:space="preserve"/>
      </w:r>
    </w:p>
    <w:p>
      <w:pPr>
        <w:spacing w:after="100" w:before="60"/>
      </w:pPr>
      <w:r>
        <w:rPr>
          <w:rFonts w:ascii="Arial" w:cs="Arial" w:eastAsia="Arial" w:hAnsi="Arial"/>
          <w:i/>
          <w:iCs/>
          <w:color w:val="1F2D3D"/>
          <w:sz w:val="22"/>
          <w:szCs w:val="22"/>
        </w:rPr>
        <w:t xml:space="preserve">Goal: Share Extension working. AI reply drafting working. Offline mode solid. All 37 AC scenarios passing. TestFlight + DMG ready for beta users.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60"/>
        <w:gridCol w:w="900"/>
        <w:gridCol w:w="1400"/>
        <w:gridCol w:w="700"/>
      </w:tblGrid>
      <w:tr>
        <w:tc>
          <w:tcPr>
            <w:tcW w:type="dxa" w:w="9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Ticket</w:t>
            </w:r>
          </w:p>
        </w:tc>
        <w:tc>
          <w:tcPr>
            <w:tcW w:type="dxa" w:w="446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Title</w:t>
            </w:r>
          </w:p>
        </w:tc>
        <w:tc>
          <w:tcPr>
            <w:tcW w:type="dxa" w:w="9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Area</w:t>
            </w:r>
          </w:p>
        </w:tc>
        <w:tc>
          <w:tcPr>
            <w:tcW w:type="dxa" w:w="1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AC Refs</w:t>
            </w:r>
          </w:p>
        </w:tc>
        <w:tc>
          <w:tcPr>
            <w:tcW w:type="dxa" w:w="700"/>
            <w:tcBorders>
              <w:top w:val="single" w:color="CCCCCC" w:sz="1"/>
              <w:left w:val="single" w:color="CCCCCC" w:sz="1"/>
              <w:bottom w:val="single" w:color="CCCCCC" w:sz="1"/>
              <w:right w:val="single" w:color="CCCCCC" w:sz="1"/>
            </w:tcBorders>
            <w:shd w:fill="334155"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Pts</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S4-01</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iOS Share Extension (Expo Module, Swift ~200 lines) — capture from Safari, Mail, any app</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7"/>
                <w:szCs w:val="17"/>
              </w:rPr>
              <w:t xml:space="preserve">Mobile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AC-008</w:t>
            </w:r>
          </w:p>
        </w:tc>
        <w:tc>
          <w:tcPr>
            <w:tcW w:type="dxa" w:w="700"/>
            <w:tcBorders>
              <w:top w:val="single" w:color="CCCCCC" w:sz="1"/>
              <w:left w:val="single" w:color="CCCCCC" w:sz="1"/>
              <w:bottom w:val="single" w:color="CCCCCC" w:sz="1"/>
              <w:right w:val="single" w:color="CCCCCC" w:sz="1"/>
            </w:tcBorders>
            <w:shd w:fill="FEF3C7" w:val="clear"/>
            <w:tcMar>
              <w:top w:type="dxa" w:w="60"/>
              <w:left w:type="dxa" w:w="80"/>
              <w:bottom w:type="dxa" w:w="60"/>
              <w:right w:type="dxa" w:w="80"/>
            </w:tcMar>
            <w:vAlign w:val="center"/>
          </w:tcPr>
          <w:p>
            <w:pPr>
              <w:jc w:val="center"/>
            </w:pPr>
            <w:r>
              <w:rPr>
                <w:rFonts w:ascii="Arial" w:cs="Arial" w:eastAsia="Arial" w:hAnsi="Arial"/>
                <w:b/>
                <w:bCs/>
                <w:color w:val="B45309"/>
                <w:sz w:val="18"/>
                <w:szCs w:val="18"/>
              </w:rPr>
              <w:t xml:space="preserve">5pt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S4-02</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Photo capture — Vision Camera + mlkit-ocr, editable preview, image attached to task</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7"/>
                <w:szCs w:val="17"/>
              </w:rPr>
              <w:t xml:space="preserve">Mobile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AC-006,007</w:t>
            </w:r>
          </w:p>
        </w:tc>
        <w:tc>
          <w:tcPr>
            <w:tcW w:type="dxa" w:w="700"/>
            <w:tcBorders>
              <w:top w:val="single" w:color="CCCCCC" w:sz="1"/>
              <w:left w:val="single" w:color="CCCCCC" w:sz="1"/>
              <w:bottom w:val="single" w:color="CCCCCC" w:sz="1"/>
              <w:right w:val="single" w:color="CCCCCC" w:sz="1"/>
            </w:tcBorders>
            <w:shd w:fill="FEF3C7" w:val="clear"/>
            <w:tcMar>
              <w:top w:type="dxa" w:w="60"/>
              <w:left w:type="dxa" w:w="80"/>
              <w:bottom w:type="dxa" w:w="60"/>
              <w:right w:type="dxa" w:w="80"/>
            </w:tcMar>
            <w:vAlign w:val="center"/>
          </w:tcPr>
          <w:p>
            <w:pPr>
              <w:jc w:val="center"/>
            </w:pPr>
            <w:r>
              <w:rPr>
                <w:rFonts w:ascii="Arial" w:cs="Arial" w:eastAsia="Arial" w:hAnsi="Arial"/>
                <w:b/>
                <w:bCs/>
                <w:color w:val="B45309"/>
                <w:sz w:val="18"/>
                <w:szCs w:val="18"/>
              </w:rPr>
              <w:t xml:space="preserve">3pt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S4-03</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AI reply drafting — streamText, bullet points → full email draft, streaming to mobile</w:t>
            </w:r>
          </w:p>
        </w:tc>
        <w:tc>
          <w:tcPr>
            <w:tcW w:type="dxa" w:w="900"/>
            <w:tcBorders>
              <w:top w:val="single" w:color="CCCCCC" w:sz="1"/>
              <w:left w:val="single" w:color="CCCCCC" w:sz="1"/>
              <w:bottom w:val="single" w:color="CCCCCC" w:sz="1"/>
              <w:right w:val="single" w:color="CCCCCC" w:sz="1"/>
            </w:tcBorders>
            <w:shd w:fill="FEF3C7" w:val="clear"/>
            <w:tcMar>
              <w:top w:type="dxa" w:w="60"/>
              <w:left w:type="dxa" w:w="80"/>
              <w:bottom w:type="dxa" w:w="60"/>
              <w:right w:type="dxa" w:w="80"/>
            </w:tcMar>
            <w:vAlign w:val="center"/>
          </w:tcPr>
          <w:p>
            <w:pPr>
              <w:jc w:val="center"/>
            </w:pPr>
            <w:r>
              <w:rPr>
                <w:rFonts w:ascii="Arial" w:cs="Arial" w:eastAsia="Arial" w:hAnsi="Arial"/>
                <w:b/>
                <w:bCs/>
                <w:color w:val="B45309"/>
                <w:sz w:val="17"/>
                <w:szCs w:val="17"/>
              </w:rPr>
              <w:t xml:space="preserve">AI</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AC-031</w:t>
            </w:r>
          </w:p>
        </w:tc>
        <w:tc>
          <w:tcPr>
            <w:tcW w:type="dxa" w:w="700"/>
            <w:tcBorders>
              <w:top w:val="single" w:color="CCCCCC" w:sz="1"/>
              <w:left w:val="single" w:color="CCCCCC" w:sz="1"/>
              <w:bottom w:val="single" w:color="CCCCCC" w:sz="1"/>
              <w:right w:val="single" w:color="CCCCCC" w:sz="1"/>
            </w:tcBorders>
            <w:shd w:fill="FEF3C7" w:val="clear"/>
            <w:tcMar>
              <w:top w:type="dxa" w:w="60"/>
              <w:left w:type="dxa" w:w="80"/>
              <w:bottom w:type="dxa" w:w="60"/>
              <w:right w:type="dxa" w:w="80"/>
            </w:tcMar>
            <w:vAlign w:val="center"/>
          </w:tcPr>
          <w:p>
            <w:pPr>
              <w:jc w:val="center"/>
            </w:pPr>
            <w:r>
              <w:rPr>
                <w:rFonts w:ascii="Arial" w:cs="Arial" w:eastAsia="Arial" w:hAnsi="Arial"/>
                <w:b/>
                <w:bCs/>
                <w:color w:val="B45309"/>
                <w:sz w:val="18"/>
                <w:szCs w:val="18"/>
              </w:rPr>
              <w:t xml:space="preserve">3pt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S4-04</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Task detail — sub-tasks, attachments, delegation flow UI, priority/category edit</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7"/>
                <w:szCs w:val="17"/>
              </w:rPr>
              <w:t xml:space="preserve">Mobile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AC-010,011</w:t>
            </w:r>
          </w:p>
        </w:tc>
        <w:tc>
          <w:tcPr>
            <w:tcW w:type="dxa" w:w="700"/>
            <w:tcBorders>
              <w:top w:val="single" w:color="CCCCCC" w:sz="1"/>
              <w:left w:val="single" w:color="CCCCCC" w:sz="1"/>
              <w:bottom w:val="single" w:color="CCCCCC" w:sz="1"/>
              <w:right w:val="single" w:color="CCCCCC" w:sz="1"/>
            </w:tcBorders>
            <w:shd w:fill="FEF3C7" w:val="clear"/>
            <w:tcMar>
              <w:top w:type="dxa" w:w="60"/>
              <w:left w:type="dxa" w:w="80"/>
              <w:bottom w:type="dxa" w:w="60"/>
              <w:right w:type="dxa" w:w="80"/>
            </w:tcMar>
            <w:vAlign w:val="center"/>
          </w:tcPr>
          <w:p>
            <w:pPr>
              <w:jc w:val="center"/>
            </w:pPr>
            <w:r>
              <w:rPr>
                <w:rFonts w:ascii="Arial" w:cs="Arial" w:eastAsia="Arial" w:hAnsi="Arial"/>
                <w:b/>
                <w:bCs/>
                <w:color w:val="B45309"/>
                <w:sz w:val="18"/>
                <w:szCs w:val="18"/>
              </w:rPr>
              <w:t xml:space="preserve">3pt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S4-05</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Offline mode — pending_sync queue, retry with backoff, offline badge on tasks</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7"/>
                <w:szCs w:val="17"/>
              </w:rPr>
              <w:t xml:space="preserve">Mobile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AC-003</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2pt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S4-06</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Conflict resolution UI — side-by-side diff when CloudKit conflict detected</w:t>
            </w:r>
          </w:p>
        </w:tc>
        <w:tc>
          <w:tcPr>
            <w:tcW w:type="dxa" w:w="900"/>
            <w:tcBorders>
              <w:top w:val="single" w:color="CCCCCC" w:sz="1"/>
              <w:left w:val="single" w:color="CCCCCC" w:sz="1"/>
              <w:bottom w:val="single" w:color="CCCCCC" w:sz="1"/>
              <w:right w:val="single" w:color="CCCCCC" w:sz="1"/>
            </w:tcBorders>
            <w:shd w:fill="EDE9FE" w:val="clear"/>
            <w:tcMar>
              <w:top w:type="dxa" w:w="60"/>
              <w:left w:type="dxa" w:w="80"/>
              <w:bottom w:type="dxa" w:w="60"/>
              <w:right w:type="dxa" w:w="80"/>
            </w:tcMar>
            <w:vAlign w:val="center"/>
          </w:tcPr>
          <w:p>
            <w:pPr>
              <w:jc w:val="center"/>
            </w:pPr>
            <w:r>
              <w:rPr>
                <w:rFonts w:ascii="Arial" w:cs="Arial" w:eastAsia="Arial" w:hAnsi="Arial"/>
                <w:b/>
                <w:bCs/>
                <w:color w:val="7C3AED"/>
                <w:sz w:val="17"/>
                <w:szCs w:val="17"/>
              </w:rPr>
              <w:t xml:space="preserve">Sync</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AC-015</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2pt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S4-07</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Linear OAuth + two-way sync — /api/v1/oauth/linear, webhook, status mirroring</w:t>
            </w:r>
          </w:p>
        </w:tc>
        <w:tc>
          <w:tcPr>
            <w:tcW w:type="dxa" w:w="900"/>
            <w:tcBorders>
              <w:top w:val="single" w:color="CCCCCC" w:sz="1"/>
              <w:left w:val="single" w:color="CCCCCC" w:sz="1"/>
              <w:bottom w:val="single" w:color="CCCCCC" w:sz="1"/>
              <w:right w:val="single" w:color="CCCCCC" w:sz="1"/>
            </w:tcBorders>
            <w:shd w:fill="CCFBF1" w:val="clear"/>
            <w:tcMar>
              <w:top w:type="dxa" w:w="60"/>
              <w:left w:type="dxa" w:w="80"/>
              <w:bottom w:type="dxa" w:w="60"/>
              <w:right w:type="dxa" w:w="80"/>
            </w:tcMar>
            <w:vAlign w:val="center"/>
          </w:tcPr>
          <w:p>
            <w:pPr>
              <w:jc w:val="center"/>
            </w:pPr>
            <w:r>
              <w:rPr>
                <w:rFonts w:ascii="Arial" w:cs="Arial" w:eastAsia="Arial" w:hAnsi="Arial"/>
                <w:b/>
                <w:bCs/>
                <w:color w:val="0F766E"/>
                <w:sz w:val="17"/>
                <w:szCs w:val="17"/>
              </w:rPr>
              <w:t xml:space="preserve">DevTools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AC-026</w:t>
            </w:r>
          </w:p>
        </w:tc>
        <w:tc>
          <w:tcPr>
            <w:tcW w:type="dxa" w:w="700"/>
            <w:tcBorders>
              <w:top w:val="single" w:color="CCCCCC" w:sz="1"/>
              <w:left w:val="single" w:color="CCCCCC" w:sz="1"/>
              <w:bottom w:val="single" w:color="CCCCCC" w:sz="1"/>
              <w:right w:val="single" w:color="CCCCCC" w:sz="1"/>
            </w:tcBorders>
            <w:shd w:fill="FEF3C7" w:val="clear"/>
            <w:tcMar>
              <w:top w:type="dxa" w:w="60"/>
              <w:left w:type="dxa" w:w="80"/>
              <w:bottom w:type="dxa" w:w="60"/>
              <w:right w:type="dxa" w:w="80"/>
            </w:tcMar>
            <w:vAlign w:val="center"/>
          </w:tcPr>
          <w:p>
            <w:pPr>
              <w:jc w:val="center"/>
            </w:pPr>
            <w:r>
              <w:rPr>
                <w:rFonts w:ascii="Arial" w:cs="Arial" w:eastAsia="Arial" w:hAnsi="Arial"/>
                <w:b/>
                <w:bCs/>
                <w:color w:val="B45309"/>
                <w:sz w:val="18"/>
                <w:szCs w:val="18"/>
              </w:rPr>
              <w:t xml:space="preserve">3pt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S4-08</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Onboarding flow — Apple Sign In, notifications permission, optional GitHub/Gmail connect</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7"/>
                <w:szCs w:val="17"/>
              </w:rPr>
              <w:t xml:space="preserve">Mobile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AC-032,033</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2pt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S4-09</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Notifications — overdue alert at 9am, reminder_date fires, deep link into task</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7"/>
                <w:szCs w:val="17"/>
              </w:rPr>
              <w:t xml:space="preserve">Mobile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AC-012,018</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2pt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S4-10</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Performance pass — cold start &lt; 1.5s, sync latency measured, AI parse &lt; 2s logged</w:t>
            </w:r>
          </w:p>
        </w:tc>
        <w:tc>
          <w:tcPr>
            <w:tcW w:type="dxa" w:w="900"/>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vAlign w:val="center"/>
          </w:tcPr>
          <w:p>
            <w:pPr>
              <w:jc w:val="center"/>
            </w:pPr>
            <w:r>
              <w:rPr>
                <w:rFonts w:ascii="Arial" w:cs="Arial" w:eastAsia="Arial" w:hAnsi="Arial"/>
                <w:b/>
                <w:bCs/>
                <w:color w:val="4338CA"/>
                <w:sz w:val="17"/>
                <w:szCs w:val="17"/>
              </w:rPr>
              <w:t xml:space="preserve">Infra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AC-034,035</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2pt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S4-11</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Security audit — Keychain storage verified, no PII in Sentry/PostHog, TLS confirmed</w:t>
            </w:r>
          </w:p>
        </w:tc>
        <w:tc>
          <w:tcPr>
            <w:tcW w:type="dxa" w:w="900"/>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vAlign w:val="center"/>
          </w:tcPr>
          <w:p>
            <w:pPr>
              <w:jc w:val="center"/>
            </w:pPr>
            <w:r>
              <w:rPr>
                <w:rFonts w:ascii="Arial" w:cs="Arial" w:eastAsia="Arial" w:hAnsi="Arial"/>
                <w:b/>
                <w:bCs/>
                <w:color w:val="4338CA"/>
                <w:sz w:val="17"/>
                <w:szCs w:val="17"/>
              </w:rPr>
              <w:t xml:space="preserve">Infra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AC-036</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1pt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S4-12</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Full AC regression — all 37 scenarios across AC-001 to AC-037</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7"/>
                <w:szCs w:val="17"/>
              </w:rPr>
              <w:t xml:space="preserve">Mobile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all</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2pt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S4-13</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TestFlight build via EAS Submit + notarised Mac DMG on GitHub Release</w:t>
            </w:r>
          </w:p>
        </w:tc>
        <w:tc>
          <w:tcPr>
            <w:tcW w:type="dxa" w:w="900"/>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vAlign w:val="center"/>
          </w:tcPr>
          <w:p>
            <w:pPr>
              <w:jc w:val="center"/>
            </w:pPr>
            <w:r>
              <w:rPr>
                <w:rFonts w:ascii="Arial" w:cs="Arial" w:eastAsia="Arial" w:hAnsi="Arial"/>
                <w:b/>
                <w:bCs/>
                <w:color w:val="4338CA"/>
                <w:sz w:val="17"/>
                <w:szCs w:val="17"/>
              </w:rPr>
              <w:t xml:space="preserve">Infra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1pt</w:t>
            </w:r>
          </w:p>
        </w:tc>
      </w:tr>
      <w:tr>
        <w:tc>
          <w:tcPr>
            <w:tcW w:type="dxa" w:w="9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b/>
                <w:bCs/>
                <w:color w:val="334155"/>
                <w:sz w:val="19"/>
                <w:szCs w:val="19"/>
              </w:rPr>
              <w:t xml:space="preserve">S4-14</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F2D3D"/>
                <w:sz w:val="19"/>
                <w:szCs w:val="19"/>
              </w:rPr>
              <w:t xml:space="preserve">CLAUDE.md update — reflect actual file structure, any conventions that emerged</w:t>
            </w:r>
          </w:p>
        </w:tc>
        <w:tc>
          <w:tcPr>
            <w:tcW w:type="dxa" w:w="900"/>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vAlign w:val="center"/>
          </w:tcPr>
          <w:p>
            <w:pPr>
              <w:jc w:val="center"/>
            </w:pPr>
            <w:r>
              <w:rPr>
                <w:rFonts w:ascii="Arial" w:cs="Arial" w:eastAsia="Arial" w:hAnsi="Arial"/>
                <w:b/>
                <w:bCs/>
                <w:color w:val="4338CA"/>
                <w:sz w:val="17"/>
                <w:szCs w:val="17"/>
              </w:rPr>
              <w:t xml:space="preserve">Infra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16A34A"/>
                <w:sz w:val="18"/>
                <w:szCs w:val="18"/>
              </w:rPr>
              <w:t xml:space="preserve">1pt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before="40"/>
            </w:pPr>
            <w:r>
              <w:rPr>
                <w:rFonts w:ascii="Arial" w:cs="Arial" w:eastAsia="Arial" w:hAnsi="Arial"/>
                <w:b/>
                <w:bCs/>
                <w:color w:val="16A34A"/>
                <w:sz w:val="22"/>
                <w:szCs w:val="22"/>
              </w:rPr>
              <w:t xml:space="preserve">Sprint 4 exit criteria:  </w:t>
            </w:r>
            <w:r>
              <w:rPr>
                <w:rFonts w:ascii="Arial" w:cs="Arial" w:eastAsia="Arial" w:hAnsi="Arial"/>
                <w:color w:val="1F2D3D"/>
                <w:sz w:val="22"/>
                <w:szCs w:val="22"/>
              </w:rPr>
              <w:t xml:space="preserve">All 37 AC scenarios pass. Share Extension captures from Safari. Reply drafting streams to the app. TestFlight build live for beta testers. Signed DMG on GitHub Releases. Performance targets hit. Phase 1 MVP shipped.</w:t>
            </w:r>
          </w:p>
        </w:tc>
      </w:tr>
    </w:tbl>
    <w:p>
      <w:pPr>
        <w:spacing w:after="240" w:before="0"/>
      </w:pPr>
      <w:r>
        <w:t xml:space="preserve"/>
      </w:r>
    </w:p>
    <w:p>
      <w:pPr>
        <w:pStyle w:val="Heading1"/>
        <w:pBdr>
          <w:bottom w:val="single" w:color="4338CA" w:sz="6" w:space="6"/>
        </w:pBdr>
        <w:spacing w:after="120" w:before="360"/>
      </w:pPr>
      <w:r>
        <w:rPr>
          <w:rFonts w:ascii="Arial" w:cs="Arial" w:eastAsia="Arial" w:hAnsi="Arial"/>
          <w:b/>
          <w:bCs/>
          <w:color w:val="4338CA"/>
          <w:sz w:val="36"/>
          <w:szCs w:val="36"/>
        </w:rPr>
        <w:t xml:space="preserve">Phase 1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600"/>
        <w:gridCol w:w="25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 Date</w:t>
            </w:r>
          </w:p>
        </w:tc>
      </w:tr>
      <w:tr>
        <w:tc>
          <w:tcPr>
            <w:tcW w:type="dxa" w:w="1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Sprint 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Foundation — monorepo, auth, DB, basic capture + sync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22 pts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May 16, 2026</w:t>
            </w:r>
          </w:p>
        </w:tc>
      </w:tr>
      <w:tr>
        <w:tc>
          <w:tcPr>
            <w:tcW w:type="dxa" w:w="1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Sprint 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AI parsing, voice, CloudKit sync, Mac menu bar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24 pts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May 30, 2026</w:t>
            </w:r>
          </w:p>
        </w:tc>
      </w:tr>
      <w:tr>
        <w:tc>
          <w:tcPr>
            <w:tcW w:type="dxa" w:w="1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Sprint 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IDE extensions, GitHub, Gmail, daily briefing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22 pts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Jun 13, 2026</w:t>
            </w:r>
          </w:p>
        </w:tc>
      </w:tr>
      <w:tr>
        <w:tc>
          <w:tcPr>
            <w:tcW w:type="dxa" w:w="1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Sprint 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Share Extension, polish, offline, full AC pass, ship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20 pts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Jun 27, 2026</w:t>
            </w:r>
          </w:p>
        </w:tc>
      </w:tr>
      <w:tr>
        <w:tc>
          <w:tcPr>
            <w:tcW w:type="dxa" w:w="1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Total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Phase 1 MVP — all 37 AC scenarios green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88 pts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Jun 27, 2026</w:t>
            </w:r>
          </w:p>
        </w:tc>
      </w:tr>
    </w:tbl>
    <w:p>
      <w:pPr>
        <w:spacing w:after="160" w:before="0"/>
      </w:pPr>
      <w:r>
        <w:t xml:space="preserve"/>
      </w:r>
    </w:p>
    <w:p>
      <w:pPr>
        <w:pStyle w:val="Heading1"/>
        <w:pBdr>
          <w:bottom w:val="single" w:color="4338CA" w:sz="6" w:space="6"/>
        </w:pBdr>
        <w:spacing w:after="120" w:before="360"/>
      </w:pPr>
      <w:r>
        <w:rPr>
          <w:rFonts w:ascii="Arial" w:cs="Arial" w:eastAsia="Arial" w:hAnsi="Arial"/>
          <w:b/>
          <w:bCs/>
          <w:color w:val="4338CA"/>
          <w:sz w:val="36"/>
          <w:szCs w:val="36"/>
        </w:rPr>
        <w:t xml:space="preserve">Working with Claude Agents — Ticket Workflow</w:t>
      </w:r>
    </w:p>
    <w:p>
      <w:pPr>
        <w:spacing w:after="100" w:before="60"/>
      </w:pPr>
      <w:r>
        <w:rPr>
          <w:rFonts w:ascii="Arial" w:cs="Arial" w:eastAsia="Arial" w:hAnsi="Arial"/>
          <w:color w:val="1F2D3D"/>
          <w:sz w:val="22"/>
          <w:szCs w:val="22"/>
        </w:rPr>
        <w:t xml:space="preserve">This is how to run each ticket efficiently as a solo founder with Claude Code as your engineering team.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What to do</w:t>
            </w:r>
          </w:p>
        </w:tc>
      </w:tr>
      <w:tr>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1. Open ticket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Open the GitHub Issue. Read the title, AC refs, and points.</w:t>
            </w:r>
          </w:p>
        </w:tc>
      </w:tr>
      <w:tr>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2. Start Claude Code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cd into the monorepo root. Claude Code reads CLAUDE.md automatically.</w:t>
            </w:r>
          </w:p>
        </w:tc>
      </w:tr>
      <w:tr>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3. Give the ticket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Paste: 'Implement S1-06: POST /api/v1/tasks. See AC-001 in the AC doc. Use Drizzle + Neon. Validate with Zod from packages/types.'</w:t>
            </w:r>
          </w:p>
        </w:tc>
      </w:tr>
      <w:tr>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4. Let it run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Claude Code will read relevant files, write the implementation, run tests, and fix errors in a loop. Don't interrupt unless it gets stuck.</w:t>
            </w:r>
          </w:p>
        </w:tc>
      </w:tr>
      <w:tr>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5. Review the diff</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Read every file changed. Check it matches the AC scenario. Run the scenario manually on device.</w:t>
            </w:r>
          </w:p>
        </w:tc>
      </w:tr>
      <w:tr>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6. Merge + close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Squash merge to main. Close the GitHub Issue. Vercel auto-deploys. EAS Update ships JS to TestFlight.</w:t>
            </w:r>
          </w:p>
        </w:tc>
      </w:tr>
      <w:tr>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7. Next ticket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Start the next one. Keep Claude Code's context window clean — start a new session per ticket.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200"/>
              <w:bottom w:type="dxa" w:w="120"/>
              <w:right w:type="dxa" w:w="200"/>
            </w:tcMar>
          </w:tcPr>
          <w:p>
            <w:pPr>
              <w:spacing w:after="40" w:before="40"/>
            </w:pPr>
            <w:r>
              <w:rPr>
                <w:rFonts w:ascii="Arial" w:cs="Arial" w:eastAsia="Arial" w:hAnsi="Arial"/>
                <w:b/>
                <w:bCs/>
                <w:color w:val="B45309"/>
                <w:sz w:val="22"/>
                <w:szCs w:val="22"/>
              </w:rPr>
              <w:t xml:space="preserve">One session per ticket:  </w:t>
            </w:r>
            <w:r>
              <w:rPr>
                <w:rFonts w:ascii="Arial" w:cs="Arial" w:eastAsia="Arial" w:hAnsi="Arial"/>
                <w:color w:val="1F2D3D"/>
                <w:sz w:val="22"/>
                <w:szCs w:val="22"/>
              </w:rPr>
              <w:t xml:space="preserve">Don't chain multiple tickets in one Claude Code session. Context window fills up and quality drops. Start fresh per ticket — CLAUDE.md gives it all the project context it needs.</w:t>
            </w:r>
          </w:p>
        </w:tc>
      </w:tr>
    </w:tbl>
    <w:p>
      <w:pPr>
        <w:spacing w:after="160" w:before="0"/>
      </w:pPr>
      <w:r>
        <w:t xml:space="preserve"/>
      </w:r>
    </w:p>
    <w:p>
      <w:pPr>
        <w:pStyle w:val="Heading1"/>
        <w:pBdr>
          <w:bottom w:val="single" w:color="4338CA" w:sz="6" w:space="6"/>
        </w:pBdr>
        <w:spacing w:after="120" w:before="360"/>
      </w:pPr>
      <w:r>
        <w:rPr>
          <w:rFonts w:ascii="Arial" w:cs="Arial" w:eastAsia="Arial" w:hAnsi="Arial"/>
          <w:b/>
          <w:bCs/>
          <w:color w:val="4338CA"/>
          <w:sz w:val="36"/>
          <w:szCs w:val="36"/>
        </w:rPr>
        <w:t xml:space="preserve">Sprint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CloudKit Expo Module harder than expected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S2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Spike first day of Sprint 2. If &gt; 2 days, use Neon Postgres sync instead and add CloudKit in Phase 2.</w:t>
            </w:r>
          </w:p>
        </w:tc>
      </w:tr>
      <w:tr>
        <w:tc>
          <w:tcPr>
            <w:tcW w:type="dxa" w:w="2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Apple Sign In review delay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S1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Start Apple Sign In developer setup before Sprint 1 begins — needs Apple Developer account config.</w:t>
            </w:r>
          </w:p>
        </w:tc>
      </w:tr>
      <w:tr>
        <w:tc>
          <w:tcPr>
            <w:tcW w:type="dxa" w:w="2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VS Code extension signing/publish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S3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Read marketplace publish docs in Sprint 2. Marketplace approval takes 1–2 days.</w:t>
            </w:r>
          </w:p>
        </w:tc>
      </w:tr>
      <w:tr>
        <w:tc>
          <w:tcPr>
            <w:tcW w:type="dxa" w:w="2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Gmail OAuth Google review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S3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Submit for Google OAuth verification early — review can take 1–2 weeks. Use test accounts meanwhile.</w:t>
            </w:r>
          </w:p>
        </w:tc>
      </w:tr>
      <w:tr>
        <w:tc>
          <w:tcPr>
            <w:tcW w:type="dxa" w:w="2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AI streaming in React Native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S2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Spike streaming approach Day 1 of Sprint 2. Fall back to polling if SSE/ReadableStream issues.</w:t>
            </w:r>
          </w:p>
        </w:tc>
      </w:tr>
      <w:tr>
        <w:tc>
          <w:tcPr>
            <w:tcW w:type="dxa" w:w="2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Sprint velocity miscalibrated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S1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After Sprint 1 actuals, recalibrate. 22 pts may be too many or too few. Adjust Sprint 2 accordingly.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before="40"/>
            </w:pPr>
            <w:r>
              <w:rPr>
                <w:rFonts w:ascii="Arial" w:cs="Arial" w:eastAsia="Arial" w:hAnsi="Arial"/>
                <w:b/>
                <w:bCs/>
                <w:color w:val="16A34A"/>
                <w:sz w:val="22"/>
                <w:szCs w:val="22"/>
              </w:rPr>
              <w:t xml:space="preserve">Before Sprint 1 starts:  </w:t>
            </w:r>
            <w:r>
              <w:rPr>
                <w:rFonts w:ascii="Arial" w:cs="Arial" w:eastAsia="Arial" w:hAnsi="Arial"/>
                <w:color w:val="1F2D3D"/>
                <w:sz w:val="22"/>
                <w:szCs w:val="22"/>
              </w:rPr>
              <w:t xml:space="preserve">1) Resolve 5 open questions from PRD Section 13.  2) Set up CLAUDE.md (see companion file).  3) Apple Developer account active.  4) Vercel, Neon, EAS accounts created.  5) GitHub repo created with branch protection on main.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26"/>
      </w:tabs>
    </w:pPr>
    <w:r>
      <w:rPr>
        <w:rFonts w:ascii="Arial" w:cs="Arial" w:eastAsia="Arial" w:hAnsi="Arial"/>
        <w:color w:val="555555"/>
        <w:sz w:val="18"/>
        <w:szCs w:val="18"/>
      </w:rPr>
      <w:t xml:space="preserve">Confidential — Internal Use Only</w:t>
    </w:r>
    <w:r>
      <w:rPr>
        <w:rFonts w:ascii="Arial" w:cs="Arial" w:eastAsia="Arial" w:hAnsi="Arial"/>
        <w:color w:val="555555"/>
        <w:sz w:val="18"/>
        <w:szCs w:val="18"/>
      </w:rPr>
      <w:t xml:space="preserve">	Page </w:t>
    </w:r>
    <w:r>
      <w:rPr>
        <w:rFonts w:ascii="Arial" w:cs="Arial" w:eastAsia="Arial" w:hAnsi="Arial"/>
        <w:color w:val="555555"/>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338CA" w:sz="4" w:space="6"/>
      </w:pBdr>
    </w:pPr>
    <w:r>
      <w:rPr>
        <w:rFonts w:ascii="Arial" w:cs="Arial" w:eastAsia="Arial" w:hAnsi="Arial"/>
        <w:b/>
        <w:bCs/>
        <w:color w:val="4338CA"/>
        <w:sz w:val="20"/>
        <w:szCs w:val="20"/>
      </w:rPr>
      <w:t xml:space="preserve">PADA — Personal AI Delegation Assistant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338C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F2D3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338C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2026-04-14T18:51:13.070Z</dcterms:created>
  <dcterms:modified xsi:type="dcterms:W3CDTF">2026-04-14T18:51:13.102Z</dcterms:modified>
</cp:coreProperties>
</file>

<file path=docProps/custom.xml><?xml version="1.0" encoding="utf-8"?>
<Properties xmlns="http://schemas.openxmlformats.org/officeDocument/2006/custom-properties" xmlns:vt="http://schemas.openxmlformats.org/officeDocument/2006/docPropsVTypes"/>
</file>