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Cryptography Policy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DRAFT — pending ratification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TODO: Engineering Lead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0.1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Effective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2026-06-29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Review cadence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Annual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Define how TruckFixr uses encryption to protect data.</w:t>
      </w:r>
    </w:p>
    <w:p>
      <w:pPr>
        <w:pStyle w:val="Heading2"/>
      </w:pPr>
      <w:r>
        <w:t xml:space="preserve">2. In transit</w:t>
      </w:r>
    </w:p>
    <w:p>
      <w:pPr>
        <w:pStyle w:val="ListParagraph"/>
        <w:numPr>
          <w:ilvl w:val="0"/>
          <w:numId w:val="2"/>
        </w:numPr>
      </w:pPr>
      <w:r>
        <w:t xml:space="preserve">All traffic between browsers, the API, and providers uses </w:t>
      </w:r>
      <w:r>
        <w:rPr>
          <w:b/>
          <w:bCs/>
        </w:rPr>
        <w:t xml:space="preserve">HTTPS/TLS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Session cookies are </w:t>
      </w:r>
      <w:r>
        <w:rPr>
          <w:rFonts w:ascii="Consolas" w:cs="Consolas" w:eastAsia="Consolas" w:hAnsi="Consolas"/>
        </w:rPr>
        <w:t xml:space="preserve">HttpOnly</w:t>
      </w:r>
      <w:r>
        <w:t xml:space="preserve">, </w:t>
      </w:r>
      <w:r>
        <w:rPr>
          <w:rFonts w:ascii="Consolas" w:cs="Consolas" w:eastAsia="Consolas" w:hAnsi="Consolas"/>
        </w:rPr>
        <w:t xml:space="preserve">Secure</w:t>
      </w:r>
      <w:r>
        <w:t xml:space="preserve">, and </w:t>
      </w:r>
      <w:r>
        <w:rPr>
          <w:rFonts w:ascii="Consolas" w:cs="Consolas" w:eastAsia="Consolas" w:hAnsi="Consolas"/>
        </w:rPr>
        <w:t xml:space="preserve">SameSite</w:t>
      </w:r>
      <w:r>
        <w:t xml:space="preserve"> appropriate to the
deployment (see </w:t>
      </w:r>
      <w:r>
        <w:rPr>
          <w:rFonts w:ascii="Consolas" w:cs="Consolas" w:eastAsia="Consolas" w:hAnsi="Consolas"/>
        </w:rPr>
        <w:t xml:space="preserve">server/_core/cookies.ts</w:t>
      </w:r>
      <w:r>
        <w:t xml:space="preserve">).</w:t>
      </w:r>
    </w:p>
    <w:p>
      <w:pPr>
        <w:pStyle w:val="Heading2"/>
      </w:pPr>
      <w:r>
        <w:t xml:space="preserve">3. At rest</w:t>
      </w:r>
    </w:p>
    <w:p>
      <w:pPr>
        <w:pStyle w:val="ListParagraph"/>
        <w:numPr>
          <w:ilvl w:val="0"/>
          <w:numId w:val="2"/>
        </w:numPr>
      </w:pPr>
      <w:r>
        <w:t xml:space="preserve">The Supabase Postgres database and Supabase Storage provide encryption at rest at
the platform level (confirm and record provider details in the
</w:t>
      </w:r>
      <w:hyperlink w:history="1" r:id="rIdqwg3r2chtgh4dk2wzmtch">
        <w:r>
          <w:rPr>
            <w:rStyle w:val="Hyperlink"/>
          </w:rPr>
          <w:t xml:space="preserve">Vendor Inventory</w:t>
        </w:r>
      </w:hyperlink>
      <w:r>
        <w:t xml:space="preserve">).</w:t>
      </w:r>
    </w:p>
    <w:p>
      <w:pPr>
        <w:pStyle w:val="Heading2"/>
      </w:pPr>
      <w:r>
        <w:t xml:space="preserve">4. Secrets &amp; keys</w:t>
      </w:r>
    </w:p>
    <w:p>
      <w:pPr>
        <w:pStyle w:val="ListParagraph"/>
        <w:numPr>
          <w:ilvl w:val="0"/>
          <w:numId w:val="2"/>
        </w:numPr>
      </w:pPr>
      <w:r>
        <w:t xml:space="preserve">Secrets are stored in Render environment variables (</w:t>
      </w:r>
      <w:r>
        <w:rPr>
          <w:rFonts w:ascii="Consolas" w:cs="Consolas" w:eastAsia="Consolas" w:hAnsi="Consolas"/>
        </w:rPr>
        <w:t xml:space="preserve">sync: false</w:t>
      </w:r>
      <w:r>
        <w:t xml:space="preserve">) and gitignored
</w:t>
      </w:r>
      <w:r>
        <w:rPr>
          <w:rFonts w:ascii="Consolas" w:cs="Consolas" w:eastAsia="Consolas" w:hAnsi="Consolas"/>
        </w:rPr>
        <w:t xml:space="preserve">.env</w:t>
      </w:r>
      <w:r>
        <w:t xml:space="preserve">; never in source control. </w:t>
      </w:r>
      <w:r>
        <w:rPr>
          <w:rFonts w:ascii="Consolas" w:cs="Consolas" w:eastAsia="Consolas" w:hAnsi="Consolas"/>
        </w:rPr>
        <w:t xml:space="preserve">JWT_SECRET</w:t>
      </w:r>
      <w:r>
        <w:t xml:space="preserve"> is platform-generated.</w:t>
      </w:r>
    </w:p>
    <w:p>
      <w:pPr>
        <w:pStyle w:val="ListParagraph"/>
        <w:numPr>
          <w:ilvl w:val="0"/>
          <w:numId w:val="2"/>
        </w:numPr>
      </w:pPr>
      <w:r>
        <w:t xml:space="preserve">Passwords are stored as hashes, never in plaintext.</w:t>
      </w:r>
    </w:p>
    <w:p>
      <w:pPr>
        <w:pStyle w:val="ListParagraph"/>
        <w:numPr>
          <w:ilvl w:val="0"/>
          <w:numId w:val="2"/>
        </w:numPr>
      </w:pPr>
      <w:r>
        <w:t xml:space="preserve">Key/secret rotation occurs on suspected exposure and on personnel departure.</w:t>
      </w:r>
    </w:p>
    <w:p>
      <w:pPr>
        <w:pStyle w:val="Heading2"/>
      </w:pPr>
      <w:r>
        <w:t xml:space="preserve">5. Standards</w:t>
      </w:r>
    </w:p>
    <w:p>
      <w:pPr>
        <w:pStyle w:val="ListParagraph"/>
        <w:numPr>
          <w:ilvl w:val="0"/>
          <w:numId w:val="2"/>
        </w:numPr>
      </w:pPr>
      <w:r>
        <w:t xml:space="preserve">Use well-maintained, standard libraries (e.g. </w:t>
      </w:r>
      <w:r>
        <w:rPr>
          <w:rFonts w:ascii="Consolas" w:cs="Consolas" w:eastAsia="Consolas" w:hAnsi="Consolas"/>
        </w:rPr>
        <w:t xml:space="preserve">jose</w:t>
      </w:r>
      <w:r>
        <w:t xml:space="preserve"> for JWTs, the platform's TLS).
Do not implement custom cryptography.</w:t>
      </w:r>
    </w:p>
    <w:p>
      <w:pPr>
        <w:pStyle w:val="Heading2"/>
      </w:pPr>
      <w:r>
        <w:t xml:space="preserve">6. Review</w:t>
      </w:r>
    </w:p>
    <w:p>
      <w:pPr>
        <w:spacing w:after="120"/>
      </w:pPr>
      <w:r>
        <w:t xml:space="preserve">Reviewed annually and when providers or auth mechanisms change.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wg3r2chtgh4dk2wzmtch" Type="http://schemas.openxmlformats.org/officeDocument/2006/relationships/hyperlink" Target="../registers/vendor-subprocessor-inventory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2026-06-30T00:08:57.404Z</dcterms:created>
  <dcterms:modified xsi:type="dcterms:W3CDTF">2026-06-30T00:08:57.404Z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