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Secure Development Policy (SDLC)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Engineering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Build security into how TruckFixr software is written, reviewed, and shipped.</w:t>
      </w:r>
    </w:p>
    <w:p>
      <w:pPr>
        <w:pStyle w:val="Heading2"/>
      </w:pPr>
      <w:r>
        <w:t xml:space="preserve">2.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review:</w:t>
      </w:r>
      <w:r>
        <w:t xml:space="preserve"> changes merge to </w:t>
      </w:r>
      <w:r>
        <w:rPr>
          <w:rFonts w:ascii="Consolas" w:cs="Consolas" w:eastAsia="Consolas" w:hAnsi="Consolas"/>
        </w:rPr>
        <w:t xml:space="preserve">main</w:t>
      </w:r>
      <w:r>
        <w:t xml:space="preserve"> via pull request; security-relevant
changes (auth, RLS, data handling, billing) get extra scrutiny.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Automated checks in CI</w:t>
      </w:r>
      <w:r>
        <w:t xml:space="preserve"> (</w:t>
      </w:r>
      <w:r>
        <w:rPr>
          <w:rFonts w:ascii="Consolas" w:cs="Consolas" w:eastAsia="Consolas" w:hAnsi="Consolas"/>
        </w:rPr>
        <w:t xml:space="preserve">.github/workflows/ci.yml</w:t>
      </w:r>
      <w:r>
        <w:t xml:space="preserve">): typecheck, tests, and
secret scanning on every push/PR.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</w:t>
      </w:r>
      <w:r>
        <w:t xml:space="preserve"> API inputs are validated with </w:t>
      </w:r>
      <w:r>
        <w:rPr>
          <w:rFonts w:ascii="Consolas" w:cs="Consolas" w:eastAsia="Consolas" w:hAnsi="Consolas"/>
        </w:rPr>
        <w:t xml:space="preserve">zod</w:t>
      </w:r>
      <w:r>
        <w:t xml:space="preserve"> schemas at the tRPC
boundary.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 in depth:</w:t>
      </w:r>
      <w:r>
        <w:t xml:space="preserve"> server-side role checks (</w:t>
      </w:r>
      <w:r>
        <w:rPr>
          <w:rFonts w:ascii="Consolas" w:cs="Consolas" w:eastAsia="Consolas" w:hAnsi="Consolas"/>
        </w:rPr>
        <w:t xml:space="preserve">protectedProcedure</w:t>
      </w:r>
      <w:r>
        <w:t xml:space="preserve"> /
</w:t>
      </w:r>
      <w:r>
        <w:rPr>
          <w:rFonts w:ascii="Consolas" w:cs="Consolas" w:eastAsia="Consolas" w:hAnsi="Consolas"/>
        </w:rPr>
        <w:t xml:space="preserve">adminProcedure</w:t>
      </w:r>
      <w:r>
        <w:t xml:space="preserve"> / </w:t>
      </w:r>
      <w:r>
        <w:rPr>
          <w:rFonts w:ascii="Consolas" w:cs="Consolas" w:eastAsia="Consolas" w:hAnsi="Consolas"/>
        </w:rPr>
        <w:t xml:space="preserve">staffProcedure</w:t>
      </w:r>
      <w:r>
        <w:t xml:space="preserve">) plus app-layer fleet scoping and database RLS.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Secrets:</w:t>
      </w:r>
      <w:r>
        <w:t xml:space="preserve"> never committed; enforced by gitignore + CI secret scan.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Dependencies:</w:t>
      </w:r>
      <w:r>
        <w:t xml:space="preserve"> pinned via lockfile; use maintained libraries; review notable
upgrades. </w:t>
      </w:r>
      <w:r>
        <w:rPr>
          <w:b/>
          <w:bCs/>
        </w:rPr>
        <w:t xml:space="preserve">Planned/target:</w:t>
      </w:r>
      <w:r>
        <w:t xml:space="preserve"> enable automated dependency vulnerability alerts
(e.g. Dependabot) — see </w:t>
      </w:r>
      <w:hyperlink w:history="1" r:id="rIdlnhek4y7haftfmijidzny">
        <w:r>
          <w:rPr>
            <w:rStyle w:val="Hyperlink"/>
          </w:rPr>
          <w:t xml:space="preserve">Vulnerability Management</w:t>
        </w:r>
      </w:hyperlink>
      <w:r>
        <w:t xml:space="preserve">.</w:t>
      </w:r>
    </w:p>
    <w:p>
      <w:pPr>
        <w:pStyle w:val="Heading2"/>
      </w:pPr>
      <w:r>
        <w:t xml:space="preserve">3. Testing</w:t>
      </w:r>
    </w:p>
    <w:p>
      <w:pPr>
        <w:pStyle w:val="ListParagraph"/>
        <w:numPr>
          <w:ilvl w:val="0"/>
          <w:numId w:val="2"/>
        </w:numPr>
      </w:pPr>
      <w:r>
        <w:t xml:space="preserve">Unit/integration tests run in CI (</w:t>
      </w:r>
      <w:r>
        <w:rPr>
          <w:rFonts w:ascii="Consolas" w:cs="Consolas" w:eastAsia="Consolas" w:hAnsi="Consolas"/>
        </w:rPr>
        <w:t xml:space="preserve">pnpm test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Tenant-isolation has a live verification script (</w:t>
      </w:r>
      <w:r>
        <w:rPr>
          <w:rFonts w:ascii="Consolas" w:cs="Consolas" w:eastAsia="Consolas" w:hAnsi="Consolas"/>
        </w:rPr>
        <w:t xml:space="preserve">pnpm verify:rls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Planned/target:</w:t>
      </w:r>
      <w:r>
        <w:t xml:space="preserve"> application-layer fleet-scoping test suite covering the
primary isolation boundary.</w:t>
      </w:r>
    </w:p>
    <w:p>
      <w:pPr>
        <w:pStyle w:val="Heading2"/>
      </w:pPr>
      <w:r>
        <w:t xml:space="preserve">4. Environments</w:t>
      </w:r>
    </w:p>
    <w:p>
      <w:pPr>
        <w:pStyle w:val="ListParagraph"/>
        <w:numPr>
          <w:ilvl w:val="0"/>
          <w:numId w:val="2"/>
        </w:numPr>
      </w:pPr>
      <w:r>
        <w:t xml:space="preserve">Local development uses gitignored </w:t>
      </w:r>
      <w:r>
        <w:rPr>
          <w:rFonts w:ascii="Consolas" w:cs="Consolas" w:eastAsia="Consolas" w:hAnsi="Consolas"/>
        </w:rPr>
        <w:t xml:space="preserve">.env</w:t>
      </w:r>
      <w:r>
        <w:t xml:space="preserve"> and non-production databases (guarded by
</w:t>
      </w:r>
      <w:r>
        <w:rPr>
          <w:rFonts w:ascii="Consolas" w:cs="Consolas" w:eastAsia="Consolas" w:hAnsi="Consolas"/>
        </w:rPr>
        <w:t xml:space="preserve">scripts/verify/db-target-guard.ts</w:t>
      </w:r>
      <w:r>
        <w:t xml:space="preserve"> for verification scripts).</w:t>
      </w:r>
    </w:p>
    <w:p>
      <w:pPr>
        <w:pStyle w:val="ListParagraph"/>
        <w:numPr>
          <w:ilvl w:val="0"/>
          <w:numId w:val="2"/>
        </w:numPr>
      </w:pPr>
      <w:r>
        <w:t xml:space="preserve">Production secrets are isolated in Render; production schema changes go through
migrations (runtime repair disabled).</w:t>
      </w:r>
    </w:p>
    <w:p>
      <w:pPr>
        <w:pStyle w:val="Heading2"/>
      </w:pPr>
      <w:r>
        <w:t xml:space="preserve">5. Review</w:t>
      </w:r>
    </w:p>
    <w:p>
      <w:pPr>
        <w:spacing w:after="120"/>
      </w:pPr>
      <w:r>
        <w:t xml:space="preserve">Reviewed annually and when the toolchain or architecture changes materially.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hek4y7haftfmijidzny" Type="http://schemas.openxmlformats.org/officeDocument/2006/relationships/hyperlink" Target="14-vulnerability-management-policy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2026-06-30T00:08:57.479Z</dcterms:created>
  <dcterms:modified xsi:type="dcterms:W3CDTF">2026-06-30T00:08:57.479Z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