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0"/>
      </w:pPr>
      <w:r>
        <w:t xml:space="preserve">Руководство пользователя (русский перевод)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официального руководства пользователя TIDRADIO TD-H9 (Ham Version, 71 стр.). Содержит описание кнопок и горячих клавиш, режимов работы, меню, настройки APRS/GPS/Bluetooth и справочные таблицы.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00"/>
      </w:pPr>
      <w:r>
        <w:t xml:space="preserve">Предисловие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TD-H9 -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Важное уведомление: чтобы защитить себя от травм и порчи имущества, внимательно прочитайте руководство перед использованием. Устройство содержит маломощный передатчик: при нажатии тангенты оно излучает радиочастотные сигналы. 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ожог. Держите рацию на расстоянии 2,5 см (1 дюйм) от лица. Для ношения на теле используйте комплектный поясной зажим.</w:t>
      </w:r>
    </w:p>
    <w:p>
      <w:pPr>
        <w:pStyle w:val="Heading2"/>
        <w:spacing w:after="100" w:before="200"/>
      </w:pPr>
      <w:r>
        <w:t xml:space="preserve">Основные возможности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передачи: 136-174 МГц, 220-260 МГц, 350-390 МГц, 400-520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Диапазоны приёма (сканирование): FM 87-108 МГц, AM 108-136 МГц, VHF и UHF.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199 каналов памяти; 50 тонов CTCSS и 105 кодов DCS; шумоподавитель 9 уровней.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Шаг частоты 0,5-50,0 кГц; VOX; TOT; двойное наблюдение / двойной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Энергосбережение; аварийный сигнал; DTMF; тон 1750 Гц для репитеров.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Настраиваемые боковые клавиши PF1/PF2; LED-фонарик; скремблер.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Зарядка и программирование через USB-C; Bluetooth (звонки, музыка, OD PTT).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GPS/GNSS; APRS (включая MIC-E и DIGI-ретрансляцию); NOAA-погода.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Голосовые подсказки; блокировка клавиатуры; Roger Beep.</w:t>
      </w:r>
    </w:p>
    <w:p>
      <w:pPr>
        <w:pStyle w:val="Heading1"/>
        <w:spacing w:after="100" w:before="0"/>
      </w:pPr>
      <w:r>
        <w:t xml:space="preserve">4. Кнопки и органы управления</w:t>
      </w:r>
    </w:p>
    <w:p>
      <w:pPr>
        <w:spacing w:after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Номера в таблице соответствуют цифрам на схеме выше.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33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pct" w:w="6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Внешняя антенна (вкрутить по часовой стрелке)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Ручка питания/громкости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Вкл/выкл, регулировка громкости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ЖК-экран 1,77"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Дисплей (частоты, каналы, значки)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VFO/MR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Переключение режимов «Частота» / «Каналы»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BACK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Назад / выход из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Клавиша Bluetooth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Долгое нажатие - вкл/выкл Bluetooth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MENU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- вход в меню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A/B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Переключение диапазонов A/B (верхний/нижний дисплей)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Динамик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Встроенный динамик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Микрофон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Встроенный микрофон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# (DTMF/Блокировка)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- набор DTMF; долгое (&gt;2 с) - блокировка/разблокировка клавиатуры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Тангента: удерживать - говорить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PF1 (боковая клавиша 1)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27-28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PF2 (боковая клавиша 2)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Программируемая: MENU → Radio Setting → пункты 29-30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Разъём MIC/SP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Внешняя гарнитура (микрофон/наушник)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USB-C порт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Программирование рации с ПК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Индикатор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Красный - передача; зелёный - приём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Оранжевая Weather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Вход/выход из режима NOAA-погоды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3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USB-C зарядки (на батарее)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Зарядка аккумулятора через Type-C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4.2 ЖК-дисплей. Значки</w:t>
      </w:r>
    </w:p>
    <w:p>
      <w:pPr>
        <w:spacing w:after="120"/>
        <w:jc w:val="center"/>
      </w:pPr>
      <w:r>
        <w:drawing>
          <wp:inline distT="0" distB="0" distL="0" distR="0">
            <wp:extent cx="3048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Значки и их описание (расположение по извлечению из PDF):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Значок</w:t>
            </w:r>
          </w:p>
        </w:tc>
        <w:tc>
          <w:tcPr>
            <w:tcW w:type="pct" w:w="7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Индикатор силы сигнала (4 уровня).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Высокая мощность передачи / низкая мощность передачи.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Звук голоса/клавиш (не показывается, если оба выключены).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Текущий тон: DCS или CTCSS.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«вверх» (TX выше RX) - доступ к репитеру в режиме VFO.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«вниз» (TX ниже RX).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Двойное наблюдение (dual watch) включено.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Клавиатура заблокирована; удерживайте [*] для разблокировки.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Энергосбережение включено.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 в узкополосном режиме.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 в широкополосном режиме.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Уровень заряда батареи; при разрядке рамка мигает (передача невозможна).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Значок OD-передачи.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Значок OD-приёма.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Bluetooth включён, не подключён (белый значок).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Bluetooth подключён (синий значок).</w:t>
            </w:r>
          </w:p>
        </w:tc>
      </w:tr>
      <w:tr>
        <w:trPr>
          <w:tblHeader w:val="false"/>
        </w:trPr>
        <w:tc>
          <w:tcPr>
            <w:tcW w:type="pct" w:w="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Индикатор громкости.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4.3 Светодиодные индикаторы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Индикатор</w:t>
            </w:r>
          </w:p>
        </w:tc>
        <w:tc>
          <w:tcPr>
            <w:tcW w:type="pct" w:w="6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Состояние рации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Постоянно красный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Передача</w:t>
            </w:r>
          </w:p>
        </w:tc>
      </w:tr>
      <w:tr>
        <w:trPr>
          <w:tblHeader w:val="false"/>
        </w:trPr>
        <w:tc>
          <w:tcPr>
            <w:tcW w:type="pct" w:w="4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Постоянно зелёный</w:t>
            </w:r>
          </w:p>
        </w:tc>
        <w:tc>
          <w:tcPr>
            <w:tcW w:type="pct" w:w="6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Приём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Дополнительные комбинации клавиш и включения</w:t>
      </w:r>
    </w:p>
    <w:p>
      <w:pPr>
        <w:pStyle w:val="Heading3"/>
        <w:spacing w:after="100" w:before="200"/>
      </w:pPr>
      <w:r>
        <w:t xml:space="preserve">Комбинации при включении питания (Power On)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Комбинация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*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Переключение режима: GMRS / HAM / Standard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+ 1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Прошивка через K-кабель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+ 3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Прошивка через USB (удерживать 8 с)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+ 7 + Включение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Обновление APRS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Клавиши в режиме ожидания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Детектор (счётчик) частоты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3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Сканер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7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Спектроанализатор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*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Блокировка клавиатуры (Keylock)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гарнитуры (Bluetooth-звонки)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Ответ на звонок телефона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Удержание 4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Перезвонить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 / PTT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Повесить трубку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Режим колонки (Bluetooth-аудио)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Действие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Предыдущий музыкальный трек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Проигрывание / пауза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Следующий музыкальный трек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5. Базовые операции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Включение: повернуть ручку питания по часовой стрелке до щелчка.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Выбор канала: клавиши ▲/▼ или энкодер (в канальном режиме MR).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Вызов: удерживать PTT, говорить (красный индикатор); отпустить - приём.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Частотный режим VFO: ввод частоты с цифровой клавиатуры, например [4][3][2][5][6][2][5][0] = 432,56250 МГц.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Канальный режим MR: навигация по запрограммированным каналам (CH-XXX).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Предупреждение: передача на частотах, на которые нет разрешения, незаконна; слушать в большинстве юрисдикций разрешено.</w:t>
      </w:r>
    </w:p>
    <w:p>
      <w:pPr>
        <w:pStyle w:val="Heading1"/>
        <w:spacing w:after="100" w:before="0"/>
      </w:pPr>
      <w:r>
        <w:t xml:space="preserve">6. Дополнительные функции</w:t>
      </w:r>
    </w:p>
    <w:p>
      <w:pPr>
        <w:pStyle w:val="Heading2"/>
        <w:spacing w:after="100" w:before="200"/>
      </w:pPr>
      <w:r>
        <w:t xml:space="preserve">Сканирование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частот: в режиме VFO удерживать клавишу 3 (SCAN) &gt;2 с; остановка - V/M. Настройки: MENU → Scan → №1.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каналов: в режиме MR удерживать 3 (SCAN) &gt;2 с; направление - ▲/▼.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Сканирование CTCSS/DCS: MENU → Scan → SEEK DCS (недоступно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Режимы сканирования: TO (остановка на 5 с), CO (остановка при сигнале), SE (остановка при первом сигнале).</w:t>
      </w:r>
    </w:p>
    <w:p>
      <w:pPr>
        <w:pStyle w:val="Heading2"/>
        <w:spacing w:after="100" w:before="200"/>
      </w:pPr>
      <w:r>
        <w:t xml:space="preserve">Аварийный сигнал, FM-радио, NOAA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Аварийный сигнал: назначить на PF1/PF2 функцию Alarm, нажать клавишу; выход - PTT. Только для реальных чрезвычайных ситуаций.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FM-радио (87-108 МГц): назначить на PF1/PF2 функцию FM Radio; повторное нажатие - выход.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NOAA-погода: оранжевая клавиша Weather; выбор канала - ▲/▼ (Wx01-Wx11, только приём).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Тон репитера: назначить PF1/PF2 → TONE; частота 1000/1450/1750/2100 Гц (пункт 24 Radio Setting). Работает даже при блокировке клавиатуры.</w:t>
      </w:r>
    </w:p>
    <w:p>
      <w:pPr>
        <w:pStyle w:val="Heading2"/>
        <w:spacing w:after="100" w:before="200"/>
      </w:pPr>
      <w:r>
        <w:t xml:space="preserve">Bluetooth: звонки и музыка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Включить: MENU → Bluetooth → BT ON/OFF или долгое нажатие MENU; имя устройства TD-H9xxxx.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Входящий звонок - клавиша 1 (ответить); перезвон в ожидании - долгое нажатие 4; завершить - 3 или PTT.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Музыка: 1 - предыдущий трек, 3 - следующий, 2 - пауза/воспроизведение.</w:t>
      </w:r>
    </w:p>
    <w:p>
      <w:pPr>
        <w:pStyle w:val="Heading2"/>
        <w:spacing w:after="100" w:before="200"/>
      </w:pPr>
      <w:r>
        <w:t xml:space="preserve">6.11 OD PTT (Odmaster)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Включить Bluetooth и подключить телефон. После подключения боковая клавиша PF1 автоматически становится OD PTT. Режим: MENU → Bluetooth → BT Mode → Receiver. OD PTT: OD (только Odmaster) или OD+Analog (одновременно с аналоговой передачей). Открыть приложение Odmaster, войти в группу и говорить, удерживая OD PTT.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Пошаговые иллюстрации настройки и работы OD PTT (страницы из руководства):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1.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2.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3.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4.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5.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6.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Шаг 7.</w:t>
      </w:r>
    </w:p>
    <w:p>
      <w:pPr>
        <w:pStyle w:val="Heading2"/>
        <w:spacing w:after="100" w:before="200"/>
      </w:pPr>
      <w:r>
        <w:t xml:space="preserve">6.12 Программирование по Bluetooth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Подключите рацию по Bluetooth и используйте ПО программирования через Bluetooth-соединение (иллюстрации из руководства):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1.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2.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3.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4.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5.</w:t>
      </w:r>
    </w:p>
    <w:p>
      <w:pPr>
        <w:spacing w:after="120"/>
        <w:jc w:val="center"/>
      </w:pPr>
      <w:r>
        <w:drawing>
          <wp:inline distT="0" distB="0" distL="0" distR="0">
            <wp:extent cx="3143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Иллюстрация 6.</w:t>
      </w:r>
    </w:p>
    <w:p>
      <w:pPr>
        <w:pStyle w:val="Heading1"/>
        <w:spacing w:after="100" w:before="0"/>
      </w:pPr>
      <w:r>
        <w:t xml:space="preserve">7. Работа с меню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Навигация: [MENU] - вход, ▲/▼ - выбор, [MENU] - подтвердить, [BACK] - отменить/выход. Короткие команды: [MENU] → номер пункта цифрами → [MENU]. В канальном режиме недоступны: CTCSS/DCS, ширина канала, PTT-ID, BCL, имя канала.</w:t>
      </w:r>
    </w:p>
    <w:p>
      <w:pPr>
        <w:pStyle w:val="Heading2"/>
        <w:spacing w:after="100" w:before="200"/>
      </w:pPr>
      <w:r>
        <w:t xml:space="preserve">7.31 Настройки радио (Radio Setting)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Squelch LV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Шумоподавитель 1-9 (по умолчанию 4)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Step Freq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Шаг частоты 0,5-50,0 кГц (не в канальном режиме)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VOX Level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Off,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VOX Delay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1,0/2,0/3,0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TOT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Off, 30-210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Roger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Сигнал при отпускании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Beep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Звук клавиш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Power Save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Off, уровни 1-4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Keypad Lock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Автоблокировка через 10 с; вручную - удержание [*]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Dual Watch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Одновременный приём A и B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Voice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Голосовые подсказки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Backlight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Always On или 5-30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Brightness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Яркость 1-5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Pwr on Disp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Заставка: Voltage / Message / Picture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SYNC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Двойной/одиночный дисплей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ANI-Edit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Идентификационный код (3 цифры)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Disp Type-A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A)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Disp Type-B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Отображение: частота+номер или имя+номер (дисплей B)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DTMFST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DTMF-сигналы при передаче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PTT-Delay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100-3000 мс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Language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Chinese / English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Alarm Mode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On Site / TX Alarm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Side Tone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Подавление «хвоста»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Tone Burst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1000/1450/1750/2100 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Talk Around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Вне покрытия репитера TX=RX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FM Interrupt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Прерывание FM-режима при звонке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PF1 S Press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PF1: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PF1 L Press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Долгое нажатие PF1: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PF2 S Press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Короткое нажатие PF2: NONE, FM Radio, Lamp, TONE, Alarm, Weather, PTT2, OD PTT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PF2 L Press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Долгое нажатие PF2: NONE, FM Radio, Lamp, Cancel Sq, TONE, Alarm, Weather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Factory R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Сброс: VFO / CHL / FULL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Breath Led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Мигание светодиода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MIC GAIN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0-9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 Speed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Скорость DTMF (по умолчанию 110 мс)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DCD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DTMF-сигнализация вкл/выкл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D-HOLD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Автосброс DTMF 5-60 с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D-RSP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NULL / RING / REPLY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AM_BAND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AM для 108-136 МГц (авиация)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200TX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Открытие диапазона 220-260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350TX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Открытие диапазона 350-390 МГц в VFO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500TX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Открытие верхнего UHF (до 520 МГц) в VFO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7.32 Программирование канала (Program Channel)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RX Sub-audio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CTCSS/DCS/Reverse DCS на приём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TX Sub-audio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CTCSS/DCS/Reverse DCS на передачу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Bandwidth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Wide 25 кГц / Narrow 12,5 кГц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TX Power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Low / Middle / High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Busy Lock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BCL: запрет передачи при занятом канале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Call Code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 групп кодов вызова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PTT-ID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Отправка ANI-ID: OFF / BOT / EOT / BOTH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Scan Add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Участие канала в сканировании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Scramble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Скремблирование голоса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OFFSET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Офсет TX/RX 0,000-99,998 МГц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SET-D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Направление офсета: OFF / Positive / Negative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Memory CHL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Сохранение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Delete CHL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Удаление канала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2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Hopping</w:t>
            </w:r>
          </w:p>
        </w:tc>
        <w:tc>
          <w:tcPr>
            <w:tcW w:type="pct" w:w="6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Скачкообразная перестройка частоты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7.33 Analog 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Frequency Calibration: калибровка частоты (UHF/VHF).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AM Volume Level: громкость AM 1-5.</w:t>
      </w:r>
    </w:p>
    <w:p>
      <w:pPr>
        <w:pStyle w:val="Heading2"/>
        <w:spacing w:after="100" w:before="200"/>
      </w:pPr>
      <w:r>
        <w:t xml:space="preserve">7.34 Radio Information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Versions Info: Radio ID, Radio Alias, версия прошивки, версия железа.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APRS Info: APRS Call, версия прошивки APRS, версия железа APRS.</w:t>
      </w:r>
    </w:p>
    <w:p>
      <w:pPr>
        <w:pStyle w:val="Heading2"/>
        <w:spacing w:after="100" w:before="200"/>
      </w:pPr>
      <w:r>
        <w:t xml:space="preserve">7.35 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Scan Mode: TO / CO / 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№2 SEEK DCS: поиск CTCSS/DCS/R-DCS (не в канальном режиме).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Hang Time: время удержания (шаг 0,5 с, по умолчанию 1 с).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№4 Scan Freq: быстрый поиск частоты (долгое нажатие клавиши 1; сохранение - [Menu], пересъём - *).</w:t>
      </w:r>
    </w:p>
    <w:p>
      <w:pPr>
        <w:pStyle w:val="Heading2"/>
        <w:spacing w:after="100" w:before="200"/>
      </w:pPr>
      <w:r>
        <w:t xml:space="preserve">7.36 Bluetooth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BT ON/OFF, №2 BT Mode (Receiver/Emitter), №3 BT Name (TD-H9xxxx), №4 BT Pairing.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OD PTT (OD / OD+Analog), №6 OD Mode (Local/Forward/Full).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№7 BT Int MIC, №8 BT Int Spk, №9 BT MIC Gain (1-5), №10 BT Spk Gain (1-5), №11 BT Pin Code.</w:t>
      </w:r>
    </w:p>
    <w:p>
      <w:pPr>
        <w:pStyle w:val="Heading2"/>
        <w:spacing w:after="100" w:before="200"/>
      </w:pPr>
      <w:r>
        <w:t xml:space="preserve">7.37 Firmware Upgrade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Обновление прошивки: web.odmaster.net → Remote Control Program → Upgrade Firmware → шаги на экране.</w:t>
      </w:r>
    </w:p>
    <w:p>
      <w:pPr>
        <w:pStyle w:val="Heading2"/>
        <w:spacing w:after="100" w:before="200"/>
      </w:pPr>
      <w:r>
        <w:t xml:space="preserve">7.38 GNSS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№1 GPS ON/OFF, №2 GPS Information (координаты, скорость, спутники).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№3 Position (Deg / Deg.min / Deg.min.s), №4 Time Zone (UTC-12…+12).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№5 Speed Nit (Km/h / Knot / Mpt), №6 Distance Unit, №7 Altitude Unit (M / Ft).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№8 Fixed Latitude, №9 Fixed Longitude, №10 Fixed Altitude (подтверждение клавишей #).</w:t>
      </w:r>
    </w:p>
    <w:p>
      <w:pPr>
        <w:pStyle w:val="Heading2"/>
        <w:spacing w:after="100" w:before="200"/>
      </w:pPr>
      <w:r>
        <w:t xml:space="preserve">7.39 Site Type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Fix Coordinates или GPS Coordinates.</w:t>
      </w:r>
    </w:p>
    <w:p>
      <w:pPr>
        <w:pStyle w:val="Heading2"/>
        <w:spacing w:after="100" w:before="200"/>
      </w:pPr>
      <w:r>
        <w:t xml:space="preserve">7.40 APRS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2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Функция</w:t>
            </w:r>
          </w:p>
        </w:tc>
        <w:tc>
          <w:tcPr>
            <w:tcW w:type="pct" w:w="63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Описание / варианты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Switch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Вкл/выкл APRS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Set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Позывной (до 6 символов), SSID 0-15, символ SSID, значок, MIC-E (типы поездки M0-M7), маршруты 1-2 и счётчики, отправка напряжения/спутников/пробега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Type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PTT Linkage (маяк при PTT) / Timed Beacon / Timing (интервал, например 0010 = 10 с)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Relay Set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DIGI Forward CH (A/B/оба), DIGI1/DIGI2 (имена), задержка перед пересылкой (0-9), удалённый пароль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Advanced Set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Каналы RX/TX APRS, приоритет PTT (Talk/APRS), звуки приёма/передачи, авто-всплывание маяка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Beacon List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До 100 принятых маяков; просмотр/удаление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2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APRS Reset</w:t>
            </w:r>
          </w:p>
        </w:tc>
        <w:tc>
          <w:tcPr>
            <w:tcW w:type="pct" w:w="63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Сброс APRS к заводским настройкам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t xml:space="preserve">7.41 Подробное описание функций APRS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Особенности: поддерживаются все комбинации каналов APRS/голос (включая кросс-передачу и одновременную передачу A+B, работа без интернета). Bluetooth поддерживает KISS TNC. Маяки передаются в формате MIC-E. Ретрансляторы по умолчанию WIDE1 и WIDE2: пакет пересылается, если его счётчик переходов больше 1, при этом счётчик уменьшается на 1. Удалённый пароль по умолчанию: 123456. Карты и треки: web.odmaster.net (Odmaster), рекомендуемый картографический сервер aprs.fi.</w:t>
      </w:r>
    </w:p>
    <w:p>
      <w:pPr>
        <w:pStyle w:val="Heading1"/>
        <w:spacing w:after="100" w:before="0"/>
      </w:pPr>
      <w:r>
        <w:t xml:space="preserve">Приложение A. Поиск и устранение неисправностей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Проблема</w:t>
            </w:r>
          </w:p>
        </w:tc>
        <w:tc>
          <w:tcPr>
            <w:tcW w:type="pct" w:w="3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Анализ</w:t>
            </w:r>
          </w:p>
        </w:tc>
        <w:tc>
          <w:tcPr>
            <w:tcW w:type="pct" w:w="36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Решение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 включается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Батарея установлена неверно / разряжена / плохой контакт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Переустановить, зарядить или заменить батарею, почистить контакты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Слабый/прерывистый голос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Низкая громкость / антенна ослаблена / засорён динамик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Увеличить громкость, переустановить антенну, почистить динамик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Нет связи с группой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Частоты/сигналы не совпадают / слишком далеко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Проверить частоту и сигналы, приблизиться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Слышны чужие сигналы/шум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Помехи на частоте / нет сигнализации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Сменить частоту или поднять шумоподавитель, задать сигнализацию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Никого не слышно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Препятствия, плохое положение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Перейти на открытую площадку, перезапустить рацию</w:t>
            </w:r>
          </w:p>
        </w:tc>
      </w:tr>
      <w:tr>
        <w:trPr>
          <w:tblHeader w:val="false"/>
        </w:trPr>
        <w:tc>
          <w:tcPr>
            <w:tcW w:type="pct" w:w="28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Постоянная передача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Включён VOX / гарнитура не до конца</w:t>
            </w:r>
          </w:p>
        </w:tc>
        <w:tc>
          <w:tcPr>
            <w:tcW w:type="pct" w:w="36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Выключить VOX, проверить гарнитуру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B. Технические характеристики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pct" w:w="55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Диапазоны RX &amp; TX (любительские)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136-173,99 и 400-519,99 МГц; приём также 220-260 / 350-390 МГц, FM/AM 87-136 МГц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Каналов памяти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Напряжение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DC 7,4 В ±10 %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Аккумулятор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2400 мА·ч (Li-Ion)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Стабильность частоты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±2,5 ppm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Рабочая температура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-20…+50 °C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Режим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Симплекс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Выходная мощность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≤5 Вт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Модуляция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11K0F3E @ 12,5 кГц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Чувствительность приёмника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0,25 мкВ (12 дБ SINAD)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Мощность звука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 Вт @ 16 Ом</w:t>
            </w:r>
          </w:p>
        </w:tc>
      </w:tr>
      <w:tr>
        <w:trPr>
          <w:tblHeader w:val="false"/>
        </w:trPr>
        <w:tc>
          <w:tcPr>
            <w:tcW w:type="pct" w:w="4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Антенна</w:t>
            </w:r>
          </w:p>
        </w:tc>
        <w:tc>
          <w:tcPr>
            <w:tcW w:type="pct" w:w="55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 Ом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C. Таблица DCS-кодов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7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Код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D047N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D205N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D212N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D243N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D306N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D325N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D371N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D431N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D516N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D526N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D532N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D546N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D565N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D606N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D612N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D627N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D645N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D654N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D703N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D712N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D723N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D731N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D732N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D734N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D743N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D754N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D036I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D047I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D074I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D116I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D125I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D134I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D156I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D165I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D174I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D205I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D212I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D226I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D243I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D266I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D274I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D306I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D315I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D325I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D346I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D356I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D371I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D413I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D431I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D446I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D455I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D466I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D506I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D516I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D526I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D532I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D546I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D565I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D606I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D612I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D624I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D627I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D645I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D654I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201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202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D664I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203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D703I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204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D712I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205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D723I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206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D731I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207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D732I</w:t>
            </w:r>
          </w:p>
        </w:tc>
      </w:tr>
      <w:tr>
        <w:trPr>
          <w:tblHeader w:val="false"/>
        </w:trPr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208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D734I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209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D743I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210</w:t>
            </w:r>
          </w:p>
        </w:tc>
        <w:tc>
          <w:tcPr>
            <w:tcW w:type="pct" w:w="17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D754I</w:t>
            </w:r>
          </w:p>
        </w:tc>
      </w:tr>
    </w:tbl>
    <w:p>
      <w:pPr>
        <w:spacing w:after="80"/>
      </w:pPr>
    </w:p>
    <w:p>
      <w:pPr>
        <w:pStyle w:val="Heading1"/>
        <w:spacing w:after="100" w:before="0"/>
      </w:pPr>
      <w:r>
        <w:t xml:space="preserve">Приложение D. Таблица CTCSS-тонов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10%"/>
            <w:shd w:fill="EDF1F5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/>
                <w:bCs/>
              </w:rPr>
              <w:t xml:space="preserve">Гц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67,0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69,3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71,9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74,4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77,0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79,7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82,5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85,4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88,5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91,5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94,8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97,4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100,0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103,5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107,2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110,9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114,8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118,8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123,0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127,3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131,8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136,5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141,3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146,2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151,4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156,7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159,8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162,2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165,5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167,9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171,3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173,8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177,3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179,9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183,5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186,2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189,9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192,8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39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199,5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203,5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206,5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210,7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218,1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225,7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229,1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233,6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241,8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250,3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10%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b w:val="false"/>
                <w:bCs w:val="false"/>
              </w:rPr>
              <w:t xml:space="preserve">254,1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Перевод выполнен с официального руководства TIDRADIO TD-H9 (Ham Version). Официальный сайт: https://tidradio.com/ Полные иллюстрации и правовая информация - в оригинале мануала.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552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552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7f9e2e4ff01b8b03a12cac526a63baa0cb7d2f.jpg"/><Relationship Id="rId8" Type="http://schemas.openxmlformats.org/officeDocument/2006/relationships/image" Target="media/5312f1e27f294067be9e813be4a350e4b4a61fe5.jpg"/><Relationship Id="rId9" Type="http://schemas.openxmlformats.org/officeDocument/2006/relationships/image" Target="media/57d6cfba0fbf98b2f6637d4d365129e5e2359189.jpg"/><Relationship Id="rId10" Type="http://schemas.openxmlformats.org/officeDocument/2006/relationships/image" Target="media/b7f8abcecaab36cb64dfdd70af910fd12e4866e9.jpg"/><Relationship Id="rId11" Type="http://schemas.openxmlformats.org/officeDocument/2006/relationships/image" Target="media/f6f5261e3adec1d4c8f52e884ca0544b428ba173.jpg"/><Relationship Id="rId12" Type="http://schemas.openxmlformats.org/officeDocument/2006/relationships/image" Target="media/48fe104c4d2ed515c1a075611c674171350d871a.jpg"/><Relationship Id="rId13" Type="http://schemas.openxmlformats.org/officeDocument/2006/relationships/image" Target="media/356092406c0b8672fe45543c18b64be81c5e9211.jpg"/><Relationship Id="rId14" Type="http://schemas.openxmlformats.org/officeDocument/2006/relationships/image" Target="media/f46e9ddc3fdf730ced7c3e9d8aaeb653e2824a57.jpg"/><Relationship Id="rId15" Type="http://schemas.openxmlformats.org/officeDocument/2006/relationships/image" Target="media/06ccd0bf99e70e0a804105918495d79739800c50.jpg"/><Relationship Id="rId16" Type="http://schemas.openxmlformats.org/officeDocument/2006/relationships/image" Target="media/429706e3600725e141c09c4291f477ac9ea39536.jpg"/><Relationship Id="rId17" Type="http://schemas.openxmlformats.org/officeDocument/2006/relationships/image" Target="media/e1940ee7bf1cc0940f4980ef05cb0fdb8a2121a9.jpg"/><Relationship Id="rId18" Type="http://schemas.openxmlformats.org/officeDocument/2006/relationships/image" Target="media/4fb0f9561c515142052148eb9c775e8e9017f200.jpg"/><Relationship Id="rId19" Type="http://schemas.openxmlformats.org/officeDocument/2006/relationships/image" Target="media/36ba7fafcab40c2031afb5f3c225f43c634c65d9.jpg"/><Relationship Id="rId20" Type="http://schemas.openxmlformats.org/officeDocument/2006/relationships/image" Target="media/0c90b13971bf099047a02067133e991d84ff837e.jpg"/><Relationship Id="rId21" Type="http://schemas.openxmlformats.org/officeDocument/2006/relationships/image" Target="media/91950b75f7d7d1d935e73f687d612670d8a2d118.jpg"/><Relationship Id="rId22" Type="http://schemas.openxmlformats.org/officeDocument/2006/relationships/image" Target="media/5c91f69912625d30d571580b145af535b1c699cf.jpg"/><Relationship Id="rId23" Type="http://schemas.openxmlformats.org/officeDocument/2006/relationships/image" Target="media/f930305eaa958647b9fd77615d2299fe22c82813.jpg"/><Relationship Id="rId24" Type="http://schemas.openxmlformats.org/officeDocument/2006/relationships/image" Target="media/3d64e63258c5d92bd9d4cc2a8a026b244aa52f0e.jpg"/><Relationship Id="rId25" Type="http://schemas.openxmlformats.org/officeDocument/2006/relationships/image" Target="media/781e4023067c0f51af48e6b614631a06e597633c.jpg"/><Relationship Id="rId26" Type="http://schemas.openxmlformats.org/officeDocument/2006/relationships/image" Target="media/325302413812cc9a8e9854b2d82b60f315956715.jpg"/><Relationship Id="rId27" Type="http://schemas.openxmlformats.org/officeDocument/2006/relationships/image" Target="media/65b6441d21b17d45b0eae885b081a46605010cba.jpg"/><Relationship Id="rId28" Type="http://schemas.openxmlformats.org/officeDocument/2006/relationships/image" Target="media/40629f65f8411b21408d0565e82c02c1c88f2395.jpg"/><Relationship Id="rId29" Type="http://schemas.openxmlformats.org/officeDocument/2006/relationships/image" Target="media/488cc1302ba18949fbf4fe899e1ade7168558ad9.jpg"/><Relationship Id="rId30" Type="http://schemas.openxmlformats.org/officeDocument/2006/relationships/image" Target="media/4e9a1b9eb9bac25bd6cad76da1bce302ec634d6e.jpg"/><Relationship Id="rId31" Type="http://schemas.openxmlformats.org/officeDocument/2006/relationships/image" Target="media/f0e2c3099c9a27ed752b0c1ba2d3d9aef9013c44.jpg"/><Relationship Id="rId32" Type="http://schemas.openxmlformats.org/officeDocument/2006/relationships/image" Target="media/0a7d18f8088a357f87c582d69c32ad2247af79bc.jpg"/><Relationship Id="rId33" Type="http://schemas.openxmlformats.org/officeDocument/2006/relationships/image" Target="media/8ddd4484acb78e484103d94e500045d213e01e11.jpg"/><Relationship Id="rId34" Type="http://schemas.openxmlformats.org/officeDocument/2006/relationships/image" Target="media/e4884cdc9f2e4d547457717a8126bce6da238d4e.jpg"/><Relationship Id="rId35" Type="http://schemas.openxmlformats.org/officeDocument/2006/relationships/image" Target="media/6914298a272b2846b52353217a328ef29fc16234.jpg"/><Relationship Id="rId36" Type="http://schemas.openxmlformats.org/officeDocument/2006/relationships/image" Target="media/c04d5480c0c997a1cce90edc2421ad701570a3b4.jpg"/><Relationship Id="rId37" Type="http://schemas.openxmlformats.org/officeDocument/2006/relationships/image" Target="media/5848f16e16c589ef330a9cb82ff2baa1b1d1d5db.jpg"/><Relationship Id="rId38" Type="http://schemas.openxmlformats.org/officeDocument/2006/relationships/image" Target="media/f3495b42327b453ffe0a6f60ff3ba02ae7ebf30c.jpg"/><Relationship Id="rId39" Type="http://schemas.openxmlformats.org/officeDocument/2006/relationships/image" Target="media/bec1802ea4a1450461db62f54c76e98fae2cf558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TIDRADIO TD-H9</dc:title>
  <dc:creator>GigaTool</dc:creator>
  <cp:lastModifiedBy>Un-named</cp:lastModifiedBy>
  <cp:revision>1</cp:revision>
  <dcterms:created xsi:type="dcterms:W3CDTF">2026-09-23T09:21:14.968Z</dcterms:created>
  <dcterms:modified xsi:type="dcterms:W3CDTF">2026-09-23T09:21:14.969Z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