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42.jpg" ContentType="image/jpeg"/>
  <Override PartName="/word/media/rId46.jpg" ContentType="image/jpeg"/>
  <Override PartName="/word/media/rId49.jpg" ContentType="image/jpeg"/>
  <Override PartName="/word/media/rId52.jpg" ContentType="image/jpeg"/>
  <Override PartName="/word/media/rId55.jpg" ContentType="image/jpeg"/>
  <Override PartName="/word/media/rId58.jpg" ContentType="image/jpeg"/>
  <Override PartName="/word/media/rId61.jpg" ContentType="image/jpeg"/>
  <Override PartName="/word/media/rId79.jpg" ContentType="image/jpeg"/>
  <Override PartName="/word/media/rId82.jpg" ContentType="image/jpeg"/>
  <Override PartName="/word/media/rId85.jpg" ContentType="image/jpeg"/>
  <Override PartName="/word/media/rId88.jpg" ContentType="image/jpeg"/>
  <Override PartName="/word/media/rId91.jpg" ContentType="image/jpeg"/>
  <Override PartName="/word/media/rId94.jpg" ContentType="image/jpeg"/>
  <Override PartName="/word/media/rId97.jpg" ContentType="image/jpeg"/>
  <Override PartName="/word/media/rId64.jpg" ContentType="image/jpeg"/>
  <Override PartName="/word/media/rId67.jpg" ContentType="image/jpeg"/>
  <Override PartName="/word/media/rId70.jpg" ContentType="image/jpeg"/>
  <Override PartName="/word/media/rId73.jpg" ContentType="image/jpeg"/>
  <Override PartName="/word/media/rId76.jpg" ContentType="image/jpeg"/>
  <Override PartName="/word/media/rId123.jpg" ContentType="image/jpeg"/>
  <Override PartName="/word/media/rId126.jpg" ContentType="image/jpeg"/>
  <Override PartName="/word/media/rId129.jpg" ContentType="image/jpeg"/>
  <Override PartName="/word/media/rId132.jpg" ContentType="image/jpeg"/>
  <Override PartName="/word/media/rId135.jpg" ContentType="image/jpeg"/>
  <Override PartName="/word/media/rId138.jpg" ContentType="image/jpeg"/>
  <Override PartName="/word/media/rId141.jpg" ContentType="image/jpeg"/>
  <Override PartName="/word/media/rId145.jpg" ContentType="image/jpeg"/>
  <Override PartName="/word/media/rId148.jpg" ContentType="image/jpeg"/>
  <Override PartName="/word/media/rId151.jpg" ContentType="image/jpeg"/>
  <Override PartName="/word/media/rId154.jpg" ContentType="image/jpeg"/>
  <Override PartName="/word/media/rId157.jpg" ContentType="image/jpeg"/>
  <Override PartName="/word/media/rId16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5" w:name="tidradio-td-h9---user-manual"/>
    <w:p>
      <w:pPr>
        <w:pStyle w:val="Heading1"/>
      </w:pPr>
      <w:r>
        <w:t xml:space="preserve">TIDRADIO TD-H9 - User Manual</w:t>
      </w:r>
    </w:p>
    <w:p>
      <w:pPr>
        <w:pStyle w:val="FirstParagraph"/>
      </w:pPr>
      <w:r>
        <w:rPr>
          <w:bCs/>
          <w:b/>
        </w:rPr>
        <w:t xml:space="preserve">Firmware 1.0.33</w:t>
      </w:r>
      <w:r>
        <w:t xml:space="preserve">- Translation of the official user manual (</w:t>
      </w:r>
      <w:hyperlink r:id="rId20">
        <w:r>
          <w:rPr>
            <w:rStyle w:val="Hyperlink"/>
          </w:rPr>
          <w:t xml:space="preserve">Ham Version, 71 p.</w:t>
        </w:r>
      </w:hyperlink>
      <w:r>
        <w:t xml:space="preserve">), modified and expanded (v4).</w:t>
      </w:r>
    </w:p>
    <w:p>
      <w:pPr>
        <w:pStyle w:val="CaptionedFigure"/>
      </w:pPr>
      <w:r>
        <w:drawing>
          <wp:inline>
            <wp:extent cx="5334000" cy="3808796"/>
            <wp:effectExtent b="0" l="0" r="0" t="0"/>
            <wp:docPr descr="Рация TIDRADIO TD-H9" title="" id="22" name="Picture"/>
            <a:graphic>
              <a:graphicData uri="http://schemas.openxmlformats.org/drawingml/2006/picture">
                <pic:pic>
                  <pic:nvPicPr>
                    <pic:cNvPr descr="pdf_images/p001_IM8_633x452.jpg" id="23" name="Picture"/>
                    <pic:cNvPicPr>
                      <a:picLocks noChangeArrowheads="1" noChangeAspect="1"/>
                    </pic:cNvPicPr>
                  </pic:nvPicPr>
                  <pic:blipFill>
                    <a:blip r:embed="rId21"/>
                    <a:stretch>
                      <a:fillRect/>
                    </a:stretch>
                  </pic:blipFill>
                  <pic:spPr bwMode="auto">
                    <a:xfrm>
                      <a:off x="0" y="0"/>
                      <a:ext cx="5334000" cy="3808796"/>
                    </a:xfrm>
                    <a:prstGeom prst="rect">
                      <a:avLst/>
                    </a:prstGeom>
                    <a:noFill/>
                    <a:ln w="9525">
                      <a:noFill/>
                      <a:headEnd/>
                      <a:tailEnd/>
                    </a:ln>
                  </pic:spPr>
                </pic:pic>
              </a:graphicData>
            </a:graphic>
          </wp:inline>
        </w:drawing>
      </w:r>
    </w:p>
    <w:p>
      <w:pPr>
        <w:pStyle w:val="ImageCaption"/>
      </w:pPr>
      <w:r>
        <w:t xml:space="preserve">Рация TIDRADIO TD-H9</w:t>
      </w:r>
    </w:p>
    <w:bookmarkStart w:id="28" w:name="current-links-to-the-manual"/>
    <w:p>
      <w:pPr>
        <w:pStyle w:val="Heading2"/>
      </w:pPr>
      <w:r>
        <w:t xml:space="preserve">Current links to the manual</w:t>
      </w:r>
    </w:p>
    <w:p>
      <w:pPr>
        <w:pStyle w:val="FirstParagraph"/>
      </w:pPr>
      <w:r>
        <w:t xml:space="preserve">.md:</w:t>
      </w:r>
      <w:hyperlink r:id="rId24">
        <w:r>
          <w:rPr>
            <w:rStyle w:val="Hyperlink"/>
            <w:bCs/>
            <w:b/>
          </w:rPr>
          <w:t xml:space="preserve">RU</w:t>
        </w:r>
      </w:hyperlink>
      <w:r>
        <w:t xml:space="preserve"> </w:t>
      </w:r>
      <w:hyperlink r:id="rId25">
        <w:r>
          <w:rPr>
            <w:rStyle w:val="Hyperlink"/>
            <w:bCs/>
            <w:b/>
          </w:rPr>
          <w:t xml:space="preserve">IN</w:t>
        </w:r>
      </w:hyperlink>
      <w:r>
        <w:br/>
      </w:r>
      <w:r>
        <w:t xml:space="preserve">.docx</w:t>
      </w:r>
      <w:hyperlink r:id="rId26">
        <w:r>
          <w:rPr>
            <w:rStyle w:val="Hyperlink"/>
            <w:bCs/>
            <w:b/>
          </w:rPr>
          <w:t xml:space="preserve">RU</w:t>
        </w:r>
      </w:hyperlink>
      <w:r>
        <w:t xml:space="preserve"> </w:t>
      </w:r>
      <w:hyperlink r:id="rId27">
        <w:r>
          <w:rPr>
            <w:rStyle w:val="Hyperlink"/>
            <w:bCs/>
            <w:b/>
          </w:rPr>
          <w:t xml:space="preserve">IN</w:t>
        </w:r>
      </w:hyperlink>
    </w:p>
    <w:bookmarkEnd w:id="28"/>
    <w:bookmarkStart w:id="29" w:name="content"/>
    <w:p>
      <w:pPr>
        <w:pStyle w:val="Heading2"/>
      </w:pPr>
      <w:r>
        <w:t xml:space="preserve">Content</w:t>
      </w:r>
    </w:p>
    <w:p>
      <w:pPr>
        <w:numPr>
          <w:ilvl w:val="0"/>
          <w:numId w:val="1001"/>
        </w:numPr>
        <w:pStyle w:val="Compact"/>
      </w:pPr>
      <w:hyperlink w:anchor="предисловие">
        <w:r>
          <w:rPr>
            <w:rStyle w:val="Hyperlink"/>
          </w:rPr>
          <w:t xml:space="preserve">Preface</w:t>
        </w:r>
      </w:hyperlink>
    </w:p>
    <w:p>
      <w:pPr>
        <w:numPr>
          <w:ilvl w:val="1"/>
          <w:numId w:val="1002"/>
        </w:numPr>
        <w:pStyle w:val="Compact"/>
      </w:pPr>
      <w:hyperlink w:anchor="Xb2f80159f07a81cd578045a2391e27f00a259d1">
        <w:r>
          <w:rPr>
            <w:rStyle w:val="Hyperlink"/>
          </w:rPr>
          <w:t xml:space="preserve">1.1 Safety information for amateur radios</w:t>
        </w:r>
      </w:hyperlink>
    </w:p>
    <w:p>
      <w:pPr>
        <w:numPr>
          <w:ilvl w:val="1"/>
          <w:numId w:val="1002"/>
        </w:numPr>
        <w:pStyle w:val="Compact"/>
      </w:pPr>
      <w:hyperlink w:anchor="X2a3f5ed4733cb16363e32223191bd047fd4b212">
        <w:r>
          <w:rPr>
            <w:rStyle w:val="Hyperlink"/>
          </w:rPr>
          <w:t xml:space="preserve">1.2 Main features</w:t>
        </w:r>
      </w:hyperlink>
    </w:p>
    <w:p>
      <w:pPr>
        <w:numPr>
          <w:ilvl w:val="1"/>
          <w:numId w:val="1002"/>
        </w:numPr>
        <w:pStyle w:val="Compact"/>
      </w:pPr>
      <w:hyperlink w:anchor="X6bd474c3892c5d7fbb7fc850b2180f9168290b0">
        <w:r>
          <w:rPr>
            <w:rStyle w:val="Hyperlink"/>
          </w:rPr>
          <w:t xml:space="preserve">1.3 Maintenance (briefly)</w:t>
        </w:r>
      </w:hyperlink>
    </w:p>
    <w:p>
      <w:pPr>
        <w:numPr>
          <w:ilvl w:val="0"/>
          <w:numId w:val="1001"/>
        </w:numPr>
        <w:pStyle w:val="Compact"/>
      </w:pPr>
      <w:hyperlink w:anchor="Xd558ea47d11b00547686266e03067f43dd92121">
        <w:r>
          <w:rPr>
            <w:rStyle w:val="Hyperlink"/>
          </w:rPr>
          <w:t xml:space="preserve">2. Battery</w:t>
        </w:r>
      </w:hyperlink>
    </w:p>
    <w:p>
      <w:pPr>
        <w:numPr>
          <w:ilvl w:val="1"/>
          <w:numId w:val="1003"/>
        </w:numPr>
        <w:pStyle w:val="Compact"/>
      </w:pPr>
      <w:hyperlink w:anchor="X8d835510da63cdee35412abfadcb5e95cbcfbae">
        <w:r>
          <w:rPr>
            <w:rStyle w:val="Hyperlink"/>
          </w:rPr>
          <w:t xml:space="preserve">2.1 Charging</w:t>
        </w:r>
      </w:hyperlink>
    </w:p>
    <w:p>
      <w:pPr>
        <w:numPr>
          <w:ilvl w:val="1"/>
          <w:numId w:val="1003"/>
        </w:numPr>
        <w:pStyle w:val="Compact"/>
      </w:pPr>
      <w:hyperlink w:anchor="Xaa23dfd84bfb797ad355643fda80914b74eb505">
        <w:r>
          <w:rPr>
            <w:rStyle w:val="Hyperlink"/>
          </w:rPr>
          <w:t xml:space="preserve">2.2–2.3 Charger and precautions</w:t>
        </w:r>
      </w:hyperlink>
    </w:p>
    <w:p>
      <w:pPr>
        <w:numPr>
          <w:ilvl w:val="1"/>
          <w:numId w:val="1003"/>
        </w:numPr>
        <w:pStyle w:val="Compact"/>
      </w:pPr>
      <w:hyperlink w:anchor="X356a83f3da9af8947f7f40dc23d0598e89d85af">
        <w:r>
          <w:rPr>
            <w:rStyle w:val="Hyperlink"/>
          </w:rPr>
          <w:t xml:space="preserve">2.4 How to charge</w:t>
        </w:r>
      </w:hyperlink>
    </w:p>
    <w:p>
      <w:pPr>
        <w:numPr>
          <w:ilvl w:val="1"/>
          <w:numId w:val="1003"/>
        </w:numPr>
        <w:pStyle w:val="Compact"/>
      </w:pPr>
      <w:hyperlink w:anchor="Xd955b5bd105cdbdb0c789e3f2b7abd5a6aa05e3">
        <w:r>
          <w:rPr>
            <w:rStyle w:val="Hyperlink"/>
          </w:rPr>
          <w:t xml:space="preserve">2.5 Charger LED indicator</w:t>
        </w:r>
      </w:hyperlink>
    </w:p>
    <w:p>
      <w:pPr>
        <w:numPr>
          <w:ilvl w:val="1"/>
          <w:numId w:val="1003"/>
        </w:numPr>
        <w:pStyle w:val="Compact"/>
      </w:pPr>
      <w:hyperlink w:anchor="X4454ceae3a806e1cf389aa935069aa6a4d32088">
        <w:r>
          <w:rPr>
            <w:rStyle w:val="Hyperlink"/>
          </w:rPr>
          <w:t xml:space="preserve">2.6 Battery storage</w:t>
        </w:r>
      </w:hyperlink>
    </w:p>
    <w:p>
      <w:pPr>
        <w:numPr>
          <w:ilvl w:val="1"/>
          <w:numId w:val="1003"/>
        </w:numPr>
        <w:pStyle w:val="Compact"/>
      </w:pPr>
      <w:hyperlink w:anchor="X6cd33c17613f8ae1d51ffaf17b8200fd45f78e0">
        <w:r>
          <w:rPr>
            <w:rStyle w:val="Hyperlink"/>
          </w:rPr>
          <w:t xml:space="preserve">2.7 Charging via USB-C</w:t>
        </w:r>
      </w:hyperlink>
    </w:p>
    <w:p>
      <w:pPr>
        <w:numPr>
          <w:ilvl w:val="0"/>
          <w:numId w:val="1001"/>
        </w:numPr>
        <w:pStyle w:val="Compact"/>
      </w:pPr>
      <w:hyperlink w:anchor="X2e8ffd53744d2148457ef42574f1a0a1f21d4f8">
        <w:r>
          <w:rPr>
            <w:rStyle w:val="Hyperlink"/>
          </w:rPr>
          <w:t xml:space="preserve">3. Installation of accessories</w:t>
        </w:r>
      </w:hyperlink>
    </w:p>
    <w:p>
      <w:pPr>
        <w:numPr>
          <w:ilvl w:val="0"/>
          <w:numId w:val="1001"/>
        </w:numPr>
        <w:pStyle w:val="Compact"/>
      </w:pPr>
      <w:hyperlink w:anchor="X09ebe0601097e879c202b7cb47debd0c20506f5">
        <w:r>
          <w:rPr>
            <w:rStyle w:val="Hyperlink"/>
          </w:rPr>
          <w:t xml:space="preserve">4. Radio station overview</w:t>
        </w:r>
      </w:hyperlink>
    </w:p>
    <w:p>
      <w:pPr>
        <w:numPr>
          <w:ilvl w:val="1"/>
          <w:numId w:val="1004"/>
        </w:numPr>
        <w:pStyle w:val="Compact"/>
      </w:pPr>
      <w:hyperlink w:anchor="Xb531f88053c960020f4f8c48fce46442f974777">
        <w:r>
          <w:rPr>
            <w:rStyle w:val="Hyperlink"/>
          </w:rPr>
          <w:t xml:space="preserve">4.1 Buttons and controls</w:t>
        </w:r>
      </w:hyperlink>
    </w:p>
    <w:p>
      <w:pPr>
        <w:numPr>
          <w:ilvl w:val="1"/>
          <w:numId w:val="1004"/>
        </w:numPr>
        <w:pStyle w:val="Compact"/>
      </w:pPr>
      <w:hyperlink w:anchor="Xbf2fa1516c56e4742e05aeb5e38210d3d2070bf">
        <w:r>
          <w:rPr>
            <w:rStyle w:val="Hyperlink"/>
          </w:rPr>
          <w:t xml:space="preserve">4.2 LCD display. Badges</w:t>
        </w:r>
      </w:hyperlink>
    </w:p>
    <w:p>
      <w:pPr>
        <w:numPr>
          <w:ilvl w:val="1"/>
          <w:numId w:val="1004"/>
        </w:numPr>
        <w:pStyle w:val="Compact"/>
      </w:pPr>
      <w:hyperlink w:anchor="X2d44470740a85b1e9dbe70fd800ce2bcd798426">
        <w:r>
          <w:rPr>
            <w:rStyle w:val="Hyperlink"/>
          </w:rPr>
          <w:t xml:space="preserve">4.3 LED indicators</w:t>
        </w:r>
      </w:hyperlink>
    </w:p>
    <w:p>
      <w:pPr>
        <w:numPr>
          <w:ilvl w:val="1"/>
          <w:numId w:val="1004"/>
        </w:numPr>
        <w:pStyle w:val="Compact"/>
      </w:pPr>
      <w:hyperlink w:anchor="Xe3db3c72962f7e6a2d692b88aff53c60d1910e6">
        <w:r>
          <w:rPr>
            <w:rStyle w:val="Hyperlink"/>
          </w:rPr>
          <w:t xml:space="preserve">4.4 Basic control keys</w:t>
        </w:r>
      </w:hyperlink>
    </w:p>
    <w:p>
      <w:pPr>
        <w:numPr>
          <w:ilvl w:val="1"/>
          <w:numId w:val="1004"/>
        </w:numPr>
        <w:pStyle w:val="Compact"/>
      </w:pPr>
      <w:hyperlink w:anchor="X3918d49e09099748b64e9bff397e1fd5893de76">
        <w:r>
          <w:rPr>
            <w:rStyle w:val="Hyperlink"/>
          </w:rPr>
          <w:t xml:space="preserve">4.5 Additional key combinations and activations</w:t>
        </w:r>
      </w:hyperlink>
    </w:p>
    <w:p>
      <w:pPr>
        <w:numPr>
          <w:ilvl w:val="1"/>
          <w:numId w:val="1004"/>
        </w:numPr>
        <w:pStyle w:val="Compact"/>
      </w:pPr>
      <w:hyperlink w:anchor="Xb310acc859dc65703376a210d4215f8f8952c57">
        <w:r>
          <w:rPr>
            <w:rStyle w:val="Hyperlink"/>
          </w:rPr>
          <w:t xml:space="preserve">4.6 Numeric keypad</w:t>
        </w:r>
      </w:hyperlink>
    </w:p>
    <w:p>
      <w:pPr>
        <w:numPr>
          <w:ilvl w:val="0"/>
          <w:numId w:val="1001"/>
        </w:numPr>
        <w:pStyle w:val="Compact"/>
      </w:pPr>
      <w:hyperlink w:anchor="X847a7d2e320e5b6d775b8abe20f501a33561963">
        <w:r>
          <w:rPr>
            <w:rStyle w:val="Hyperlink"/>
          </w:rPr>
          <w:t xml:space="preserve">5. Basic Operations</w:t>
        </w:r>
      </w:hyperlink>
    </w:p>
    <w:p>
      <w:pPr>
        <w:numPr>
          <w:ilvl w:val="1"/>
          <w:numId w:val="1005"/>
        </w:numPr>
        <w:pStyle w:val="Compact"/>
      </w:pPr>
      <w:hyperlink w:anchor="X9d4a527dc53c805852dceec9462e6e856cf0fec">
        <w:r>
          <w:rPr>
            <w:rStyle w:val="Hyperlink"/>
          </w:rPr>
          <w:t xml:space="preserve">5.1 Switching on</w:t>
        </w:r>
      </w:hyperlink>
    </w:p>
    <w:p>
      <w:pPr>
        <w:numPr>
          <w:ilvl w:val="1"/>
          <w:numId w:val="1005"/>
        </w:numPr>
        <w:pStyle w:val="Compact"/>
      </w:pPr>
      <w:hyperlink w:anchor="X55df9a874b473ade9e3f6890dc4cd35e9e3c41f">
        <w:r>
          <w:rPr>
            <w:rStyle w:val="Hyperlink"/>
          </w:rPr>
          <w:t xml:space="preserve">5.2 Volume</w:t>
        </w:r>
      </w:hyperlink>
    </w:p>
    <w:p>
      <w:pPr>
        <w:numPr>
          <w:ilvl w:val="1"/>
          <w:numId w:val="1005"/>
        </w:numPr>
        <w:pStyle w:val="Compact"/>
      </w:pPr>
      <w:hyperlink w:anchor="Xd81d0074b2a3d24847622ecbbd1713e521e223d">
        <w:r>
          <w:rPr>
            <w:rStyle w:val="Hyperlink"/>
          </w:rPr>
          <w:t xml:space="preserve">5.3 Channel selection</w:t>
        </w:r>
      </w:hyperlink>
    </w:p>
    <w:p>
      <w:pPr>
        <w:numPr>
          <w:ilvl w:val="1"/>
          <w:numId w:val="1005"/>
        </w:numPr>
        <w:pStyle w:val="Compact"/>
      </w:pPr>
      <w:hyperlink w:anchor="Xfde0bc090ee6eceb36497f26f166f62ce64c1bc">
        <w:r>
          <w:rPr>
            <w:rStyle w:val="Hyperlink"/>
          </w:rPr>
          <w:t xml:space="preserve">5.4 Challenge</w:t>
        </w:r>
      </w:hyperlink>
    </w:p>
    <w:p>
      <w:pPr>
        <w:numPr>
          <w:ilvl w:val="1"/>
          <w:numId w:val="1005"/>
        </w:numPr>
        <w:pStyle w:val="Compact"/>
      </w:pPr>
      <w:hyperlink w:anchor="X7bdb4e5aab465b1b003efb2298cc80afeb4feaa">
        <w:r>
          <w:rPr>
            <w:rStyle w:val="Hyperlink"/>
          </w:rPr>
          <w:t xml:space="preserve">5.5 Frequency mode (VFO)</w:t>
        </w:r>
      </w:hyperlink>
    </w:p>
    <w:p>
      <w:pPr>
        <w:numPr>
          <w:ilvl w:val="1"/>
          <w:numId w:val="1005"/>
        </w:numPr>
        <w:pStyle w:val="Compact"/>
      </w:pPr>
      <w:hyperlink w:anchor="X9a6df2cd074b06c97e8597750032715dbae329a">
        <w:r>
          <w:rPr>
            <w:rStyle w:val="Hyperlink"/>
          </w:rPr>
          <w:t xml:space="preserve">5.6 Channel mode (MR)</w:t>
        </w:r>
      </w:hyperlink>
    </w:p>
    <w:p>
      <w:pPr>
        <w:numPr>
          <w:ilvl w:val="0"/>
          <w:numId w:val="1001"/>
        </w:numPr>
        <w:pStyle w:val="Compact"/>
      </w:pPr>
      <w:hyperlink w:anchor="X8159a1384150bf1cc6ddad85e0c9f9415a9fa87">
        <w:r>
          <w:rPr>
            <w:rStyle w:val="Hyperlink"/>
          </w:rPr>
          <w:t xml:space="preserve">6. Additional features</w:t>
        </w:r>
      </w:hyperlink>
    </w:p>
    <w:p>
      <w:pPr>
        <w:numPr>
          <w:ilvl w:val="1"/>
          <w:numId w:val="1006"/>
        </w:numPr>
        <w:pStyle w:val="Compact"/>
      </w:pPr>
      <w:hyperlink w:anchor="X652c1223703c79b65d79cc2769687b0f342ba61">
        <w:r>
          <w:rPr>
            <w:rStyle w:val="Hyperlink"/>
          </w:rPr>
          <w:t xml:space="preserve">6.1 Frequency scanning</w:t>
        </w:r>
      </w:hyperlink>
    </w:p>
    <w:p>
      <w:pPr>
        <w:numPr>
          <w:ilvl w:val="1"/>
          <w:numId w:val="1006"/>
        </w:numPr>
        <w:pStyle w:val="Compact"/>
      </w:pPr>
      <w:hyperlink w:anchor="X547308ca021af0a05e58e6821699ab84e280a26">
        <w:r>
          <w:rPr>
            <w:rStyle w:val="Hyperlink"/>
          </w:rPr>
          <w:t xml:space="preserve">6.2 Channel scanning</w:t>
        </w:r>
      </w:hyperlink>
    </w:p>
    <w:p>
      <w:pPr>
        <w:numPr>
          <w:ilvl w:val="1"/>
          <w:numId w:val="1006"/>
        </w:numPr>
        <w:pStyle w:val="Compact"/>
      </w:pPr>
      <w:hyperlink w:anchor="X5b82437307c5df23c82bfb0f128c2f35d632dfb">
        <w:r>
          <w:rPr>
            <w:rStyle w:val="Hyperlink"/>
          </w:rPr>
          <w:t xml:space="preserve">6.3 CTCSS/DCS scanning</w:t>
        </w:r>
      </w:hyperlink>
    </w:p>
    <w:p>
      <w:pPr>
        <w:numPr>
          <w:ilvl w:val="1"/>
          <w:numId w:val="1006"/>
        </w:numPr>
        <w:pStyle w:val="Compact"/>
      </w:pPr>
      <w:hyperlink w:anchor="X46b1e5872a42065621bfc0a39965c49c3bb0834">
        <w:r>
          <w:rPr>
            <w:rStyle w:val="Hyperlink"/>
          </w:rPr>
          <w:t xml:space="preserve">6.4 Programming channels manually</w:t>
        </w:r>
      </w:hyperlink>
    </w:p>
    <w:p>
      <w:pPr>
        <w:numPr>
          <w:ilvl w:val="1"/>
          <w:numId w:val="1006"/>
        </w:numPr>
        <w:pStyle w:val="Compact"/>
      </w:pPr>
      <w:hyperlink w:anchor="X03866110b1d9cdf42048bff0201e5254b30c77f">
        <w:r>
          <w:rPr>
            <w:rStyle w:val="Hyperlink"/>
          </w:rPr>
          <w:t xml:space="preserve">6.5 Emergency Alert</w:t>
        </w:r>
      </w:hyperlink>
    </w:p>
    <w:p>
      <w:pPr>
        <w:numPr>
          <w:ilvl w:val="1"/>
          <w:numId w:val="1006"/>
        </w:numPr>
        <w:pStyle w:val="Compact"/>
      </w:pPr>
      <w:hyperlink w:anchor="X7a97d00df322bbcfc04e89dde92cfbd31da2e27">
        <w:r>
          <w:rPr>
            <w:rStyle w:val="Hyperlink"/>
          </w:rPr>
          <w:t xml:space="preserve">6.6 FM radio</w:t>
        </w:r>
      </w:hyperlink>
    </w:p>
    <w:p>
      <w:pPr>
        <w:numPr>
          <w:ilvl w:val="1"/>
          <w:numId w:val="1006"/>
        </w:numPr>
        <w:pStyle w:val="Compact"/>
      </w:pPr>
      <w:hyperlink w:anchor="X4dba482dcb9983a300eda5d290a79dfa36899f3">
        <w:r>
          <w:rPr>
            <w:rStyle w:val="Hyperlink"/>
          </w:rPr>
          <w:t xml:space="preserve">6.7 NOAA weather</w:t>
        </w:r>
      </w:hyperlink>
    </w:p>
    <w:p>
      <w:pPr>
        <w:numPr>
          <w:ilvl w:val="1"/>
          <w:numId w:val="1006"/>
        </w:numPr>
        <w:pStyle w:val="Compact"/>
      </w:pPr>
      <w:hyperlink w:anchor="Xce0da70e9ace7b58cb187ce2f6777d1a159a701">
        <w:r>
          <w:rPr>
            <w:rStyle w:val="Hyperlink"/>
          </w:rPr>
          <w:t xml:space="preserve">6.8 Repeater Tone (1000 / 1450 / 1750 / 2100 Hz)</w:t>
        </w:r>
      </w:hyperlink>
    </w:p>
    <w:p>
      <w:pPr>
        <w:numPr>
          <w:ilvl w:val="1"/>
          <w:numId w:val="1006"/>
        </w:numPr>
        <w:pStyle w:val="Compact"/>
      </w:pPr>
      <w:hyperlink w:anchor="X6f34ab527293df37d5032cc8e10085fc53d2ba9">
        <w:r>
          <w:rPr>
            <w:rStyle w:val="Hyperlink"/>
          </w:rPr>
          <w:t xml:space="preserve">6.9 Call function (Bluetooth calls)</w:t>
        </w:r>
      </w:hyperlink>
    </w:p>
    <w:p>
      <w:pPr>
        <w:numPr>
          <w:ilvl w:val="1"/>
          <w:numId w:val="1006"/>
        </w:numPr>
        <w:pStyle w:val="Compact"/>
      </w:pPr>
      <w:hyperlink w:anchor="X9fb8b239c8969e9619fe2a6cdf0915b38287351">
        <w:r>
          <w:rPr>
            <w:rStyle w:val="Hyperlink"/>
          </w:rPr>
          <w:t xml:space="preserve">6.10</w:t>
        </w:r>
        <w:r>
          <w:rPr>
            <w:rStyle w:val="Hyperlink"/>
          </w:rPr>
          <w:t xml:space="preserve"> </w:t>
        </w:r>
        <w:r>
          <w:rPr>
            <w:rStyle w:val="Hyperlink"/>
          </w:rPr>
          <w:t xml:space="preserve">“</w:t>
        </w:r>
        <w:r>
          <w:rPr>
            <w:rStyle w:val="Hyperlink"/>
          </w:rPr>
          <w:t xml:space="preserve">Audio</w:t>
        </w:r>
        <w:r>
          <w:rPr>
            <w:rStyle w:val="Hyperlink"/>
          </w:rPr>
          <w:t xml:space="preserve">”</w:t>
        </w:r>
        <w:r>
          <w:rPr>
            <w:rStyle w:val="Hyperlink"/>
          </w:rPr>
          <w:t xml:space="preserve"> </w:t>
        </w:r>
        <w:r>
          <w:rPr>
            <w:rStyle w:val="Hyperlink"/>
          </w:rPr>
          <w:t xml:space="preserve">function (music via walkie-talkie)</w:t>
        </w:r>
      </w:hyperlink>
    </w:p>
    <w:p>
      <w:pPr>
        <w:numPr>
          <w:ilvl w:val="1"/>
          <w:numId w:val="1006"/>
        </w:numPr>
        <w:pStyle w:val="Compact"/>
      </w:pPr>
      <w:hyperlink w:anchor="Xd1f23e81227aa586ef45297926137ff2d54632e">
        <w:r>
          <w:rPr>
            <w:rStyle w:val="Hyperlink"/>
          </w:rPr>
          <w:t xml:space="preserve">6.11 OD PTT (Unmaster PTT)</w:t>
        </w:r>
      </w:hyperlink>
    </w:p>
    <w:p>
      <w:pPr>
        <w:numPr>
          <w:ilvl w:val="1"/>
          <w:numId w:val="1006"/>
        </w:numPr>
        <w:pStyle w:val="Compact"/>
      </w:pPr>
      <w:hyperlink w:anchor="Xfcfbb6a4fac7e74909bcc0dd831973d894a5600">
        <w:r>
          <w:rPr>
            <w:rStyle w:val="Hyperlink"/>
          </w:rPr>
          <w:t xml:space="preserve">6.12 Programming via Bluetooth</w:t>
        </w:r>
      </w:hyperlink>
    </w:p>
    <w:p>
      <w:pPr>
        <w:numPr>
          <w:ilvl w:val="0"/>
          <w:numId w:val="1001"/>
        </w:numPr>
        <w:pStyle w:val="Compact"/>
      </w:pPr>
      <w:hyperlink w:anchor="X99b75597d280619417a361add8272d6103c4631">
        <w:r>
          <w:rPr>
            <w:rStyle w:val="Hyperlink"/>
          </w:rPr>
          <w:t xml:space="preserve">7. Working with the menu</w:t>
        </w:r>
      </w:hyperlink>
    </w:p>
    <w:p>
      <w:pPr>
        <w:numPr>
          <w:ilvl w:val="1"/>
          <w:numId w:val="1007"/>
        </w:numPr>
        <w:pStyle w:val="Compact"/>
      </w:pPr>
      <w:hyperlink w:anchor="X16ae431ebff71438715bcdb378b1cc4235dc31d">
        <w:r>
          <w:rPr>
            <w:rStyle w:val="Hyperlink"/>
          </w:rPr>
          <w:t xml:space="preserve">7.1 Basic use</w:t>
        </w:r>
      </w:hyperlink>
    </w:p>
    <w:p>
      <w:pPr>
        <w:numPr>
          <w:ilvl w:val="1"/>
          <w:numId w:val="1007"/>
        </w:numPr>
        <w:pStyle w:val="Compact"/>
      </w:pPr>
      <w:hyperlink w:anchor="X29289a31ddb81fdb040d726919047442baa3885">
        <w:r>
          <w:rPr>
            <w:rStyle w:val="Hyperlink"/>
          </w:rPr>
          <w:t xml:space="preserve">7.2 Short commands (shortcuts)</w:t>
        </w:r>
      </w:hyperlink>
    </w:p>
    <w:p>
      <w:pPr>
        <w:numPr>
          <w:ilvl w:val="1"/>
          <w:numId w:val="1007"/>
        </w:numPr>
        <w:pStyle w:val="Compact"/>
      </w:pPr>
      <w:hyperlink w:anchor="Xf507c0420500848b65a7f629bc855cd6ef5d164">
        <w:r>
          <w:rPr>
            <w:rStyle w:val="Hyperlink"/>
          </w:rPr>
          <w:t xml:space="preserve">7.31 Radio Setting</w:t>
        </w:r>
      </w:hyperlink>
    </w:p>
    <w:p>
      <w:pPr>
        <w:numPr>
          <w:ilvl w:val="1"/>
          <w:numId w:val="1007"/>
        </w:numPr>
        <w:pStyle w:val="Compact"/>
      </w:pPr>
      <w:hyperlink w:anchor="X782249be47830919408557274cec59546fa975a">
        <w:r>
          <w:rPr>
            <w:rStyle w:val="Hyperlink"/>
          </w:rPr>
          <w:t xml:space="preserve">7.32 Program Channel</w:t>
        </w:r>
      </w:hyperlink>
    </w:p>
    <w:p>
      <w:pPr>
        <w:numPr>
          <w:ilvl w:val="1"/>
          <w:numId w:val="1007"/>
        </w:numPr>
        <w:pStyle w:val="Compact"/>
      </w:pPr>
      <w:hyperlink w:anchor="Xbb455f8cfebf9be383e8e3daf238537d295083b">
        <w:r>
          <w:rPr>
            <w:rStyle w:val="Hyperlink"/>
          </w:rPr>
          <w:t xml:space="preserve">7.33 Analog Set</w:t>
        </w:r>
      </w:hyperlink>
    </w:p>
    <w:p>
      <w:pPr>
        <w:numPr>
          <w:ilvl w:val="1"/>
          <w:numId w:val="1007"/>
        </w:numPr>
        <w:pStyle w:val="Compact"/>
      </w:pPr>
      <w:hyperlink w:anchor="Xcdcfd15e3f569ec7cd7030d5e66624994bebe9c">
        <w:r>
          <w:rPr>
            <w:rStyle w:val="Hyperlink"/>
          </w:rPr>
          <w:t xml:space="preserve">7.34 Radio Information</w:t>
        </w:r>
      </w:hyperlink>
    </w:p>
    <w:p>
      <w:pPr>
        <w:numPr>
          <w:ilvl w:val="1"/>
          <w:numId w:val="1007"/>
        </w:numPr>
        <w:pStyle w:val="Compact"/>
      </w:pPr>
      <w:hyperlink w:anchor="Xbc45484d6b23d62d8c9258f7813d64f2478877e">
        <w:r>
          <w:rPr>
            <w:rStyle w:val="Hyperlink"/>
          </w:rPr>
          <w:t xml:space="preserve">7.35 Scan</w:t>
        </w:r>
      </w:hyperlink>
    </w:p>
    <w:p>
      <w:pPr>
        <w:numPr>
          <w:ilvl w:val="1"/>
          <w:numId w:val="1007"/>
        </w:numPr>
        <w:pStyle w:val="Compact"/>
      </w:pPr>
      <w:hyperlink w:anchor="X197357ed32c609e9e83330036750a438375691c">
        <w:r>
          <w:rPr>
            <w:rStyle w:val="Hyperlink"/>
          </w:rPr>
          <w:t xml:space="preserve">7.36 Bluetooth</w:t>
        </w:r>
      </w:hyperlink>
    </w:p>
    <w:p>
      <w:pPr>
        <w:numPr>
          <w:ilvl w:val="1"/>
          <w:numId w:val="1007"/>
        </w:numPr>
        <w:pStyle w:val="Compact"/>
      </w:pPr>
      <w:hyperlink w:anchor="Xa7d9e2869b5780bb2d8606be37c276de0e7c9f9">
        <w:r>
          <w:rPr>
            <w:rStyle w:val="Hyperlink"/>
          </w:rPr>
          <w:t xml:space="preserve">7.37 Firmware update</w:t>
        </w:r>
      </w:hyperlink>
    </w:p>
    <w:p>
      <w:pPr>
        <w:numPr>
          <w:ilvl w:val="1"/>
          <w:numId w:val="1007"/>
        </w:numPr>
        <w:pStyle w:val="Compact"/>
      </w:pPr>
      <w:hyperlink w:anchor="X296c47d7d49ae31f063cc8a837b9ed178f58455">
        <w:r>
          <w:rPr>
            <w:rStyle w:val="Hyperlink"/>
          </w:rPr>
          <w:t xml:space="preserve">7.38 GNSS (GPS)</w:t>
        </w:r>
      </w:hyperlink>
    </w:p>
    <w:p>
      <w:pPr>
        <w:numPr>
          <w:ilvl w:val="1"/>
          <w:numId w:val="1007"/>
        </w:numPr>
        <w:pStyle w:val="Compact"/>
      </w:pPr>
      <w:hyperlink w:anchor="X841755e1217beacaf2f4f58dfdab3bff5da4985">
        <w:r>
          <w:rPr>
            <w:rStyle w:val="Hyperlink"/>
          </w:rPr>
          <w:t xml:space="preserve">7.39 Site Type</w:t>
        </w:r>
      </w:hyperlink>
    </w:p>
    <w:p>
      <w:pPr>
        <w:numPr>
          <w:ilvl w:val="1"/>
          <w:numId w:val="1007"/>
        </w:numPr>
        <w:pStyle w:val="Compact"/>
      </w:pPr>
      <w:hyperlink w:anchor="X41de53bc5c9541a7e1393337721a1d9c2beb22d">
        <w:r>
          <w:rPr>
            <w:rStyle w:val="Hyperlink"/>
          </w:rPr>
          <w:t xml:space="preserve">7.40 APRS</w:t>
        </w:r>
      </w:hyperlink>
    </w:p>
    <w:p>
      <w:pPr>
        <w:numPr>
          <w:ilvl w:val="1"/>
          <w:numId w:val="1007"/>
        </w:numPr>
        <w:pStyle w:val="Compact"/>
      </w:pPr>
      <w:hyperlink w:anchor="X7acc3c107716a4d0b564bc5e78a0c155cac03c8">
        <w:r>
          <w:rPr>
            <w:rStyle w:val="Hyperlink"/>
          </w:rPr>
          <w:t xml:space="preserve">7.41 Detailed Description of APRS Functions</w:t>
        </w:r>
      </w:hyperlink>
    </w:p>
    <w:p>
      <w:pPr>
        <w:numPr>
          <w:ilvl w:val="1"/>
          <w:numId w:val="1007"/>
        </w:numPr>
        <w:pStyle w:val="Compact"/>
      </w:pPr>
      <w:hyperlink w:anchor="Xc8cae644b22ba929e3e107d226d8f23afd999b1">
        <w:r>
          <w:rPr>
            <w:rStyle w:val="Hyperlink"/>
          </w:rPr>
          <w:t xml:space="preserve">7.42 APRS Repeater Remote Control</w:t>
        </w:r>
      </w:hyperlink>
    </w:p>
    <w:p>
      <w:pPr>
        <w:numPr>
          <w:ilvl w:val="1"/>
          <w:numId w:val="1007"/>
        </w:numPr>
        <w:pStyle w:val="Compact"/>
      </w:pPr>
      <w:hyperlink w:anchor="X116774e964c853755178cb481bfeb5becfe262a">
        <w:r>
          <w:rPr>
            <w:rStyle w:val="Hyperlink"/>
          </w:rPr>
          <w:t xml:space="preserve">7.43 Retransmission of APRS packets by digipeater</w:t>
        </w:r>
      </w:hyperlink>
    </w:p>
    <w:p>
      <w:pPr>
        <w:numPr>
          <w:ilvl w:val="1"/>
          <w:numId w:val="1007"/>
        </w:numPr>
        <w:pStyle w:val="Compact"/>
      </w:pPr>
      <w:hyperlink w:anchor="X6e83c3be517b2b36d8d3363c0892db0099a4ab7">
        <w:r>
          <w:rPr>
            <w:rStyle w:val="Hyperlink"/>
          </w:rPr>
          <w:t xml:space="preserve">7.44 APRS Worldwide Frequencies</w:t>
        </w:r>
      </w:hyperlink>
    </w:p>
    <w:p>
      <w:pPr>
        <w:numPr>
          <w:ilvl w:val="1"/>
          <w:numId w:val="1007"/>
        </w:numPr>
        <w:pStyle w:val="Compact"/>
      </w:pPr>
      <w:hyperlink w:anchor="X739d83b3d52b53a58140450afff563c40f73675">
        <w:r>
          <w:rPr>
            <w:rStyle w:val="Hyperlink"/>
          </w:rPr>
          <w:t xml:space="preserve">7.45 APRS radio with similar functionality</w:t>
        </w:r>
      </w:hyperlink>
    </w:p>
    <w:p>
      <w:pPr>
        <w:numPr>
          <w:ilvl w:val="1"/>
          <w:numId w:val="1007"/>
        </w:numPr>
        <w:pStyle w:val="Compact"/>
      </w:pPr>
      <w:hyperlink w:anchor="Xab017d3e078650a8ca78d1bfd1840b133b2612a">
        <w:r>
          <w:rPr>
            <w:rStyle w:val="Hyperlink"/>
          </w:rPr>
          <w:t xml:space="preserve">7.46 SMS</w:t>
        </w:r>
      </w:hyperlink>
    </w:p>
    <w:p>
      <w:pPr>
        <w:numPr>
          <w:ilvl w:val="1"/>
          <w:numId w:val="1007"/>
        </w:numPr>
        <w:pStyle w:val="Compact"/>
      </w:pPr>
      <w:hyperlink w:anchor="X5cf9cd904919f4e1ed9e97777cad60e0affed5d">
        <w:r>
          <w:rPr>
            <w:rStyle w:val="Hyperlink"/>
          </w:rPr>
          <w:t xml:space="preserve">7.47 Spectrum</w:t>
        </w:r>
      </w:hyperlink>
    </w:p>
    <w:p>
      <w:pPr>
        <w:numPr>
          <w:ilvl w:val="1"/>
          <w:numId w:val="1007"/>
        </w:numPr>
        <w:pStyle w:val="Compact"/>
      </w:pPr>
      <w:hyperlink w:anchor="X9b19920f1e776b509d6d0809000a00d31563910">
        <w:r>
          <w:rPr>
            <w:rStyle w:val="Hyperlink"/>
          </w:rPr>
          <w:t xml:space="preserve">7.48 Morse</w:t>
        </w:r>
      </w:hyperlink>
    </w:p>
    <w:p>
      <w:pPr>
        <w:numPr>
          <w:ilvl w:val="0"/>
          <w:numId w:val="1001"/>
        </w:numPr>
        <w:pStyle w:val="Compact"/>
      </w:pPr>
      <w:hyperlink w:anchor="X8a3a639441922f1b735a00f9ea30e1cf4bb35c1">
        <w:r>
          <w:rPr>
            <w:rStyle w:val="Hyperlink"/>
          </w:rPr>
          <w:t xml:space="preserve">Appendix A: Troubleshooting</w:t>
        </w:r>
      </w:hyperlink>
    </w:p>
    <w:p>
      <w:pPr>
        <w:numPr>
          <w:ilvl w:val="0"/>
          <w:numId w:val="1001"/>
        </w:numPr>
        <w:pStyle w:val="Compact"/>
      </w:pPr>
      <w:hyperlink w:anchor="приложение-b-технические-характеристики">
        <w:r>
          <w:rPr>
            <w:rStyle w:val="Hyperlink"/>
          </w:rPr>
          <w:t xml:space="preserve">Appendix B: Specifications</w:t>
        </w:r>
      </w:hyperlink>
    </w:p>
    <w:p>
      <w:pPr>
        <w:numPr>
          <w:ilvl w:val="0"/>
          <w:numId w:val="1001"/>
        </w:numPr>
        <w:pStyle w:val="Compact"/>
      </w:pPr>
      <w:hyperlink w:anchor="приложение-c-таблица-dcs-кодов">
        <w:r>
          <w:rPr>
            <w:rStyle w:val="Hyperlink"/>
          </w:rPr>
          <w:t xml:space="preserve">Appendix C. DCS Code Table</w:t>
        </w:r>
      </w:hyperlink>
    </w:p>
    <w:p>
      <w:pPr>
        <w:numPr>
          <w:ilvl w:val="0"/>
          <w:numId w:val="1001"/>
        </w:numPr>
        <w:pStyle w:val="Compact"/>
      </w:pPr>
      <w:hyperlink w:anchor="приложение-d-таблица-ctcss-тонов">
        <w:r>
          <w:rPr>
            <w:rStyle w:val="Hyperlink"/>
          </w:rPr>
          <w:t xml:space="preserve">Appendix D. CTCSS Tone Table</w:t>
        </w:r>
      </w:hyperlink>
    </w:p>
    <w:p>
      <w:pPr>
        <w:numPr>
          <w:ilvl w:val="0"/>
          <w:numId w:val="1001"/>
        </w:numPr>
        <w:pStyle w:val="Compact"/>
      </w:pPr>
      <w:hyperlink w:anchor="приложение-E-программное-обеспечение">
        <w:r>
          <w:rPr>
            <w:rStyle w:val="Hyperlink"/>
          </w:rPr>
          <w:t xml:space="preserve">Appendix E: Software</w:t>
        </w:r>
      </w:hyperlink>
    </w:p>
    <w:p>
      <w:pPr>
        <w:numPr>
          <w:ilvl w:val="0"/>
          <w:numId w:val="1001"/>
        </w:numPr>
        <w:pStyle w:val="Compact"/>
      </w:pPr>
      <w:hyperlink w:anchor="приложение-F-каналы-и-пресеты">
        <w:r>
          <w:rPr>
            <w:rStyle w:val="Hyperlink"/>
          </w:rPr>
          <w:t xml:space="preserve">Appendix F. Channels and Presets</w:t>
        </w:r>
      </w:hyperlink>
    </w:p>
    <w:p>
      <w:r>
        <w:pict>
          <v:rect style="width:0;height:1.5pt" o:hralign="center" o:hrstd="t" o:hr="t"/>
        </w:pict>
      </w:r>
    </w:p>
    <w:bookmarkEnd w:id="29"/>
    <w:bookmarkStart w:id="33" w:name="preface"/>
    <w:p>
      <w:pPr>
        <w:pStyle w:val="Heading2"/>
      </w:pPr>
      <w:r>
        <w:t xml:space="preserve">Preface</w:t>
      </w:r>
    </w:p>
    <w:p>
      <w:pPr>
        <w:pStyle w:val="FirstParagraph"/>
      </w:pPr>
      <w:r>
        <w:t xml:space="preserve">Thank you for purchasing the TD-H9 radio. This is a feature-rich amateur (ham) radio that combines the latest radio technology with rugged mechanical design. The TD-H9 is an ideal and effective solution for professionals who need to communicate with their work teams (construction sites, buildings, exhibitions, hotels, etc.), as well as for users who need communication for leisure and family purposes.</w:t>
      </w:r>
    </w:p>
    <w:p>
      <w:pPr>
        <w:pStyle w:val="BodyText"/>
      </w:pPr>
      <w:r>
        <w:rPr>
          <w:bCs/>
          <w:b/>
        </w:rPr>
        <w:t xml:space="preserve">Important notice.</w:t>
      </w:r>
      <w:r>
        <w:t xml:space="preserve">To protect yourself from personal injury and property damage that may result from improper use, please read this manual carefully before use. It contains instructions for safe use, as well as information about awareness and control of exposure to radio frequency energy.</w:t>
      </w:r>
    </w:p>
    <w:bookmarkStart w:id="30" w:name="safety-information-for-amateur-radios"/>
    <w:p>
      <w:pPr>
        <w:pStyle w:val="Heading3"/>
      </w:pPr>
      <w:r>
        <w:t xml:space="preserve">1.1 Safety information for amateur radios</w:t>
      </w:r>
    </w:p>
    <w:p>
      <w:pPr>
        <w:pStyle w:val="FirstParagraph"/>
      </w:pPr>
      <w:r>
        <w:t xml:space="preserve">Your walkie-talkie contains a low-power transmitter. When you press the PTT (talk button) it emits RF signals. The device is designed to operate with a fill factor of no more than 50%. In August 1996, the FCC adopted RF exposure guidelines with safety levels for portable wireless devices.</w:t>
      </w:r>
    </w:p>
    <w:p>
      <w:pPr>
        <w:pStyle w:val="BodyText"/>
      </w:pPr>
      <w:r>
        <w:rPr>
          <w:bCs/>
          <w:b/>
        </w:rPr>
        <w:t xml:space="preserve">FCC Warning (Part 15.21).</w:t>
      </w:r>
      <w:r>
        <w:t xml:space="preserve">The manufacturer is not responsible for any changes or modifications not expressly approved by the party responsible for compliance. Such modifications could void the user’s authority to operate the equipment.</w:t>
      </w:r>
    </w:p>
    <w:p>
      <w:pPr>
        <w:pStyle w:val="BodyText"/>
      </w:pPr>
      <w:r>
        <w:rPr>
          <w:bCs/>
          <w:b/>
        </w:rPr>
        <w:t xml:space="preserve">FCC Part 15 Compliant.</w:t>
      </w:r>
      <w:r>
        <w:t xml:space="preserve">This equipment has been tested and found to comply with the limits for a Class B digital device, pursuant to Part 15 of the FCC Rules. These limits are designed to provide reasonable protection against harmful interference in a residential installation. This equipment generates and can radiate radio frequency energy. There is no guarantee that interference will not occur in a particular installation. Interference is checked by turning the device off and on (see the list of measures: change the orientation/location of the antenna, increase the distance between devices, connect the device to a different outlet, contact the seller or specialist).</w:t>
      </w:r>
    </w:p>
    <w:p>
      <w:pPr>
        <w:pStyle w:val="BodyText"/>
      </w:pPr>
      <w:r>
        <w:rPr>
          <w:bCs/>
          <w:b/>
        </w:rPr>
        <w:t xml:space="preserve">WARNING!</w:t>
      </w:r>
      <w:r>
        <w:t xml:space="preserve">Modification of this device to receive cellular radiotelephone signals is PROHIBITED by FCC rules and federal law.</w:t>
      </w:r>
    </w:p>
    <w:p>
      <w:pPr>
        <w:pStyle w:val="BodyText"/>
      </w:pPr>
      <w:r>
        <w:rPr>
          <w:bCs/>
          <w:b/>
        </w:rPr>
        <w:t xml:space="preserve">Sootvetstvie ES.</w:t>
      </w:r>
      <w:r>
        <w:t xml:space="preserve">The product complies with the requirements of Directive 2014/53/EU. NOTICE: European users must have a valid amateur license to transmit on this device’s frequencies and power levels. Failure to comply may be unlawful and result in prosecution.</w:t>
      </w:r>
    </w:p>
    <w:p>
      <w:pPr>
        <w:pStyle w:val="BodyText"/>
      </w:pPr>
      <w:r>
        <w:rPr>
          <w:bCs/>
          <w:b/>
        </w:rPr>
        <w:t xml:space="preserve">Complies with RF exposure standards.</w:t>
      </w:r>
      <w:r>
        <w:t xml:space="preserve">This device complies with: FCC 47 CFR § 1.1307, 1.1310 and 2.1093; ANSI/IEEE C95.1:2005; Canada RSS102 Issue 5 (March 2015); IEEE C95.1:2005 Edition.</w:t>
      </w:r>
    </w:p>
    <w:p>
      <w:pPr>
        <w:pStyle w:val="BodyText"/>
      </w:pPr>
      <w:r>
        <w:rPr>
          <w:bCs/>
          <w:b/>
        </w:rPr>
        <w:t xml:space="preserve">RF Exposure Information.</w:t>
      </w:r>
      <w:r>
        <w:t xml:space="preserve">Do not allow children to use the radio without adult supervision. Use only the supplied or approved antenna; A damaged antenna may cause a minor burn if it comes into contact with skin. When operating head-to-face, keep the radio 1 inch (2.5 cm) away from your face. To wear on the body, use the included belt clip.</w:t>
      </w:r>
    </w:p>
    <w:bookmarkEnd w:id="30"/>
    <w:bookmarkStart w:id="31" w:name="main-features"/>
    <w:p>
      <w:pPr>
        <w:pStyle w:val="Heading3"/>
      </w:pPr>
      <w:r>
        <w:t xml:space="preserve">1.2 Main features</w:t>
      </w:r>
    </w:p>
    <w:p>
      <w:pPr>
        <w:numPr>
          <w:ilvl w:val="0"/>
          <w:numId w:val="1008"/>
        </w:numPr>
        <w:pStyle w:val="Compact"/>
      </w:pPr>
      <w:r>
        <w:t xml:space="preserve">Output power: up to 10 W (three levels: high, medium, low).</w:t>
      </w:r>
    </w:p>
    <w:p>
      <w:pPr>
        <w:numPr>
          <w:ilvl w:val="0"/>
          <w:numId w:val="1008"/>
        </w:numPr>
        <w:pStyle w:val="Compact"/>
      </w:pPr>
      <w:r>
        <w:t xml:space="preserve">Bands (TX/RX): 136–174 (VHF), 174–245 (SatCom), 240–260, 290–350 (River), 350–400, 400–470 (UHF), 470–520, 520–600 MHz. Reception: 50–76, 65–108 (FM radio), 108–136 (AM/FM, air).</w:t>
      </w:r>
    </w:p>
    <w:p>
      <w:pPr>
        <w:numPr>
          <w:ilvl w:val="0"/>
          <w:numId w:val="1008"/>
        </w:numPr>
        <w:pStyle w:val="Compact"/>
      </w:pPr>
      <w:r>
        <w:t xml:space="preserve">199 memory channels.</w:t>
      </w:r>
    </w:p>
    <w:p>
      <w:pPr>
        <w:numPr>
          <w:ilvl w:val="0"/>
          <w:numId w:val="1008"/>
        </w:numPr>
        <w:pStyle w:val="Compact"/>
      </w:pPr>
      <w:r>
        <w:t xml:space="preserve">50 CTCSS tones and 105 DCS codes.</w:t>
      </w:r>
    </w:p>
    <w:p>
      <w:pPr>
        <w:numPr>
          <w:ilvl w:val="0"/>
          <w:numId w:val="1008"/>
        </w:numPr>
        <w:pStyle w:val="Compact"/>
      </w:pPr>
      <w:r>
        <w:t xml:space="preserve">Noise suppressor with 9 levels.</w:t>
      </w:r>
    </w:p>
    <w:p>
      <w:pPr>
        <w:numPr>
          <w:ilvl w:val="0"/>
          <w:numId w:val="1008"/>
        </w:numPr>
        <w:pStyle w:val="Compact"/>
      </w:pPr>
      <w:r>
        <w:t xml:space="preserve">Frequency step: 0.5 / 2.5 / 5.0 / 6.25 / 10.0 / 12.5 / 25.0 / 50.0 kHz.</w:t>
      </w:r>
    </w:p>
    <w:p>
      <w:pPr>
        <w:numPr>
          <w:ilvl w:val="0"/>
          <w:numId w:val="1008"/>
        </w:numPr>
        <w:pStyle w:val="Compact"/>
      </w:pPr>
      <w:r>
        <w:t xml:space="preserve">VOX (voice transmission).</w:t>
      </w:r>
    </w:p>
    <w:p>
      <w:pPr>
        <w:numPr>
          <w:ilvl w:val="0"/>
          <w:numId w:val="1008"/>
        </w:numPr>
        <w:pStyle w:val="Compact"/>
      </w:pPr>
      <w:r>
        <w:t xml:space="preserve">TOT (Transmission Timer).</w:t>
      </w:r>
    </w:p>
    <w:p>
      <w:pPr>
        <w:numPr>
          <w:ilvl w:val="0"/>
          <w:numId w:val="1008"/>
        </w:numPr>
        <w:pStyle w:val="Compact"/>
      </w:pPr>
      <w:r>
        <w:t xml:space="preserve">Dual surveillance / dual reception / dual-band radio.</w:t>
      </w:r>
    </w:p>
    <w:p>
      <w:pPr>
        <w:numPr>
          <w:ilvl w:val="0"/>
          <w:numId w:val="1008"/>
        </w:numPr>
        <w:pStyle w:val="Compact"/>
      </w:pPr>
      <w:r>
        <w:t xml:space="preserve">Energy saving.</w:t>
      </w:r>
    </w:p>
    <w:p>
      <w:pPr>
        <w:numPr>
          <w:ilvl w:val="0"/>
          <w:numId w:val="1008"/>
        </w:numPr>
        <w:pStyle w:val="Compact"/>
      </w:pPr>
      <w:r>
        <w:t xml:space="preserve">Alarm function.</w:t>
      </w:r>
    </w:p>
    <w:p>
      <w:pPr>
        <w:numPr>
          <w:ilvl w:val="0"/>
          <w:numId w:val="1008"/>
        </w:numPr>
        <w:pStyle w:val="Compact"/>
      </w:pPr>
      <w:r>
        <w:t xml:space="preserve">DTMF function, 1750 Hz tone for repeaters.</w:t>
      </w:r>
    </w:p>
    <w:p>
      <w:pPr>
        <w:numPr>
          <w:ilvl w:val="0"/>
          <w:numId w:val="1008"/>
        </w:numPr>
        <w:pStyle w:val="Compact"/>
      </w:pPr>
      <w:r>
        <w:t xml:space="preserve">Programmable repeater offset.</w:t>
      </w:r>
    </w:p>
    <w:p>
      <w:pPr>
        <w:numPr>
          <w:ilvl w:val="0"/>
          <w:numId w:val="1008"/>
        </w:numPr>
        <w:pStyle w:val="Compact"/>
      </w:pPr>
      <w:r>
        <w:t xml:space="preserve">Customizable side key functions (PF1/PF2).</w:t>
      </w:r>
    </w:p>
    <w:p>
      <w:pPr>
        <w:numPr>
          <w:ilvl w:val="0"/>
          <w:numId w:val="1008"/>
        </w:numPr>
        <w:pStyle w:val="Compact"/>
      </w:pPr>
      <w:r>
        <w:t xml:space="preserve">1.77 inch color LCD screen, 3 display modes, 18 menu colors.</w:t>
      </w:r>
    </w:p>
    <w:p>
      <w:pPr>
        <w:numPr>
          <w:ilvl w:val="0"/>
          <w:numId w:val="1008"/>
        </w:numPr>
        <w:pStyle w:val="Compact"/>
      </w:pPr>
      <w:r>
        <w:t xml:space="preserve">Microphone boost, frequency hopping (FHSS), scrambler.</w:t>
      </w:r>
    </w:p>
    <w:p>
      <w:pPr>
        <w:numPr>
          <w:ilvl w:val="0"/>
          <w:numId w:val="1008"/>
        </w:numPr>
        <w:pStyle w:val="Compact"/>
      </w:pPr>
      <w:r>
        <w:t xml:space="preserve">Scanning function, spectrum analyzer, LED flashlight.</w:t>
      </w:r>
    </w:p>
    <w:p>
      <w:pPr>
        <w:numPr>
          <w:ilvl w:val="0"/>
          <w:numId w:val="1008"/>
        </w:numPr>
        <w:pStyle w:val="Compact"/>
      </w:pPr>
      <w:r>
        <w:t xml:space="preserve">BCL (busy channel blocking).</w:t>
      </w:r>
    </w:p>
    <w:p>
      <w:pPr>
        <w:numPr>
          <w:ilvl w:val="0"/>
          <w:numId w:val="1008"/>
        </w:numPr>
        <w:pStyle w:val="Compact"/>
      </w:pPr>
      <w:r>
        <w:t xml:space="preserve">Setting and storing channel names.</w:t>
      </w:r>
    </w:p>
    <w:p>
      <w:pPr>
        <w:numPr>
          <w:ilvl w:val="0"/>
          <w:numId w:val="1008"/>
        </w:numPr>
        <w:pStyle w:val="Compact"/>
      </w:pPr>
      <w:r>
        <w:t xml:space="preserve">VOICE - voice acting of the selected function.</w:t>
      </w:r>
    </w:p>
    <w:p>
      <w:pPr>
        <w:numPr>
          <w:ilvl w:val="0"/>
          <w:numId w:val="1008"/>
        </w:numPr>
        <w:pStyle w:val="Compact"/>
      </w:pPr>
      <w:r>
        <w:t xml:space="preserve">Select channel/frequency mode.</w:t>
      </w:r>
    </w:p>
    <w:p>
      <w:pPr>
        <w:numPr>
          <w:ilvl w:val="0"/>
          <w:numId w:val="1008"/>
        </w:numPr>
        <w:pStyle w:val="Compact"/>
      </w:pPr>
      <w:r>
        <w:t xml:space="preserve">Keypad lock, Roger Beep.</w:t>
      </w:r>
    </w:p>
    <w:p>
      <w:pPr>
        <w:numPr>
          <w:ilvl w:val="0"/>
          <w:numId w:val="1008"/>
        </w:numPr>
        <w:pStyle w:val="Compact"/>
      </w:pPr>
      <w:r>
        <w:t xml:space="preserve">Display when turned on, charging and programming via USB-C, Kenwood 2-pin connector.</w:t>
      </w:r>
    </w:p>
    <w:p>
      <w:pPr>
        <w:numPr>
          <w:ilvl w:val="0"/>
          <w:numId w:val="1008"/>
        </w:numPr>
        <w:pStyle w:val="Compact"/>
      </w:pPr>
      <w:r>
        <w:t xml:space="preserve">Antenna connector on the SMA-Male radio, on the SMA-Female antenna.</w:t>
      </w:r>
    </w:p>
    <w:p>
      <w:pPr>
        <w:numPr>
          <w:ilvl w:val="0"/>
          <w:numId w:val="1008"/>
        </w:numPr>
        <w:pStyle w:val="Compact"/>
      </w:pPr>
      <w:r>
        <w:t xml:space="preserve">Supports NOAA weather reception (USA and Canada).</w:t>
      </w:r>
    </w:p>
    <w:p>
      <w:pPr>
        <w:numPr>
          <w:ilvl w:val="0"/>
          <w:numId w:val="1008"/>
        </w:numPr>
        <w:pStyle w:val="Compact"/>
      </w:pPr>
      <w:r>
        <w:t xml:space="preserve">GPS, Bluetooth (setup via Odmaster, headsets), APRS.</w:t>
      </w:r>
    </w:p>
    <w:p>
      <w:pPr>
        <w:numPr>
          <w:ilvl w:val="0"/>
          <w:numId w:val="1008"/>
        </w:numPr>
        <w:pStyle w:val="Compact"/>
      </w:pPr>
      <w:r>
        <w:t xml:space="preserve">CPU 240 MGc, RAM 120 MB, flash 16 MB, radio chip Beken BK4819, MK PY32F003.</w:t>
      </w:r>
    </w:p>
    <w:p>
      <w:pPr>
        <w:numPr>
          <w:ilvl w:val="0"/>
          <w:numId w:val="1008"/>
        </w:numPr>
        <w:pStyle w:val="Compact"/>
      </w:pPr>
      <w:r>
        <w:t xml:space="preserve">Dimensions: 140×53×32 mm, weight 190 g.</w:t>
      </w:r>
    </w:p>
    <w:bookmarkEnd w:id="31"/>
    <w:bookmarkStart w:id="32" w:name="maintenance-briefly"/>
    <w:p>
      <w:pPr>
        <w:pStyle w:val="Heading3"/>
      </w:pPr>
      <w:r>
        <w:t xml:space="preserve">1.3 Maintenance (briefly)</w:t>
      </w:r>
    </w:p>
    <w:p>
      <w:pPr>
        <w:numPr>
          <w:ilvl w:val="0"/>
          <w:numId w:val="1009"/>
        </w:numPr>
        <w:pStyle w:val="Compact"/>
      </w:pPr>
      <w:r>
        <w:t xml:space="preserve">Do not open the radio - this will void the warranty.</w:t>
      </w:r>
    </w:p>
    <w:p>
      <w:pPr>
        <w:numPr>
          <w:ilvl w:val="0"/>
          <w:numId w:val="1009"/>
        </w:numPr>
        <w:pStyle w:val="Compact"/>
      </w:pPr>
      <w:r>
        <w:t xml:space="preserve">Do not store under the sun or in hot places, in dust or dirt.</w:t>
      </w:r>
    </w:p>
    <w:p>
      <w:pPr>
        <w:numPr>
          <w:ilvl w:val="0"/>
          <w:numId w:val="1009"/>
        </w:numPr>
        <w:pStyle w:val="Compact"/>
      </w:pPr>
      <w:r>
        <w:t xml:space="preserve">Avoid exposure to moisture.</w:t>
      </w:r>
    </w:p>
    <w:p>
      <w:pPr>
        <w:numPr>
          <w:ilvl w:val="0"/>
          <w:numId w:val="1009"/>
        </w:numPr>
        <w:pStyle w:val="Compact"/>
      </w:pPr>
      <w:r>
        <w:t xml:space="preserve">If there is any smell/smoke, immediately turn off the power and remove the battery.</w:t>
      </w:r>
    </w:p>
    <w:p>
      <w:pPr>
        <w:numPr>
          <w:ilvl w:val="0"/>
          <w:numId w:val="1009"/>
        </w:numPr>
        <w:pStyle w:val="Compact"/>
      </w:pPr>
      <w:r>
        <w:t xml:space="preserve">Do not transmit without an antenna.</w:t>
      </w:r>
    </w:p>
    <w:p>
      <w:r>
        <w:pict>
          <v:rect style="width:0;height:1.5pt" o:hralign="center" o:hrstd="t" o:hr="t"/>
        </w:pict>
      </w:r>
    </w:p>
    <w:bookmarkEnd w:id="32"/>
    <w:bookmarkEnd w:id="33"/>
    <w:bookmarkStart w:id="40" w:name="battery"/>
    <w:p>
      <w:pPr>
        <w:pStyle w:val="Heading2"/>
      </w:pPr>
      <w:r>
        <w:t xml:space="preserve">2. Battery</w:t>
      </w:r>
    </w:p>
    <w:p>
      <w:pPr>
        <w:pStyle w:val="BlockText"/>
      </w:pPr>
      <w:r>
        <w:t xml:space="preserve">BP-9 7.4V DC Li-ion 2400 mAh 17.76 Wh</w:t>
      </w:r>
    </w:p>
    <w:p>
      <w:pPr>
        <w:pStyle w:val="FirstParagraph"/>
      </w:pPr>
    </w:p>
    <w:p>
      <w:pPr>
        <w:pStyle w:val="BlockText"/>
      </w:pPr>
      <w:r>
        <w:t xml:space="preserve">Charger: 5V 1A</w:t>
      </w:r>
    </w:p>
    <w:p>
      <w:pPr>
        <w:pStyle w:val="FirstParagraph"/>
      </w:pPr>
    </w:p>
    <w:bookmarkStart w:id="34" w:name="charging"/>
    <w:p>
      <w:pPr>
        <w:pStyle w:val="Heading3"/>
      </w:pPr>
      <w:r>
        <w:t xml:space="preserve">2.1 Charging</w:t>
      </w:r>
    </w:p>
    <w:p>
      <w:pPr>
        <w:pStyle w:val="FirstParagraph"/>
      </w:pPr>
      <w:r>
        <w:t xml:space="preserve">The Li-ion battery is not charged from the factory - charge it before use. To reach full capacity, the first 2–3 discharge/charge cycles may not provide full capacity.</w:t>
      </w:r>
    </w:p>
    <w:bookmarkEnd w:id="34"/>
    <w:bookmarkStart w:id="35" w:name="charger-and-precautions"/>
    <w:p>
      <w:pPr>
        <w:pStyle w:val="Heading3"/>
      </w:pPr>
      <w:r>
        <w:t xml:space="preserve">2.2–2.3 Charger and precautions</w:t>
      </w:r>
    </w:p>
    <w:p>
      <w:pPr>
        <w:pStyle w:val="FirstParagraph"/>
      </w:pPr>
      <w:r>
        <w:t xml:space="preserve">Use only original memory. Do not short-circuit the battery contacts, do not throw it into fire, or remove the case. Charge at temperatures between 5°C and 40°C. Turn off the radio before charging. Do not charge a fully charged battery.</w:t>
      </w:r>
    </w:p>
    <w:bookmarkEnd w:id="35"/>
    <w:bookmarkStart w:id="36" w:name="how-to-charge"/>
    <w:p>
      <w:pPr>
        <w:pStyle w:val="Heading3"/>
      </w:pPr>
      <w:r>
        <w:t xml:space="preserve">2.4 How to charge</w:t>
      </w:r>
    </w:p>
    <w:p>
      <w:pPr>
        <w:numPr>
          <w:ilvl w:val="0"/>
          <w:numId w:val="1010"/>
        </w:numPr>
        <w:pStyle w:val="Compact"/>
      </w:pPr>
      <w:r>
        <w:t xml:space="preserve">Connect the adapter to a power outlet, then to the DC connector on the back of the charger (the indicator blinks orange).</w:t>
      </w:r>
    </w:p>
    <w:p>
      <w:pPr>
        <w:numPr>
          <w:ilvl w:val="0"/>
          <w:numId w:val="1010"/>
        </w:numPr>
        <w:pStyle w:val="Compact"/>
      </w:pPr>
      <w:r>
        <w:t xml:space="preserve">Install the battery or walkie-talkie in the charger (red indicator - charging in progress).</w:t>
      </w:r>
    </w:p>
    <w:p>
      <w:pPr>
        <w:numPr>
          <w:ilvl w:val="0"/>
          <w:numId w:val="1010"/>
        </w:numPr>
        <w:pStyle w:val="Compact"/>
      </w:pPr>
      <w:r>
        <w:t xml:space="preserve">Full charge ≈ 2–5 hours; When the green light turns on, charging is complete. Remove the device.</w:t>
      </w:r>
    </w:p>
    <w:p>
      <w:pPr>
        <w:pStyle w:val="FirstParagraph"/>
      </w:pPr>
      <w:r>
        <w:t xml:space="preserve">When charging the radio</w:t>
      </w:r>
      <w:r>
        <w:rPr>
          <w:bCs/>
          <w:b/>
        </w:rPr>
        <w:t xml:space="preserve">on</w:t>
      </w:r>
      <w:r>
        <w:t xml:space="preserve">The green indicator does not light up - the radio needs to be turned off.</w:t>
      </w:r>
    </w:p>
    <w:bookmarkEnd w:id="36"/>
    <w:bookmarkStart w:id="37" w:name="charger-led-indicator"/>
    <w:p>
      <w:pPr>
        <w:pStyle w:val="Heading3"/>
      </w:pPr>
      <w:r>
        <w:t xml:space="preserve">2.5 Charger LED indicator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Indicator</w:t>
            </w:r>
          </w:p>
        </w:tc>
        <w:tc>
          <w:tcPr/>
          <w:p>
            <w:pPr>
              <w:pStyle w:val="Compact"/>
              <w:jc w:val="left"/>
            </w:pPr>
            <w:r>
              <w:t xml:space="preserve">Color</w:t>
            </w:r>
          </w:p>
        </w:tc>
      </w:tr>
      <w:tr>
        <w:tc>
          <w:tcPr/>
          <w:p>
            <w:pPr>
              <w:pStyle w:val="Compact"/>
              <w:jc w:val="left"/>
            </w:pPr>
            <w:r>
              <w:t xml:space="preserve">No battery</w:t>
            </w:r>
          </w:p>
        </w:tc>
        <w:tc>
          <w:tcPr/>
          <w:p>
            <w:pPr>
              <w:pStyle w:val="Compact"/>
              <w:jc w:val="left"/>
            </w:pPr>
            <w:r>
              <w:t xml:space="preserve">Green and red alternately</w:t>
            </w:r>
          </w:p>
        </w:tc>
        <w:tc>
          <w:tcPr/>
          <w:p>
            <w:pPr>
              <w:pStyle w:val="Compact"/>
              <w:jc w:val="left"/>
            </w:pPr>
            <w:r>
              <w:t xml:space="preserve">🔴🟢</w:t>
            </w:r>
          </w:p>
        </w:tc>
      </w:tr>
      <w:tr>
        <w:tc>
          <w:tcPr/>
          <w:p>
            <w:pPr>
              <w:pStyle w:val="Compact"/>
              <w:jc w:val="left"/>
            </w:pPr>
            <w:r>
              <w:t xml:space="preserve">Normal charging</w:t>
            </w:r>
          </w:p>
        </w:tc>
        <w:tc>
          <w:tcPr/>
          <w:p>
            <w:pPr>
              <w:pStyle w:val="Compact"/>
              <w:jc w:val="left"/>
            </w:pPr>
            <w:r>
              <w:t xml:space="preserve">Red</w:t>
            </w:r>
          </w:p>
        </w:tc>
        <w:tc>
          <w:tcPr/>
          <w:p>
            <w:pPr>
              <w:pStyle w:val="Compact"/>
              <w:jc w:val="left"/>
            </w:pPr>
            <w:r>
              <w:t xml:space="preserve">🔴</w:t>
            </w:r>
          </w:p>
        </w:tc>
      </w:tr>
      <w:tr>
        <w:tc>
          <w:tcPr/>
          <w:p>
            <w:pPr>
              <w:pStyle w:val="Compact"/>
              <w:jc w:val="left"/>
            </w:pPr>
            <w:r>
              <w:t xml:space="preserve">Full charge</w:t>
            </w:r>
          </w:p>
        </w:tc>
        <w:tc>
          <w:tcPr/>
          <w:p>
            <w:pPr>
              <w:pStyle w:val="Compact"/>
              <w:jc w:val="left"/>
            </w:pPr>
            <w:r>
              <w:t xml:space="preserve">Green</w:t>
            </w:r>
          </w:p>
        </w:tc>
        <w:tc>
          <w:tcPr/>
          <w:p>
            <w:pPr>
              <w:pStyle w:val="Compact"/>
              <w:jc w:val="left"/>
            </w:pPr>
            <w:r>
              <w:t xml:space="preserve">🟢</w:t>
            </w:r>
          </w:p>
        </w:tc>
      </w:tr>
    </w:tbl>
    <w:bookmarkEnd w:id="37"/>
    <w:bookmarkStart w:id="38" w:name="battery-storage"/>
    <w:p>
      <w:pPr>
        <w:pStyle w:val="Heading3"/>
      </w:pPr>
      <w:r>
        <w:t xml:space="preserve">2.6 Battery storage</w:t>
      </w:r>
    </w:p>
    <w:p>
      <w:pPr>
        <w:numPr>
          <w:ilvl w:val="0"/>
          <w:numId w:val="1011"/>
        </w:numPr>
        <w:pStyle w:val="Compact"/>
      </w:pPr>
      <w:r>
        <w:t xml:space="preserve">Store at ~80% discharge. In a cool, dry place, away from heat and direct sun.</w:t>
      </w:r>
    </w:p>
    <w:bookmarkEnd w:id="38"/>
    <w:bookmarkStart w:id="39" w:name="charging-via-usb-c"/>
    <w:p>
      <w:pPr>
        <w:pStyle w:val="Heading3"/>
      </w:pPr>
      <w:r>
        <w:t xml:space="preserve">2.7 Charging via USB-C</w:t>
      </w:r>
    </w:p>
    <w:p>
      <w:pPr>
        <w:numPr>
          <w:ilvl w:val="0"/>
          <w:numId w:val="1012"/>
        </w:numPr>
        <w:pStyle w:val="Compact"/>
      </w:pPr>
      <w:r>
        <w:t xml:space="preserve">Turn off the radio.</w:t>
      </w:r>
    </w:p>
    <w:p>
      <w:pPr>
        <w:numPr>
          <w:ilvl w:val="0"/>
          <w:numId w:val="1012"/>
        </w:numPr>
        <w:pStyle w:val="Compact"/>
      </w:pPr>
      <w:r>
        <w:t xml:space="preserve">Connect the USB-C cable to the connector on the battery, the other end to the network storage.</w:t>
      </w:r>
    </w:p>
    <w:p>
      <w:pPr>
        <w:numPr>
          <w:ilvl w:val="0"/>
          <w:numId w:val="1012"/>
        </w:numPr>
        <w:pStyle w:val="Compact"/>
      </w:pPr>
      <w:r>
        <w:t xml:space="preserve">Fully charging an empty battery ≈ 4 hours; The battery indicator on the screen shows the process.</w:t>
      </w:r>
    </w:p>
    <w:p>
      <w:pPr>
        <w:numPr>
          <w:ilvl w:val="0"/>
          <w:numId w:val="1012"/>
        </w:numPr>
        <w:pStyle w:val="Compact"/>
      </w:pPr>
      <w:r>
        <w:t xml:space="preserve">It is recommended to charge with the radio turned off. Remove the radio from charging within 6 hours after charging; do not store connected to the charger.</w:t>
      </w:r>
    </w:p>
    <w:p>
      <w:r>
        <w:pict>
          <v:rect style="width:0;height:1.5pt" o:hralign="center" o:hrstd="t" o:hr="t"/>
        </w:pict>
      </w:r>
    </w:p>
    <w:bookmarkEnd w:id="39"/>
    <w:bookmarkEnd w:id="40"/>
    <w:bookmarkStart w:id="41" w:name="installation-of-accessories"/>
    <w:p>
      <w:pPr>
        <w:pStyle w:val="Heading2"/>
      </w:pPr>
      <w:r>
        <w:t xml:space="preserve">3. Installation of accessories</w:t>
      </w:r>
    </w:p>
    <w:p>
      <w:pPr>
        <w:numPr>
          <w:ilvl w:val="0"/>
          <w:numId w:val="1013"/>
        </w:numPr>
        <w:pStyle w:val="Compact"/>
      </w:pPr>
      <w:r>
        <w:rPr>
          <w:bCs/>
          <w:b/>
        </w:rPr>
        <w:t xml:space="preserve">Antenna:</w:t>
      </w:r>
      <w:r>
        <w:t xml:space="preserve">screw clockwise, remove counterclockwise (at the base).</w:t>
      </w:r>
    </w:p>
    <w:p>
      <w:pPr>
        <w:numPr>
          <w:ilvl w:val="0"/>
          <w:numId w:val="1013"/>
        </w:numPr>
        <w:pStyle w:val="Compact"/>
      </w:pPr>
      <w:r>
        <w:rPr>
          <w:bCs/>
          <w:b/>
        </w:rPr>
        <w:t xml:space="preserve">Belt clip:</w:t>
      </w:r>
      <w:r>
        <w:t xml:space="preserve">two screws on the back side above the battery - unscrew, thread the clamp, screw back.</w:t>
      </w:r>
    </w:p>
    <w:p>
      <w:pPr>
        <w:numPr>
          <w:ilvl w:val="0"/>
          <w:numId w:val="1013"/>
        </w:numPr>
        <w:pStyle w:val="Compact"/>
      </w:pPr>
      <w:r>
        <w:rPr>
          <w:bCs/>
          <w:b/>
        </w:rPr>
        <w:t xml:space="preserve">Battery:</w:t>
      </w:r>
      <w:r>
        <w:t xml:space="preserve">the radio is turned off; Align the guides and slide them up until they click. Removal - release button on the bottom of the battery.</w:t>
      </w:r>
    </w:p>
    <w:p>
      <w:pPr>
        <w:numPr>
          <w:ilvl w:val="0"/>
          <w:numId w:val="1013"/>
        </w:numPr>
        <w:pStyle w:val="Compact"/>
      </w:pPr>
      <w:r>
        <w:rPr>
          <w:bCs/>
          <w:b/>
        </w:rPr>
        <w:t xml:space="preserve">Garnish:</w:t>
      </w:r>
      <w:r>
        <w:t xml:space="preserve">open the rubber plug and insert the plug into the double MIC/SP connector.</w:t>
      </w:r>
    </w:p>
    <w:p>
      <w:r>
        <w:pict>
          <v:rect style="width:0;height:1.5pt" o:hralign="center" o:hrstd="t" o:hr="t"/>
        </w:pict>
      </w:r>
    </w:p>
    <w:bookmarkEnd w:id="41"/>
    <w:bookmarkStart w:id="105" w:name="radio-station-overview"/>
    <w:p>
      <w:pPr>
        <w:pStyle w:val="Heading2"/>
      </w:pPr>
      <w:r>
        <w:t xml:space="preserve">4. Radio station overview</w:t>
      </w:r>
    </w:p>
    <w:p>
      <w:pPr>
        <w:pStyle w:val="CaptionedFigure"/>
      </w:pPr>
      <w:r>
        <w:drawing>
          <wp:inline>
            <wp:extent cx="5334000" cy="2599875"/>
            <wp:effectExtent b="0" l="0" r="0" t="0"/>
            <wp:docPr descr="Расположение кнопок и элементов управления" title="" id="43" name="Picture"/>
            <a:graphic>
              <a:graphicData uri="http://schemas.openxmlformats.org/drawingml/2006/picture">
                <pic:pic>
                  <pic:nvPicPr>
                    <pic:cNvPr descr="pdf_images/p016_IM75_2821x1375.jpg" id="44" name="Picture"/>
                    <pic:cNvPicPr>
                      <a:picLocks noChangeArrowheads="1" noChangeAspect="1"/>
                    </pic:cNvPicPr>
                  </pic:nvPicPr>
                  <pic:blipFill>
                    <a:blip r:embed="rId42"/>
                    <a:stretch>
                      <a:fillRect/>
                    </a:stretch>
                  </pic:blipFill>
                  <pic:spPr bwMode="auto">
                    <a:xfrm>
                      <a:off x="0" y="0"/>
                      <a:ext cx="5334000" cy="2599875"/>
                    </a:xfrm>
                    <a:prstGeom prst="rect">
                      <a:avLst/>
                    </a:prstGeom>
                    <a:noFill/>
                    <a:ln w="9525">
                      <a:noFill/>
                      <a:headEnd/>
                      <a:tailEnd/>
                    </a:ln>
                  </pic:spPr>
                </pic:pic>
              </a:graphicData>
            </a:graphic>
          </wp:inline>
        </w:drawing>
      </w:r>
    </w:p>
    <w:p>
      <w:pPr>
        <w:pStyle w:val="ImageCaption"/>
      </w:pPr>
      <w:r>
        <w:t xml:space="preserve">Расположение кнопок и элементов управления</w:t>
      </w:r>
    </w:p>
    <w:bookmarkStart w:id="45" w:name="buttons-and-controls"/>
    <w:p>
      <w:pPr>
        <w:pStyle w:val="Heading3"/>
      </w:pPr>
      <w:r>
        <w:t xml:space="preserve">4.1 Buttons and controls</w:t>
      </w:r>
    </w:p>
    <w:p>
      <w:pPr>
        <w:pStyle w:val="BlockText"/>
      </w:pPr>
      <w:r>
        <w:t xml:space="preserve">The numbers correspond to the numbers in the diagram above.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Antenna.</w:t>
            </w:r>
          </w:p>
        </w:tc>
      </w:tr>
      <w:tr>
        <w:tc>
          <w:tcPr/>
          <w:p>
            <w:pPr>
              <w:pStyle w:val="Compact"/>
              <w:jc w:val="left"/>
            </w:pPr>
            <w:r>
              <w:t xml:space="preserve">2.</w:t>
            </w:r>
          </w:p>
        </w:tc>
        <w:tc>
          <w:tcPr/>
          <w:p>
            <w:pPr>
              <w:pStyle w:val="Compact"/>
              <w:jc w:val="left"/>
            </w:pPr>
            <w:r>
              <w:rPr>
                <w:bCs/>
                <w:b/>
              </w:rPr>
              <w:t xml:space="preserve">Power/Volume Knob</w:t>
            </w:r>
            <w:r>
              <w:t xml:space="preserve">- turn on/off and adjust volume.</w:t>
            </w:r>
          </w:p>
        </w:tc>
      </w:tr>
      <w:tr>
        <w:tc>
          <w:tcPr/>
          <w:p>
            <w:pPr>
              <w:pStyle w:val="Compact"/>
              <w:jc w:val="left"/>
            </w:pPr>
            <w:r>
              <w:t xml:space="preserve">3.</w:t>
            </w:r>
          </w:p>
        </w:tc>
        <w:tc>
          <w:tcPr/>
          <w:p>
            <w:pPr>
              <w:pStyle w:val="Compact"/>
              <w:jc w:val="left"/>
            </w:pPr>
            <w:r>
              <w:rPr>
                <w:bCs/>
                <w:b/>
              </w:rPr>
              <w:t xml:space="preserve">LCD screen 1.77”.</w:t>
            </w:r>
          </w:p>
        </w:tc>
      </w:tr>
      <w:tr>
        <w:tc>
          <w:tcPr/>
          <w:p>
            <w:pPr>
              <w:pStyle w:val="Compact"/>
              <w:jc w:val="left"/>
            </w:pPr>
            <w:r>
              <w:t xml:space="preserve">4.</w:t>
            </w:r>
          </w:p>
        </w:tc>
        <w:tc>
          <w:tcPr/>
          <w:p>
            <w:pPr>
              <w:pStyle w:val="Compact"/>
              <w:jc w:val="left"/>
            </w:pPr>
            <w:r>
              <w:rPr>
                <w:bCs/>
                <w:b/>
              </w:rPr>
              <w:t xml:space="preserve">VFO/MR</w:t>
            </w:r>
            <w:r>
              <w:t xml:space="preserve">— switching</w:t>
            </w:r>
            <w:r>
              <w:t xml:space="preserve"> </w:t>
            </w:r>
            <w:r>
              <w:t xml:space="preserve">“</w:t>
            </w:r>
            <w:r>
              <w:t xml:space="preserve">Channel mode</w:t>
            </w:r>
            <w:r>
              <w:t xml:space="preserve">”</w:t>
            </w:r>
            <w:r>
              <w:t xml:space="preserve"> </w:t>
            </w:r>
            <w:r>
              <w:t xml:space="preserve">/</w:t>
            </w:r>
            <w:r>
              <w:t xml:space="preserve"> </w:t>
            </w:r>
            <w:r>
              <w:t xml:space="preserve">“</w:t>
            </w:r>
            <w:r>
              <w:t xml:space="preserve">Frequency mode</w:t>
            </w:r>
            <w:r>
              <w:t xml:space="preserve">”</w:t>
            </w:r>
            <w:r>
              <w:t xml:space="preserve">.</w:t>
            </w:r>
          </w:p>
        </w:tc>
      </w:tr>
      <w:tr>
        <w:tc>
          <w:tcPr/>
          <w:p>
            <w:pPr>
              <w:pStyle w:val="Compact"/>
              <w:jc w:val="left"/>
            </w:pPr>
            <w:r>
              <w:t xml:space="preserve">5.</w:t>
            </w:r>
          </w:p>
        </w:tc>
        <w:tc>
          <w:tcPr/>
          <w:p>
            <w:pPr>
              <w:pStyle w:val="Compact"/>
              <w:jc w:val="left"/>
            </w:pPr>
            <w:r>
              <w:rPr>
                <w:bCs/>
                <w:b/>
              </w:rPr>
              <w:t xml:space="preserve">BACK</w:t>
            </w:r>
            <w:r>
              <w:t xml:space="preserve">— back/exit.</w:t>
            </w:r>
          </w:p>
        </w:tc>
      </w:tr>
      <w:tr>
        <w:tc>
          <w:tcPr/>
          <w:p>
            <w:pPr>
              <w:pStyle w:val="Compact"/>
              <w:jc w:val="left"/>
            </w:pPr>
            <w:r>
              <w:t xml:space="preserve">6.</w:t>
            </w:r>
          </w:p>
        </w:tc>
        <w:tc>
          <w:tcPr/>
          <w:p>
            <w:pPr>
              <w:pStyle w:val="Compact"/>
              <w:jc w:val="left"/>
            </w:pPr>
            <w:r>
              <w:rPr>
                <w:bCs/>
                <w:b/>
              </w:rPr>
              <w:t xml:space="preserve">Bluetooth key</w:t>
            </w:r>
            <w:r>
              <w:t xml:space="preserve">- long press on/off Bluetooth.</w:t>
            </w:r>
          </w:p>
        </w:tc>
      </w:tr>
      <w:tr>
        <w:tc>
          <w:tcPr/>
          <w:p>
            <w:pPr>
              <w:pStyle w:val="Compact"/>
              <w:jc w:val="left"/>
            </w:pPr>
            <w:r>
              <w:t xml:space="preserve">7.</w:t>
            </w:r>
          </w:p>
        </w:tc>
        <w:tc>
          <w:tcPr/>
          <w:p>
            <w:pPr>
              <w:pStyle w:val="Compact"/>
              <w:jc w:val="left"/>
            </w:pPr>
            <w:r>
              <w:rPr>
                <w:bCs/>
                <w:b/>
              </w:rPr>
              <w:t xml:space="preserve">MENU</w:t>
            </w:r>
            <w:r>
              <w:t xml:space="preserve">— short press to enter the menu.</w:t>
            </w:r>
          </w:p>
        </w:tc>
      </w:tr>
      <w:tr>
        <w:tc>
          <w:tcPr/>
          <w:p>
            <w:pPr>
              <w:pStyle w:val="Compact"/>
              <w:jc w:val="left"/>
            </w:pPr>
            <w:r>
              <w:t xml:space="preserve">8.</w:t>
            </w:r>
          </w:p>
        </w:tc>
        <w:tc>
          <w:tcPr/>
          <w:p>
            <w:pPr>
              <w:pStyle w:val="Compact"/>
              <w:jc w:val="left"/>
            </w:pPr>
            <w:r>
              <w:rPr>
                <w:bCs/>
                <w:b/>
              </w:rPr>
              <w:t xml:space="preserve">A/B</w:t>
            </w:r>
            <w:r>
              <w:t xml:space="preserve">— switching ranges A/B.</w:t>
            </w:r>
          </w:p>
        </w:tc>
      </w:tr>
      <w:tr>
        <w:tc>
          <w:tcPr/>
          <w:p>
            <w:pPr>
              <w:pStyle w:val="Compact"/>
              <w:jc w:val="left"/>
            </w:pPr>
            <w:r>
              <w:t xml:space="preserve">9.</w:t>
            </w:r>
          </w:p>
        </w:tc>
        <w:tc>
          <w:tcPr/>
          <w:p>
            <w:pPr>
              <w:pStyle w:val="Compact"/>
              <w:jc w:val="left"/>
            </w:pPr>
            <w:r>
              <w:rPr>
                <w:bCs/>
                <w:b/>
              </w:rPr>
              <w:t xml:space="preserve">Dynamics.</w:t>
            </w:r>
          </w:p>
        </w:tc>
      </w:tr>
      <w:tr>
        <w:tc>
          <w:tcPr/>
          <w:p>
            <w:pPr>
              <w:pStyle w:val="Compact"/>
              <w:jc w:val="left"/>
            </w:pPr>
            <w:r>
              <w:t xml:space="preserve">10.</w:t>
            </w:r>
          </w:p>
        </w:tc>
        <w:tc>
          <w:tcPr/>
          <w:p>
            <w:pPr>
              <w:pStyle w:val="Compact"/>
              <w:jc w:val="left"/>
            </w:pPr>
            <w:r>
              <w:rPr>
                <w:bCs/>
                <w:b/>
              </w:rPr>
              <w:t xml:space="preserve">Microphone.</w:t>
            </w:r>
          </w:p>
        </w:tc>
      </w:tr>
      <w:tr>
        <w:tc>
          <w:tcPr/>
          <w:p>
            <w:pPr>
              <w:pStyle w:val="Compact"/>
              <w:jc w:val="left"/>
            </w:pPr>
            <w:r>
              <w:t xml:space="preserve">11.</w:t>
            </w:r>
          </w:p>
        </w:tc>
        <w:tc>
          <w:tcPr/>
          <w:p>
            <w:pPr>
              <w:pStyle w:val="Compact"/>
              <w:jc w:val="left"/>
            </w:pPr>
            <w:r>
              <w:rPr>
                <w:bCs/>
                <w:b/>
              </w:rPr>
              <w:t xml:space="preserve">DTMF / Keypad Lock</w:t>
            </w:r>
            <w:r>
              <w:t xml:space="preserve">- long press on/off key lock.</w:t>
            </w:r>
          </w:p>
        </w:tc>
      </w:tr>
      <w:tr>
        <w:tc>
          <w:tcPr/>
          <w:p>
            <w:pPr>
              <w:pStyle w:val="Compact"/>
              <w:jc w:val="left"/>
            </w:pPr>
            <w:r>
              <w:t xml:space="preserve">12.</w:t>
            </w:r>
          </w:p>
        </w:tc>
        <w:tc>
          <w:tcPr/>
          <w:p>
            <w:pPr>
              <w:pStyle w:val="Compact"/>
              <w:jc w:val="left"/>
            </w:pPr>
            <w:r>
              <w:rPr>
                <w:bCs/>
                <w:b/>
              </w:rPr>
              <w:t xml:space="preserve">PTT</w:t>
            </w:r>
            <w:r>
              <w:t xml:space="preserve">— Push-to-talk: hold to speak; let go - welcome.</w:t>
            </w:r>
          </w:p>
        </w:tc>
      </w:tr>
      <w:tr>
        <w:tc>
          <w:tcPr/>
          <w:p>
            <w:pPr>
              <w:pStyle w:val="Compact"/>
              <w:jc w:val="left"/>
            </w:pPr>
            <w:r>
              <w:t xml:space="preserve">13.</w:t>
            </w:r>
          </w:p>
        </w:tc>
        <w:tc>
          <w:tcPr/>
          <w:p>
            <w:pPr>
              <w:pStyle w:val="Compact"/>
              <w:jc w:val="left"/>
            </w:pPr>
            <w:r>
              <w:rPr>
                <w:bCs/>
                <w:b/>
              </w:rPr>
              <w:t xml:space="preserve">PF1 - Customizable side key 1.</w:t>
            </w:r>
            <w:r>
              <w:t xml:space="preserve">:</w:t>
            </w:r>
          </w:p>
        </w:tc>
      </w:tr>
      <w:tr>
        <w:tc>
          <w:tcPr/>
          <w:p>
            <w:pPr>
              <w:pStyle w:val="Compact"/>
              <w:jc w:val="left"/>
            </w:pPr>
            <w:r>
              <w:t xml:space="preserve">—</w:t>
            </w:r>
          </w:p>
        </w:tc>
        <w:tc>
          <w:tcPr/>
          <w:p>
            <w:pPr>
              <w:pStyle w:val="Compact"/>
              <w:jc w:val="left"/>
            </w:pPr>
            <w:r>
              <w:t xml:space="preserve">- Short press: MENU → Radio Setting → item 27 (options: NONE, FM Radio, Lamp, TONE, Alarm, Weather, PTT2, OD PTT).</w:t>
            </w:r>
          </w:p>
        </w:tc>
      </w:tr>
      <w:tr>
        <w:tc>
          <w:tcPr/>
          <w:p>
            <w:pPr>
              <w:pStyle w:val="Compact"/>
              <w:jc w:val="left"/>
            </w:pPr>
            <w:r>
              <w:t xml:space="preserve">—</w:t>
            </w:r>
          </w:p>
        </w:tc>
        <w:tc>
          <w:tcPr/>
          <w:p>
            <w:pPr>
              <w:pStyle w:val="Compact"/>
              <w:jc w:val="left"/>
            </w:pPr>
            <w:r>
              <w:t xml:space="preserve">- Long press: MENU → Radio Setting → item 28 (NONE, FM Radio, Lamp, Cancel Sq, TONE, Alarm, Weather).</w:t>
            </w:r>
          </w:p>
        </w:tc>
      </w:tr>
      <w:tr>
        <w:tc>
          <w:tcPr/>
          <w:p>
            <w:pPr>
              <w:pStyle w:val="Compact"/>
              <w:jc w:val="left"/>
            </w:pPr>
            <w:r>
              <w:t xml:space="preserve">14.</w:t>
            </w:r>
          </w:p>
        </w:tc>
        <w:tc>
          <w:tcPr/>
          <w:p>
            <w:pPr>
              <w:pStyle w:val="Compact"/>
              <w:jc w:val="left"/>
            </w:pPr>
            <w:r>
              <w:rPr>
                <w:bCs/>
                <w:b/>
              </w:rPr>
              <w:t xml:space="preserve">PF2 - Customizable side key 2.</w:t>
            </w:r>
            <w:r>
              <w:t xml:space="preserve">:</w:t>
            </w:r>
          </w:p>
        </w:tc>
      </w:tr>
      <w:tr>
        <w:tc>
          <w:tcPr/>
          <w:p>
            <w:pPr>
              <w:pStyle w:val="Compact"/>
              <w:jc w:val="left"/>
            </w:pPr>
            <w:r>
              <w:t xml:space="preserve">—</w:t>
            </w:r>
          </w:p>
        </w:tc>
        <w:tc>
          <w:tcPr/>
          <w:p>
            <w:pPr>
              <w:pStyle w:val="Compact"/>
              <w:jc w:val="left"/>
            </w:pPr>
            <w:r>
              <w:t xml:space="preserve">- Short press: MENU → Radio Setting → item 29.</w:t>
            </w:r>
          </w:p>
        </w:tc>
      </w:tr>
      <w:tr>
        <w:tc>
          <w:tcPr/>
          <w:p>
            <w:pPr>
              <w:pStyle w:val="Compact"/>
              <w:jc w:val="left"/>
            </w:pPr>
            <w:r>
              <w:t xml:space="preserve">—</w:t>
            </w:r>
          </w:p>
        </w:tc>
        <w:tc>
          <w:tcPr/>
          <w:p>
            <w:pPr>
              <w:pStyle w:val="Compact"/>
              <w:jc w:val="left"/>
            </w:pPr>
            <w:r>
              <w:t xml:space="preserve">- Long press: MENU → Radio Setting → item 30.</w:t>
            </w:r>
          </w:p>
        </w:tc>
      </w:tr>
      <w:tr>
        <w:tc>
          <w:tcPr/>
          <w:p>
            <w:pPr>
              <w:pStyle w:val="Compact"/>
              <w:jc w:val="left"/>
            </w:pPr>
            <w:r>
              <w:t xml:space="preserve">15.</w:t>
            </w:r>
          </w:p>
        </w:tc>
        <w:tc>
          <w:tcPr/>
          <w:p>
            <w:pPr>
              <w:pStyle w:val="Compact"/>
              <w:jc w:val="left"/>
            </w:pPr>
            <w:r>
              <w:rPr>
                <w:bCs/>
                <w:b/>
              </w:rPr>
              <w:t xml:space="preserve">MIC/SP connector</w:t>
            </w:r>
            <w:r>
              <w:t xml:space="preserve">— external headset.</w:t>
            </w:r>
          </w:p>
        </w:tc>
      </w:tr>
      <w:tr>
        <w:tc>
          <w:tcPr/>
          <w:p>
            <w:pPr>
              <w:pStyle w:val="Compact"/>
              <w:jc w:val="left"/>
            </w:pPr>
            <w:r>
              <w:t xml:space="preserve">16.</w:t>
            </w:r>
          </w:p>
        </w:tc>
        <w:tc>
          <w:tcPr/>
          <w:p>
            <w:pPr>
              <w:pStyle w:val="Compact"/>
              <w:jc w:val="left"/>
            </w:pPr>
            <w:r>
              <w:rPr>
                <w:bCs/>
                <w:b/>
              </w:rPr>
              <w:t xml:space="preserve">USB-C port</w:t>
            </w:r>
            <w:r>
              <w:t xml:space="preserve">— programming.</w:t>
            </w:r>
          </w:p>
        </w:tc>
      </w:tr>
      <w:tr>
        <w:tc>
          <w:tcPr/>
          <w:p>
            <w:pPr>
              <w:pStyle w:val="Compact"/>
              <w:jc w:val="left"/>
            </w:pPr>
            <w:r>
              <w:t xml:space="preserve">17.</w:t>
            </w:r>
          </w:p>
        </w:tc>
        <w:tc>
          <w:tcPr/>
          <w:p>
            <w:pPr>
              <w:pStyle w:val="Compact"/>
              <w:jc w:val="left"/>
            </w:pPr>
            <w:r>
              <w:rPr>
                <w:bCs/>
                <w:b/>
              </w:rPr>
              <w:t xml:space="preserve">Indicator:</w:t>
            </w:r>
            <w:r>
              <w:t xml:space="preserve">red - transmission; green - welcome.</w:t>
            </w:r>
          </w:p>
        </w:tc>
      </w:tr>
      <w:tr>
        <w:tc>
          <w:tcPr/>
          <w:p>
            <w:pPr>
              <w:pStyle w:val="Compact"/>
              <w:jc w:val="left"/>
            </w:pPr>
            <w:r>
              <w:t xml:space="preserve">18.</w:t>
            </w:r>
          </w:p>
        </w:tc>
        <w:tc>
          <w:tcPr/>
          <w:p>
            <w:pPr>
              <w:pStyle w:val="Compact"/>
              <w:jc w:val="left"/>
            </w:pPr>
            <w:r>
              <w:rPr>
                <w:bCs/>
                <w:b/>
              </w:rPr>
              <w:t xml:space="preserve">Orange Weather key</w:t>
            </w:r>
            <w:r>
              <w:t xml:space="preserve">— entering NOAA weather mode.</w:t>
            </w:r>
          </w:p>
        </w:tc>
      </w:tr>
      <w:tr>
        <w:tc>
          <w:tcPr/>
          <w:p>
            <w:pPr>
              <w:pStyle w:val="Compact"/>
              <w:jc w:val="left"/>
            </w:pPr>
            <w:r>
              <w:t xml:space="preserve">19.</w:t>
            </w:r>
          </w:p>
        </w:tc>
        <w:tc>
          <w:tcPr/>
          <w:p>
            <w:pPr>
              <w:pStyle w:val="Compact"/>
              <w:jc w:val="left"/>
            </w:pPr>
            <w:r>
              <w:rPr>
                <w:bCs/>
                <w:b/>
              </w:rPr>
              <w:t xml:space="preserve">USB-C charging port</w:t>
            </w:r>
            <w:r>
              <w:t xml:space="preserve">on battery.</w:t>
            </w:r>
          </w:p>
        </w:tc>
      </w:tr>
    </w:tbl>
    <w:bookmarkEnd w:id="45"/>
    <w:bookmarkStart w:id="100" w:name="lcd-display.-badges"/>
    <w:p>
      <w:pPr>
        <w:pStyle w:val="Heading3"/>
      </w:pPr>
      <w:r>
        <w:t xml:space="preserve">4.2 LCD display. Badges</w:t>
      </w:r>
    </w:p>
    <w:p>
      <w:pPr>
        <w:pStyle w:val="FirstParagraph"/>
      </w:pPr>
    </w:p>
    <w:p>
      <w:pPr>
        <w:pStyle w:val="BodyText"/>
      </w:pPr>
      <w:r>
        <w:t xml:space="preserve">Icons in table order from the manual:</w:t>
      </w:r>
      <w:r>
        <w:t xml:space="preserve"> </w:t>
      </w:r>
      <w:r>
        <w:t xml:space="preserve">| # | Symbol | Description |</w:t>
      </w:r>
      <w:r>
        <w:t xml:space="preserve"> </w:t>
      </w:r>
      <w:r>
        <w:t xml:space="preserve">|—|—|—|</w:t>
      </w:r>
      <w:r>
        <w:t xml:space="preserve"> </w:t>
      </w:r>
      <w:r>
        <w:t xml:space="preserve">|1. |</w:t>
      </w:r>
      <w:r>
        <w:drawing>
          <wp:inline>
            <wp:extent cx="381000" cy="292100"/>
            <wp:effectExtent b="0" l="0" r="0" t="0"/>
            <wp:docPr descr="иконка" title="" id="47" name="Picture"/>
            <a:graphic>
              <a:graphicData uri="http://schemas.openxmlformats.org/drawingml/2006/picture">
                <pic:pic>
                  <pic:nvPicPr>
                    <pic:cNvPr descr="pdf_images/p018_IM81_30x23.jpg" id="48" name="Picture"/>
                    <pic:cNvPicPr>
                      <a:picLocks noChangeArrowheads="1" noChangeAspect="1"/>
                    </pic:cNvPicPr>
                  </pic:nvPicPr>
                  <pic:blipFill>
                    <a:blip r:embed="rId46"/>
                    <a:stretch>
                      <a:fillRect/>
                    </a:stretch>
                  </pic:blipFill>
                  <pic:spPr bwMode="auto">
                    <a:xfrm>
                      <a:off x="0" y="0"/>
                      <a:ext cx="381000" cy="292100"/>
                    </a:xfrm>
                    <a:prstGeom prst="rect">
                      <a:avLst/>
                    </a:prstGeom>
                    <a:noFill/>
                    <a:ln w="9525">
                      <a:noFill/>
                      <a:headEnd/>
                      <a:tailEnd/>
                    </a:ln>
                  </pic:spPr>
                </pic:pic>
              </a:graphicData>
            </a:graphic>
          </wp:inline>
        </w:drawing>
      </w:r>
      <w:r>
        <w:t xml:space="preserve">|Signal strength indicator (4 levels).|</w:t>
      </w:r>
      <w:r>
        <w:t xml:space="preserve"> </w:t>
      </w:r>
      <w:r>
        <w:t xml:space="preserve">|2. |</w:t>
      </w:r>
      <w:r>
        <w:drawing>
          <wp:inline>
            <wp:extent cx="139700" cy="241300"/>
            <wp:effectExtent b="0" l="0" r="0" t="0"/>
            <wp:docPr descr="иконка" title="" id="50" name="Picture"/>
            <a:graphic>
              <a:graphicData uri="http://schemas.openxmlformats.org/drawingml/2006/picture">
                <pic:pic>
                  <pic:nvPicPr>
                    <pic:cNvPr descr="pdf_images/p018_IM82_11x19.jpg" id="51" name="Picture"/>
                    <pic:cNvPicPr>
                      <a:picLocks noChangeArrowheads="1" noChangeAspect="1"/>
                    </pic:cNvPicPr>
                  </pic:nvPicPr>
                  <pic:blipFill>
                    <a:blip r:embed="rId49"/>
                    <a:stretch>
                      <a:fillRect/>
                    </a:stretch>
                  </pic:blipFill>
                  <pic:spPr bwMode="auto">
                    <a:xfrm>
                      <a:off x="0" y="0"/>
                      <a:ext cx="139700" cy="241300"/>
                    </a:xfrm>
                    <a:prstGeom prst="rect">
                      <a:avLst/>
                    </a:prstGeom>
                    <a:noFill/>
                    <a:ln w="9525">
                      <a:noFill/>
                      <a:headEnd/>
                      <a:tailEnd/>
                    </a:ln>
                  </pic:spPr>
                </pic:pic>
              </a:graphicData>
            </a:graphic>
          </wp:inline>
        </w:drawing>
      </w:r>
      <w:r>
        <w:t xml:space="preserve">|High transmission power/</w:t>
      </w:r>
      <w:r>
        <w:drawing>
          <wp:inline>
            <wp:extent cx="50800" cy="88900"/>
            <wp:effectExtent b="0" l="0" r="0" t="0"/>
            <wp:docPr descr="иконка" title="" id="53" name="Picture"/>
            <a:graphic>
              <a:graphicData uri="http://schemas.openxmlformats.org/drawingml/2006/picture">
                <pic:pic>
                  <pic:nvPicPr>
                    <pic:cNvPr descr="pdf_images/p018_IM83_4x7.jpg" id="54" name="Picture"/>
                    <pic:cNvPicPr>
                      <a:picLocks noChangeArrowheads="1" noChangeAspect="1"/>
                    </pic:cNvPicPr>
                  </pic:nvPicPr>
                  <pic:blipFill>
                    <a:blip r:embed="rId52"/>
                    <a:stretch>
                      <a:fillRect/>
                    </a:stretch>
                  </pic:blipFill>
                  <pic:spPr bwMode="auto">
                    <a:xfrm>
                      <a:off x="0" y="0"/>
                      <a:ext cx="50800" cy="88900"/>
                    </a:xfrm>
                    <a:prstGeom prst="rect">
                      <a:avLst/>
                    </a:prstGeom>
                    <a:noFill/>
                    <a:ln w="9525">
                      <a:noFill/>
                      <a:headEnd/>
                      <a:tailEnd/>
                    </a:ln>
                  </pic:spPr>
                </pic:pic>
              </a:graphicData>
            </a:graphic>
          </wp:inline>
        </w:drawing>
      </w:r>
      <w:r>
        <w:t xml:space="preserve">low transmission power.|</w:t>
      </w:r>
      <w:r>
        <w:t xml:space="preserve"> </w:t>
      </w:r>
      <w:r>
        <w:t xml:space="preserve">|3. |</w:t>
      </w:r>
      <w:r>
        <w:drawing>
          <wp:inline>
            <wp:extent cx="190500" cy="241300"/>
            <wp:effectExtent b="0" l="0" r="0" t="0"/>
            <wp:docPr descr="иконка" title="" id="56" name="Picture"/>
            <a:graphic>
              <a:graphicData uri="http://schemas.openxmlformats.org/drawingml/2006/picture">
                <pic:pic>
                  <pic:nvPicPr>
                    <pic:cNvPr descr="pdf_images/p018_IM84_15x19.jpg" id="57" name="Picture"/>
                    <pic:cNvPicPr>
                      <a:picLocks noChangeArrowheads="1" noChangeAspect="1"/>
                    </pic:cNvPicPr>
                  </pic:nvPicPr>
                  <pic:blipFill>
                    <a:blip r:embed="rId55"/>
                    <a:stretch>
                      <a:fillRect/>
                    </a:stretch>
                  </pic:blipFill>
                  <pic:spPr bwMode="auto">
                    <a:xfrm>
                      <a:off x="0" y="0"/>
                      <a:ext cx="190500" cy="241300"/>
                    </a:xfrm>
                    <a:prstGeom prst="rect">
                      <a:avLst/>
                    </a:prstGeom>
                    <a:noFill/>
                    <a:ln w="9525">
                      <a:noFill/>
                      <a:headEnd/>
                      <a:tailEnd/>
                    </a:ln>
                  </pic:spPr>
                </pic:pic>
              </a:graphicData>
            </a:graphic>
          </wp:inline>
        </w:drawing>
      </w:r>
      <w:r>
        <w:t xml:space="preserve">|Voice/key sound (not shown if both are off).|</w:t>
      </w:r>
      <w:r>
        <w:t xml:space="preserve"> </w:t>
      </w:r>
      <w:r>
        <w:t xml:space="preserve">|4. |</w:t>
      </w:r>
      <w:r>
        <w:drawing>
          <wp:inline>
            <wp:extent cx="495300" cy="228600"/>
            <wp:effectExtent b="0" l="0" r="0" t="0"/>
            <wp:docPr descr="иконка" title="" id="59" name="Picture"/>
            <a:graphic>
              <a:graphicData uri="http://schemas.openxmlformats.org/drawingml/2006/picture">
                <pic:pic>
                  <pic:nvPicPr>
                    <pic:cNvPr descr="pdf_images/p018_IM85_39x18.jpg" id="60" name="Picture"/>
                    <pic:cNvPicPr>
                      <a:picLocks noChangeArrowheads="1" noChangeAspect="1"/>
                    </pic:cNvPicPr>
                  </pic:nvPicPr>
                  <pic:blipFill>
                    <a:blip r:embed="rId58"/>
                    <a:stretch>
                      <a:fillRect/>
                    </a:stretch>
                  </pic:blipFill>
                  <pic:spPr bwMode="auto">
                    <a:xfrm>
                      <a:off x="0" y="0"/>
                      <a:ext cx="495300" cy="228600"/>
                    </a:xfrm>
                    <a:prstGeom prst="rect">
                      <a:avLst/>
                    </a:prstGeom>
                    <a:noFill/>
                    <a:ln w="9525">
                      <a:noFill/>
                      <a:headEnd/>
                      <a:tailEnd/>
                    </a:ln>
                  </pic:spPr>
                </pic:pic>
              </a:graphicData>
            </a:graphic>
          </wp:inline>
        </w:drawing>
      </w:r>
      <w:r>
        <w:t xml:space="preserve">|Current tone: DCS or</w:t>
      </w:r>
      <w:r>
        <w:drawing>
          <wp:inline>
            <wp:extent cx="203200" cy="88900"/>
            <wp:effectExtent b="0" l="0" r="0" t="0"/>
            <wp:docPr descr="иконка" title="" id="62" name="Picture"/>
            <a:graphic>
              <a:graphicData uri="http://schemas.openxmlformats.org/drawingml/2006/picture">
                <pic:pic>
                  <pic:nvPicPr>
                    <pic:cNvPr descr="pdf_images/p018_IM86_16x7.jpg" id="63" name="Picture"/>
                    <pic:cNvPicPr>
                      <a:picLocks noChangeArrowheads="1" noChangeAspect="1"/>
                    </pic:cNvPicPr>
                  </pic:nvPicPr>
                  <pic:blipFill>
                    <a:blip r:embed="rId61"/>
                    <a:stretch>
                      <a:fillRect/>
                    </a:stretch>
                  </pic:blipFill>
                  <pic:spPr bwMode="auto">
                    <a:xfrm>
                      <a:off x="0" y="0"/>
                      <a:ext cx="203200" cy="88900"/>
                    </a:xfrm>
                    <a:prstGeom prst="rect">
                      <a:avLst/>
                    </a:prstGeom>
                    <a:noFill/>
                    <a:ln w="9525">
                      <a:noFill/>
                      <a:headEnd/>
                      <a:tailEnd/>
                    </a:ln>
                  </pic:spPr>
                </pic:pic>
              </a:graphicData>
            </a:graphic>
          </wp:inline>
        </w:drawing>
      </w:r>
      <w:r>
        <w:t xml:space="preserve">CTCSS.|</w:t>
      </w:r>
      <w:r>
        <w:t xml:space="preserve"> </w:t>
      </w:r>
      <w:r>
        <w:t xml:space="preserve">|5. |</w:t>
      </w:r>
      <w:r>
        <w:drawing>
          <wp:inline>
            <wp:extent cx="165100" cy="177800"/>
            <wp:effectExtent b="0" l="0" r="0" t="0"/>
            <wp:docPr descr="иконка" title="" id="65" name="Picture"/>
            <a:graphic>
              <a:graphicData uri="http://schemas.openxmlformats.org/drawingml/2006/picture">
                <pic:pic>
                  <pic:nvPicPr>
                    <pic:cNvPr descr="pdf_images/p019_IM89_13x14.jpg" id="66" name="Picture"/>
                    <pic:cNvPicPr>
                      <a:picLocks noChangeArrowheads="1" noChangeAspect="1"/>
                    </pic:cNvPicPr>
                  </pic:nvPicPr>
                  <pic:blipFill>
                    <a:blip r:embed="rId64"/>
                    <a:stretch>
                      <a:fillRect/>
                    </a:stretch>
                  </pic:blipFill>
                  <pic:spPr bwMode="auto">
                    <a:xfrm>
                      <a:off x="0" y="0"/>
                      <a:ext cx="165100" cy="177800"/>
                    </a:xfrm>
                    <a:prstGeom prst="rect">
                      <a:avLst/>
                    </a:prstGeom>
                    <a:noFill/>
                    <a:ln w="9525">
                      <a:noFill/>
                      <a:headEnd/>
                      <a:tailEnd/>
                    </a:ln>
                  </pic:spPr>
                </pic:pic>
              </a:graphicData>
            </a:graphic>
          </wp:inline>
        </w:drawing>
      </w:r>
      <w:r>
        <w:t xml:space="preserve">|Offset</w:t>
      </w:r>
      <w:r>
        <w:t xml:space="preserve"> </w:t>
      </w:r>
      <w:r>
        <w:t xml:space="preserve">“</w:t>
      </w:r>
      <w:r>
        <w:t xml:space="preserve">up</w:t>
      </w:r>
      <w:r>
        <w:t xml:space="preserve">”</w:t>
      </w:r>
      <w:r>
        <w:t xml:space="preserve"> </w:t>
      </w:r>
      <w:r>
        <w:t xml:space="preserve">(TX above RX) - access to the repeater in VFO mode.|</w:t>
      </w:r>
      <w:r>
        <w:t xml:space="preserve"> </w:t>
      </w:r>
      <w:r>
        <w:t xml:space="preserve">|6. |</w:t>
      </w:r>
      <w:r>
        <w:drawing>
          <wp:inline>
            <wp:extent cx="254000" cy="63500"/>
            <wp:effectExtent b="0" l="0" r="0" t="0"/>
            <wp:docPr descr="иконка" title="" id="68" name="Picture"/>
            <a:graphic>
              <a:graphicData uri="http://schemas.openxmlformats.org/drawingml/2006/picture">
                <pic:pic>
                  <pic:nvPicPr>
                    <pic:cNvPr descr="pdf_images/p019_IM90_20x5.jpg" id="69" name="Picture"/>
                    <pic:cNvPicPr>
                      <a:picLocks noChangeArrowheads="1" noChangeAspect="1"/>
                    </pic:cNvPicPr>
                  </pic:nvPicPr>
                  <pic:blipFill>
                    <a:blip r:embed="rId67"/>
                    <a:stretch>
                      <a:fillRect/>
                    </a:stretch>
                  </pic:blipFill>
                  <pic:spPr bwMode="auto">
                    <a:xfrm>
                      <a:off x="0" y="0"/>
                      <a:ext cx="254000" cy="63500"/>
                    </a:xfrm>
                    <a:prstGeom prst="rect">
                      <a:avLst/>
                    </a:prstGeom>
                    <a:noFill/>
                    <a:ln w="9525">
                      <a:noFill/>
                      <a:headEnd/>
                      <a:tailEnd/>
                    </a:ln>
                  </pic:spPr>
                </pic:pic>
              </a:graphicData>
            </a:graphic>
          </wp:inline>
        </w:drawing>
      </w:r>
      <w:r>
        <w:t xml:space="preserve">|Offset</w:t>
      </w:r>
      <w:r>
        <w:t xml:space="preserve"> </w:t>
      </w:r>
      <w:r>
        <w:t xml:space="preserve">“</w:t>
      </w:r>
      <w:r>
        <w:t xml:space="preserve">down</w:t>
      </w:r>
      <w:r>
        <w:t xml:space="preserve">”</w:t>
      </w:r>
      <w:r>
        <w:t xml:space="preserve"> </w:t>
      </w:r>
      <w:r>
        <w:t xml:space="preserve">(TX below RX).|</w:t>
      </w:r>
      <w:r>
        <w:t xml:space="preserve"> </w:t>
      </w:r>
      <w:r>
        <w:t xml:space="preserve">|7. |</w:t>
      </w:r>
      <w:r>
        <w:drawing>
          <wp:inline>
            <wp:extent cx="4963885" cy="3657600"/>
            <wp:effectExtent b="0" l="0" r="0" t="0"/>
            <wp:docPr descr="иконка" title="" id="71" name="Picture"/>
            <a:graphic>
              <a:graphicData uri="http://schemas.openxmlformats.org/drawingml/2006/picture">
                <pic:pic>
                  <pic:nvPicPr>
                    <pic:cNvPr descr="pdf_images/p019_IM91_48x38.jpg" id="72" name="Picture"/>
                    <pic:cNvPicPr>
                      <a:picLocks noChangeArrowheads="1" noChangeAspect="1"/>
                    </pic:cNvPicPr>
                  </pic:nvPicPr>
                  <pic:blipFill>
                    <a:blip r:embed="rId70"/>
                    <a:stretch>
                      <a:fillRect/>
                    </a:stretch>
                  </pic:blipFill>
                  <pic:spPr bwMode="auto">
                    <a:xfrm>
                      <a:off x="0" y="0"/>
                      <a:ext cx="4963885" cy="3657600"/>
                    </a:xfrm>
                    <a:prstGeom prst="rect">
                      <a:avLst/>
                    </a:prstGeom>
                    <a:noFill/>
                    <a:ln w="9525">
                      <a:noFill/>
                      <a:headEnd/>
                      <a:tailEnd/>
                    </a:ln>
                  </pic:spPr>
                </pic:pic>
              </a:graphicData>
            </a:graphic>
          </wp:inline>
        </w:drawing>
      </w:r>
      <w:r>
        <w:t xml:space="preserve">|Dual watch enabled.|</w:t>
      </w:r>
      <w:r>
        <w:t xml:space="preserve"> </w:t>
      </w:r>
      <w:r>
        <w:t xml:space="preserve">|8. |</w:t>
      </w:r>
      <w:r>
        <w:drawing>
          <wp:inline>
            <wp:extent cx="241300" cy="241300"/>
            <wp:effectExtent b="0" l="0" r="0" t="0"/>
            <wp:docPr descr="иконка" title="" id="74" name="Picture"/>
            <a:graphic>
              <a:graphicData uri="http://schemas.openxmlformats.org/drawingml/2006/picture">
                <pic:pic>
                  <pic:nvPicPr>
                    <pic:cNvPr descr="pdf_images/p019_IM93_19x19.jpg" id="75" name="Picture"/>
                    <pic:cNvPicPr>
                      <a:picLocks noChangeArrowheads="1" noChangeAspect="1"/>
                    </pic:cNvPicPr>
                  </pic:nvPicPr>
                  <pic:blipFill>
                    <a:blip r:embed="rId73"/>
                    <a:stretch>
                      <a:fillRect/>
                    </a:stretch>
                  </pic:blipFill>
                  <pic:spPr bwMode="auto">
                    <a:xfrm>
                      <a:off x="0" y="0"/>
                      <a:ext cx="241300" cy="241300"/>
                    </a:xfrm>
                    <a:prstGeom prst="rect">
                      <a:avLst/>
                    </a:prstGeom>
                    <a:noFill/>
                    <a:ln w="9525">
                      <a:noFill/>
                      <a:headEnd/>
                      <a:tailEnd/>
                    </a:ln>
                  </pic:spPr>
                </pic:pic>
              </a:graphicData>
            </a:graphic>
          </wp:inline>
        </w:drawing>
      </w:r>
      <w:r>
        <w:t xml:space="preserve">|Keyboard locked; hold</w:t>
      </w:r>
      <w:r>
        <w:drawing>
          <wp:inline>
            <wp:extent cx="482600" cy="241300"/>
            <wp:effectExtent b="0" l="0" r="0" t="0"/>
            <wp:docPr descr="иконка" title="" id="77" name="Picture"/>
            <a:graphic>
              <a:graphicData uri="http://schemas.openxmlformats.org/drawingml/2006/picture">
                <pic:pic>
                  <pic:nvPicPr>
                    <pic:cNvPr descr="pdf_images/p019_IM99_38x19.jpg" id="78" name="Picture"/>
                    <pic:cNvPicPr>
                      <a:picLocks noChangeArrowheads="1" noChangeAspect="1"/>
                    </pic:cNvPicPr>
                  </pic:nvPicPr>
                  <pic:blipFill>
                    <a:blip r:embed="rId76"/>
                    <a:stretch>
                      <a:fillRect/>
                    </a:stretch>
                  </pic:blipFill>
                  <pic:spPr bwMode="auto">
                    <a:xfrm>
                      <a:off x="0" y="0"/>
                      <a:ext cx="482600" cy="241300"/>
                    </a:xfrm>
                    <a:prstGeom prst="rect">
                      <a:avLst/>
                    </a:prstGeom>
                    <a:noFill/>
                    <a:ln w="9525">
                      <a:noFill/>
                      <a:headEnd/>
                      <a:tailEnd/>
                    </a:ln>
                  </pic:spPr>
                </pic:pic>
              </a:graphicData>
            </a:graphic>
          </wp:inline>
        </w:drawing>
      </w:r>
      <w:r>
        <w:t xml:space="preserve">to unlock.|</w:t>
      </w:r>
      <w:r>
        <w:t xml:space="preserve"> </w:t>
      </w:r>
      <w:r>
        <w:t xml:space="preserve">|9. |[S] |Energy saving enabled.|</w:t>
      </w:r>
      <w:r>
        <w:t xml:space="preserve"> </w:t>
      </w:r>
      <w:r>
        <w:t xml:space="preserve">|10. |[N] |Channel in narrowband mode.|</w:t>
      </w:r>
      <w:r>
        <w:t xml:space="preserve"> </w:t>
      </w:r>
      <w:r>
        <w:t xml:space="preserve">|11. |[W] |Channel in broadband mode.|</w:t>
      </w:r>
      <w:r>
        <w:t xml:space="preserve"> </w:t>
      </w:r>
      <w:r>
        <w:t xml:space="preserve">|12. |</w:t>
      </w:r>
      <w:r>
        <w:drawing>
          <wp:inline>
            <wp:extent cx="203200" cy="127000"/>
            <wp:effectExtent b="0" l="0" r="0" t="0"/>
            <wp:docPr descr="иконка" title="" id="80" name="Picture"/>
            <a:graphic>
              <a:graphicData uri="http://schemas.openxmlformats.org/drawingml/2006/picture">
                <pic:pic>
                  <pic:nvPicPr>
                    <pic:cNvPr descr="pdf_images/p019_IM101_16x10.jpg" id="81" name="Picture"/>
                    <pic:cNvPicPr>
                      <a:picLocks noChangeArrowheads="1" noChangeAspect="1"/>
                    </pic:cNvPicPr>
                  </pic:nvPicPr>
                  <pic:blipFill>
                    <a:blip r:embed="rId79"/>
                    <a:stretch>
                      <a:fillRect/>
                    </a:stretch>
                  </pic:blipFill>
                  <pic:spPr bwMode="auto">
                    <a:xfrm>
                      <a:off x="0" y="0"/>
                      <a:ext cx="203200" cy="127000"/>
                    </a:xfrm>
                    <a:prstGeom prst="rect">
                      <a:avLst/>
                    </a:prstGeom>
                    <a:noFill/>
                    <a:ln w="9525">
                      <a:noFill/>
                      <a:headEnd/>
                      <a:tailEnd/>
                    </a:ln>
                  </pic:spPr>
                </pic:pic>
              </a:graphicData>
            </a:graphic>
          </wp:inline>
        </w:drawing>
      </w:r>
      <w:r>
        <w:t xml:space="preserve">|Battery charge level; when discharging</w:t>
      </w:r>
      <w:r>
        <w:drawing>
          <wp:inline>
            <wp:extent cx="203200" cy="127000"/>
            <wp:effectExtent b="0" l="0" r="0" t="0"/>
            <wp:docPr descr="иконка" title="" id="83" name="Picture"/>
            <a:graphic>
              <a:graphicData uri="http://schemas.openxmlformats.org/drawingml/2006/picture">
                <pic:pic>
                  <pic:nvPicPr>
                    <pic:cNvPr descr="pdf_images/p019_IM102_16x10.jpg" id="84" name="Picture"/>
                    <pic:cNvPicPr>
                      <a:picLocks noChangeArrowheads="1" noChangeAspect="1"/>
                    </pic:cNvPicPr>
                  </pic:nvPicPr>
                  <pic:blipFill>
                    <a:blip r:embed="rId82"/>
                    <a:stretch>
                      <a:fillRect/>
                    </a:stretch>
                  </pic:blipFill>
                  <pic:spPr bwMode="auto">
                    <a:xfrm>
                      <a:off x="0" y="0"/>
                      <a:ext cx="203200" cy="127000"/>
                    </a:xfrm>
                    <a:prstGeom prst="rect">
                      <a:avLst/>
                    </a:prstGeom>
                    <a:noFill/>
                    <a:ln w="9525">
                      <a:noFill/>
                      <a:headEnd/>
                      <a:tailEnd/>
                    </a:ln>
                  </pic:spPr>
                </pic:pic>
              </a:graphicData>
            </a:graphic>
          </wp:inline>
        </w:drawing>
      </w:r>
      <w:r>
        <w:t xml:space="preserve">icon frame blinks</w:t>
      </w:r>
      <w:r>
        <w:t xml:space="preserve">(transfer is not possible).|</w:t>
      </w:r>
      <w:r>
        <w:t xml:space="preserve"> </w:t>
      </w:r>
      <w:r>
        <w:t xml:space="preserve">|13. |</w:t>
      </w:r>
      <w:r>
        <w:drawing>
          <wp:inline>
            <wp:extent cx="165100" cy="165100"/>
            <wp:effectExtent b="0" l="0" r="0" t="0"/>
            <wp:docPr descr="иконка" title="" id="86" name="Picture"/>
            <a:graphic>
              <a:graphicData uri="http://schemas.openxmlformats.org/drawingml/2006/picture">
                <pic:pic>
                  <pic:nvPicPr>
                    <pic:cNvPr descr="pdf_images/p019_IM104_13x13.jpg" id="87" name="Picture"/>
                    <pic:cNvPicPr>
                      <a:picLocks noChangeArrowheads="1" noChangeAspect="1"/>
                    </pic:cNvPicPr>
                  </pic:nvPicPr>
                  <pic:blipFill>
                    <a:blip r:embed="rId85"/>
                    <a:stretch>
                      <a:fillRect/>
                    </a:stretch>
                  </pic:blipFill>
                  <pic:spPr bwMode="auto">
                    <a:xfrm>
                      <a:off x="0" y="0"/>
                      <a:ext cx="165100" cy="165100"/>
                    </a:xfrm>
                    <a:prstGeom prst="rect">
                      <a:avLst/>
                    </a:prstGeom>
                    <a:noFill/>
                    <a:ln w="9525">
                      <a:noFill/>
                      <a:headEnd/>
                      <a:tailEnd/>
                    </a:ln>
                  </pic:spPr>
                </pic:pic>
              </a:graphicData>
            </a:graphic>
          </wp:inline>
        </w:drawing>
      </w:r>
      <w:r>
        <w:t xml:space="preserve">|OD transfer icon.|</w:t>
      </w:r>
      <w:r>
        <w:t xml:space="preserve"> </w:t>
      </w:r>
      <w:r>
        <w:t xml:space="preserve">|14. |</w:t>
      </w:r>
      <w:r>
        <w:drawing>
          <wp:inline>
            <wp:extent cx="165100" cy="165100"/>
            <wp:effectExtent b="0" l="0" r="0" t="0"/>
            <wp:docPr descr="иконка" title="" id="89" name="Picture"/>
            <a:graphic>
              <a:graphicData uri="http://schemas.openxmlformats.org/drawingml/2006/picture">
                <pic:pic>
                  <pic:nvPicPr>
                    <pic:cNvPr descr="pdf_images/p019_IM105_13x13.jpg" id="90" name="Picture"/>
                    <pic:cNvPicPr>
                      <a:picLocks noChangeArrowheads="1" noChangeAspect="1"/>
                    </pic:cNvPicPr>
                  </pic:nvPicPr>
                  <pic:blipFill>
                    <a:blip r:embed="rId88"/>
                    <a:stretch>
                      <a:fillRect/>
                    </a:stretch>
                  </pic:blipFill>
                  <pic:spPr bwMode="auto">
                    <a:xfrm>
                      <a:off x="0" y="0"/>
                      <a:ext cx="165100" cy="165100"/>
                    </a:xfrm>
                    <a:prstGeom prst="rect">
                      <a:avLst/>
                    </a:prstGeom>
                    <a:noFill/>
                    <a:ln w="9525">
                      <a:noFill/>
                      <a:headEnd/>
                      <a:tailEnd/>
                    </a:ln>
                  </pic:spPr>
                </pic:pic>
              </a:graphicData>
            </a:graphic>
          </wp:inline>
        </w:drawing>
      </w:r>
      <w:r>
        <w:t xml:space="preserve">|OD move icon.|</w:t>
      </w:r>
      <w:r>
        <w:t xml:space="preserve"> </w:t>
      </w:r>
      <w:r>
        <w:t xml:space="preserve">|15. |</w:t>
      </w:r>
      <w:r>
        <w:drawing>
          <wp:inline>
            <wp:extent cx="88900" cy="152400"/>
            <wp:effectExtent b="0" l="0" r="0" t="0"/>
            <wp:docPr descr="иконка" title="" id="92" name="Picture"/>
            <a:graphic>
              <a:graphicData uri="http://schemas.openxmlformats.org/drawingml/2006/picture">
                <pic:pic>
                  <pic:nvPicPr>
                    <pic:cNvPr descr="pdf_images/p019_IM106_7x12.jpg" id="93" name="Picture"/>
                    <pic:cNvPicPr>
                      <a:picLocks noChangeArrowheads="1" noChangeAspect="1"/>
                    </pic:cNvPicPr>
                  </pic:nvPicPr>
                  <pic:blipFill>
                    <a:blip r:embed="rId91"/>
                    <a:stretch>
                      <a:fillRect/>
                    </a:stretch>
                  </pic:blipFill>
                  <pic:spPr bwMode="auto">
                    <a:xfrm>
                      <a:off x="0" y="0"/>
                      <a:ext cx="88900" cy="152400"/>
                    </a:xfrm>
                    <a:prstGeom prst="rect">
                      <a:avLst/>
                    </a:prstGeom>
                    <a:noFill/>
                    <a:ln w="9525">
                      <a:noFill/>
                      <a:headEnd/>
                      <a:tailEnd/>
                    </a:ln>
                  </pic:spPr>
                </pic:pic>
              </a:graphicData>
            </a:graphic>
          </wp:inline>
        </w:drawing>
      </w:r>
      <w:r>
        <w:t xml:space="preserve">|Bluetooth is on, not connected (white icon).|</w:t>
      </w:r>
      <w:r>
        <w:t xml:space="preserve"> </w:t>
      </w:r>
      <w:r>
        <w:t xml:space="preserve">|16. |</w:t>
      </w:r>
      <w:r>
        <w:drawing>
          <wp:inline>
            <wp:extent cx="88900" cy="152400"/>
            <wp:effectExtent b="0" l="0" r="0" t="0"/>
            <wp:docPr descr="иконка" title="" id="95" name="Picture"/>
            <a:graphic>
              <a:graphicData uri="http://schemas.openxmlformats.org/drawingml/2006/picture">
                <pic:pic>
                  <pic:nvPicPr>
                    <pic:cNvPr descr="pdf_images/p019_IM107_7x12.jpg" id="96" name="Picture"/>
                    <pic:cNvPicPr>
                      <a:picLocks noChangeArrowheads="1" noChangeAspect="1"/>
                    </pic:cNvPicPr>
                  </pic:nvPicPr>
                  <pic:blipFill>
                    <a:blip r:embed="rId94"/>
                    <a:stretch>
                      <a:fillRect/>
                    </a:stretch>
                  </pic:blipFill>
                  <pic:spPr bwMode="auto">
                    <a:xfrm>
                      <a:off x="0" y="0"/>
                      <a:ext cx="88900" cy="152400"/>
                    </a:xfrm>
                    <a:prstGeom prst="rect">
                      <a:avLst/>
                    </a:prstGeom>
                    <a:noFill/>
                    <a:ln w="9525">
                      <a:noFill/>
                      <a:headEnd/>
                      <a:tailEnd/>
                    </a:ln>
                  </pic:spPr>
                </pic:pic>
              </a:graphicData>
            </a:graphic>
          </wp:inline>
        </w:drawing>
      </w:r>
      <w:r>
        <w:t xml:space="preserve">|Bluetooth is connected (blue icon).|</w:t>
      </w:r>
      <w:r>
        <w:t xml:space="preserve"> </w:t>
      </w:r>
      <w:r>
        <w:t xml:space="preserve">|17. |</w:t>
      </w:r>
      <w:r>
        <w:drawing>
          <wp:inline>
            <wp:extent cx="2984500" cy="1016000"/>
            <wp:effectExtent b="0" l="0" r="0" t="0"/>
            <wp:docPr descr="иконка" title="" id="98" name="Picture"/>
            <a:graphic>
              <a:graphicData uri="http://schemas.openxmlformats.org/drawingml/2006/picture">
                <pic:pic>
                  <pic:nvPicPr>
                    <pic:cNvPr descr="pdf_images/p019_IM108_235x80.jpg" id="99" name="Picture"/>
                    <pic:cNvPicPr>
                      <a:picLocks noChangeArrowheads="1" noChangeAspect="1"/>
                    </pic:cNvPicPr>
                  </pic:nvPicPr>
                  <pic:blipFill>
                    <a:blip r:embed="rId97"/>
                    <a:stretch>
                      <a:fillRect/>
                    </a:stretch>
                  </pic:blipFill>
                  <pic:spPr bwMode="auto">
                    <a:xfrm>
                      <a:off x="0" y="0"/>
                      <a:ext cx="2984500" cy="1016000"/>
                    </a:xfrm>
                    <a:prstGeom prst="rect">
                      <a:avLst/>
                    </a:prstGeom>
                    <a:noFill/>
                    <a:ln w="9525">
                      <a:noFill/>
                      <a:headEnd/>
                      <a:tailEnd/>
                    </a:ln>
                  </pic:spPr>
                </pic:pic>
              </a:graphicData>
            </a:graphic>
          </wp:inline>
        </w:drawing>
      </w:r>
      <w:r>
        <w:t xml:space="preserve">|Volume indicator.|</w:t>
      </w:r>
    </w:p>
    <w:bookmarkEnd w:id="100"/>
    <w:bookmarkStart w:id="101" w:name="led-indicators"/>
    <w:p>
      <w:pPr>
        <w:pStyle w:val="Heading3"/>
      </w:pPr>
      <w:r>
        <w:t xml:space="preserve">4.3 LED indicators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Color</w:t>
            </w:r>
          </w:p>
        </w:tc>
        <w:tc>
          <w:tcPr/>
          <w:p>
            <w:pPr>
              <w:pStyle w:val="Compact"/>
              <w:jc w:val="left"/>
            </w:pPr>
            <w:r>
              <w:t xml:space="preserve">Indicator</w:t>
            </w:r>
          </w:p>
        </w:tc>
        <w:tc>
          <w:tcPr/>
          <w:p>
            <w:pPr>
              <w:pStyle w:val="Compact"/>
              <w:jc w:val="left"/>
            </w:pPr>
            <w:r>
              <w:t xml:space="preserve">Walkie-talkie status</w:t>
            </w:r>
          </w:p>
        </w:tc>
      </w:tr>
      <w:tr>
        <w:tc>
          <w:tcPr/>
          <w:p>
            <w:pPr>
              <w:pStyle w:val="Compact"/>
              <w:jc w:val="left"/>
            </w:pPr>
            <w:r>
              <w:t xml:space="preserve">🔴</w:t>
            </w:r>
          </w:p>
        </w:tc>
        <w:tc>
          <w:tcPr/>
          <w:p>
            <w:pPr>
              <w:pStyle w:val="Compact"/>
              <w:jc w:val="left"/>
            </w:pPr>
            <w:r>
              <w:t xml:space="preserve">Permanently red</w:t>
            </w:r>
          </w:p>
        </w:tc>
        <w:tc>
          <w:tcPr/>
          <w:p>
            <w:pPr>
              <w:pStyle w:val="Compact"/>
              <w:jc w:val="left"/>
            </w:pPr>
            <w:r>
              <w:t xml:space="preserve">Transfer</w:t>
            </w:r>
          </w:p>
        </w:tc>
      </w:tr>
      <w:tr>
        <w:tc>
          <w:tcPr/>
          <w:p>
            <w:pPr>
              <w:pStyle w:val="Compact"/>
              <w:jc w:val="left"/>
            </w:pPr>
            <w:r>
              <w:t xml:space="preserve">🟢</w:t>
            </w:r>
          </w:p>
        </w:tc>
        <w:tc>
          <w:tcPr/>
          <w:p>
            <w:pPr>
              <w:pStyle w:val="Compact"/>
              <w:jc w:val="left"/>
            </w:pPr>
            <w:r>
              <w:t xml:space="preserve">Permanently green</w:t>
            </w:r>
          </w:p>
        </w:tc>
        <w:tc>
          <w:tcPr/>
          <w:p>
            <w:pPr>
              <w:pStyle w:val="Compact"/>
              <w:jc w:val="left"/>
            </w:pPr>
            <w:r>
              <w:t xml:space="preserve">Reception</w:t>
            </w:r>
          </w:p>
        </w:tc>
      </w:tr>
    </w:tbl>
    <w:bookmarkEnd w:id="101"/>
    <w:bookmarkStart w:id="102" w:name="basic-control-keys"/>
    <w:p>
      <w:pPr>
        <w:pStyle w:val="Heading3"/>
      </w:pPr>
      <w:r>
        <w:t xml:space="preserve">4.4 Basic control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Description</w:t>
            </w:r>
          </w:p>
        </w:tc>
      </w:tr>
      <w:tr>
        <w:tc>
          <w:tcPr/>
          <w:p>
            <w:pPr>
              <w:pStyle w:val="Compact"/>
              <w:jc w:val="left"/>
            </w:pPr>
            <w:r>
              <w:rPr>
                <w:bCs/>
                <w:b/>
              </w:rPr>
              <w:t xml:space="preserve">BT</w:t>
            </w:r>
          </w:p>
        </w:tc>
        <w:tc>
          <w:tcPr/>
          <w:p>
            <w:pPr>
              <w:pStyle w:val="Compact"/>
              <w:jc w:val="left"/>
            </w:pPr>
            <w:r>
              <w:t xml:space="preserve">long press: turn Bluetooth on/off.</w:t>
            </w:r>
          </w:p>
        </w:tc>
      </w:tr>
      <w:tr>
        <w:tc>
          <w:tcPr/>
          <w:p>
            <w:pPr>
              <w:pStyle w:val="Compact"/>
              <w:jc w:val="left"/>
            </w:pPr>
            <w:r>
              <w:rPr>
                <w:bCs/>
                <w:b/>
              </w:rPr>
              <w:t xml:space="preserve">MENU</w:t>
            </w:r>
          </w:p>
        </w:tc>
        <w:tc>
          <w:tcPr/>
          <w:p>
            <w:pPr>
              <w:pStyle w:val="Compact"/>
              <w:jc w:val="left"/>
            </w:pPr>
            <w:r>
              <w:t xml:space="preserve">entering the menu, selecting an item, confirming a parameter.</w:t>
            </w:r>
          </w:p>
        </w:tc>
      </w:tr>
      <w:tr>
        <w:tc>
          <w:tcPr/>
          <w:p>
            <w:pPr>
              <w:pStyle w:val="Compact"/>
              <w:jc w:val="left"/>
            </w:pPr>
            <w:r>
              <w:rPr>
                <w:bCs/>
                <w:b/>
              </w:rPr>
              <w:t xml:space="preserve">▲</w:t>
            </w:r>
          </w:p>
        </w:tc>
        <w:tc>
          <w:tcPr/>
          <w:p>
            <w:pPr>
              <w:pStyle w:val="Compact"/>
              <w:jc w:val="left"/>
            </w:pPr>
            <w:r>
              <w:t xml:space="preserve">press: step up channel/frequency; hold for more than 2 s: quickly move up; in scan mode: move scan up.</w:t>
            </w:r>
          </w:p>
        </w:tc>
      </w:tr>
      <w:tr>
        <w:tc>
          <w:tcPr/>
          <w:p>
            <w:pPr>
              <w:pStyle w:val="Compact"/>
              <w:jc w:val="left"/>
            </w:pPr>
            <w:r>
              <w:rPr>
                <w:bCs/>
                <w:b/>
              </w:rPr>
              <w:t xml:space="preserve">▼</w:t>
            </w:r>
          </w:p>
        </w:tc>
        <w:tc>
          <w:tcPr/>
          <w:p>
            <w:pPr>
              <w:pStyle w:val="Compact"/>
              <w:jc w:val="left"/>
            </w:pPr>
            <w:r>
              <w:t xml:space="preserve">press: step down channel/frequency; hold for more than 2 s: quickly move down; in scan mode: move scan down.</w:t>
            </w:r>
          </w:p>
        </w:tc>
      </w:tr>
      <w:tr>
        <w:tc>
          <w:tcPr/>
          <w:p>
            <w:pPr>
              <w:pStyle w:val="Compact"/>
              <w:jc w:val="left"/>
            </w:pPr>
            <w:r>
              <w:rPr>
                <w:bCs/>
                <w:b/>
              </w:rPr>
              <w:t xml:space="preserve">VFO/MR</w:t>
            </w:r>
          </w:p>
        </w:tc>
        <w:tc>
          <w:tcPr/>
          <w:p>
            <w:pPr>
              <w:pStyle w:val="Compact"/>
              <w:jc w:val="left"/>
            </w:pPr>
            <w:r>
              <w:t xml:space="preserve">switching between frequency (VFO) and channel (MR) modes. Saving frequencies to memory is only possible in VFO mode.</w:t>
            </w:r>
          </w:p>
        </w:tc>
      </w:tr>
      <w:tr>
        <w:tc>
          <w:tcPr/>
          <w:p>
            <w:pPr>
              <w:pStyle w:val="Compact"/>
              <w:jc w:val="left"/>
            </w:pPr>
            <w:r>
              <w:rPr>
                <w:bCs/>
                <w:b/>
              </w:rPr>
              <w:t xml:space="preserve">BACK</w:t>
            </w:r>
          </w:p>
        </w:tc>
        <w:tc>
          <w:tcPr/>
          <w:p>
            <w:pPr>
              <w:pStyle w:val="Compact"/>
              <w:jc w:val="left"/>
            </w:pPr>
            <w:r>
              <w:t xml:space="preserve">exit menus and functions.</w:t>
            </w:r>
          </w:p>
        </w:tc>
      </w:tr>
      <w:tr>
        <w:tc>
          <w:tcPr/>
          <w:p>
            <w:pPr>
              <w:pStyle w:val="Compact"/>
              <w:jc w:val="left"/>
            </w:pPr>
            <w:r>
              <w:rPr>
                <w:bCs/>
                <w:b/>
              </w:rPr>
              <w:t xml:space="preserve">A/B</w:t>
            </w:r>
          </w:p>
        </w:tc>
        <w:tc>
          <w:tcPr/>
          <w:p>
            <w:pPr>
              <w:pStyle w:val="Compact"/>
              <w:jc w:val="left"/>
            </w:pPr>
            <w:r>
              <w:t xml:space="preserve">switching between upper (A) and lower (B) display; the selected one becomes active for reception and transmission. Memory storage works from display A.</w:t>
            </w:r>
          </w:p>
        </w:tc>
      </w:tr>
      <w:tr>
        <w:tc>
          <w:tcPr/>
          <w:p>
            <w:pPr>
              <w:pStyle w:val="Compact"/>
              <w:jc w:val="left"/>
            </w:pPr>
            <w:r>
              <w:rPr>
                <w:bCs/>
                <w:b/>
              </w:rPr>
              <w:t xml:space="preserve">Numeric keypad</w:t>
            </w:r>
          </w:p>
        </w:tc>
        <w:tc>
          <w:tcPr/>
          <w:p>
            <w:pPr>
              <w:pStyle w:val="Compact"/>
              <w:jc w:val="left"/>
            </w:pPr>
            <w:r>
              <w:t xml:space="preserve">entering information/elections; when transmitting, the numeric keys send the corresponding DTMF codes.</w:t>
            </w:r>
          </w:p>
        </w:tc>
      </w:tr>
      <w:tr>
        <w:tc>
          <w:tcPr/>
          <w:p>
            <w:pPr>
              <w:pStyle w:val="Compact"/>
              <w:jc w:val="left"/>
            </w:pPr>
            <w:r>
              <w:rPr>
                <w:bCs/>
                <w:b/>
              </w:rPr>
              <w:t xml:space="preserve"># (DTMF/lock)</w:t>
            </w:r>
          </w:p>
        </w:tc>
        <w:tc>
          <w:tcPr/>
          <w:p>
            <w:pPr>
              <w:pStyle w:val="Compact"/>
              <w:jc w:val="left"/>
            </w:pPr>
            <w:r>
              <w:t xml:space="preserve">short press: activate DTMF dialing; hold more than 2 s: lock/unlock the keyboard.</w:t>
            </w:r>
          </w:p>
        </w:tc>
      </w:tr>
    </w:tbl>
    <w:bookmarkEnd w:id="102"/>
    <w:bookmarkStart w:id="103" w:name="X6e06f10c749af4f0509e0a96bceb8ad90df0a8d"/>
    <w:p>
      <w:pPr>
        <w:pStyle w:val="Heading3"/>
      </w:pPr>
      <w:r>
        <w:t xml:space="preserve">4.5 Additional key combinations and activations</w:t>
      </w:r>
    </w:p>
    <w:p>
      <w:pPr>
        <w:pStyle w:val="FirstParagraph"/>
      </w:pPr>
      <w:r>
        <w:rPr>
          <w:bCs/>
          <w:b/>
        </w:rPr>
        <w:t xml:space="preserve">Combinations when turning on the power (Power 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Combination</w:t>
            </w:r>
          </w:p>
        </w:tc>
        <w:tc>
          <w:tcPr/>
          <w:p>
            <w:pPr>
              <w:pStyle w:val="Compact"/>
              <w:jc w:val="left"/>
            </w:pPr>
            <w:r>
              <w:t xml:space="preserve">Function</w:t>
            </w:r>
          </w:p>
        </w:tc>
      </w:tr>
      <w:tr>
        <w:tc>
          <w:tcPr/>
          <w:p>
            <w:pPr>
              <w:pStyle w:val="Compact"/>
              <w:jc w:val="left"/>
            </w:pPr>
            <w:r>
              <w:t xml:space="preserve">PTT + * + Enable</w:t>
            </w:r>
          </w:p>
        </w:tc>
        <w:tc>
          <w:tcPr/>
          <w:p>
            <w:pPr>
              <w:pStyle w:val="Compact"/>
              <w:jc w:val="left"/>
            </w:pPr>
            <w:r>
              <w:t xml:space="preserve">Mode switching: GMRS / HAM / Normal</w:t>
            </w:r>
          </w:p>
        </w:tc>
      </w:tr>
      <w:tr>
        <w:tc>
          <w:tcPr/>
          <w:p>
            <w:pPr>
              <w:pStyle w:val="Compact"/>
              <w:jc w:val="left"/>
            </w:pPr>
            <w:r>
              <w:t xml:space="preserve">PTT + 1 + Enable</w:t>
            </w:r>
          </w:p>
        </w:tc>
        <w:tc>
          <w:tcPr/>
          <w:p>
            <w:pPr>
              <w:pStyle w:val="Compact"/>
              <w:jc w:val="left"/>
            </w:pPr>
            <w:r>
              <w:t xml:space="preserve">Firmware via K-cable</w:t>
            </w:r>
          </w:p>
        </w:tc>
      </w:tr>
      <w:tr>
        <w:tc>
          <w:tcPr/>
          <w:p>
            <w:pPr>
              <w:pStyle w:val="Compact"/>
              <w:jc w:val="left"/>
            </w:pPr>
            <w:r>
              <w:t xml:space="preserve">PTT + 3 + Enable</w:t>
            </w:r>
          </w:p>
        </w:tc>
        <w:tc>
          <w:tcPr/>
          <w:p>
            <w:pPr>
              <w:pStyle w:val="Compact"/>
              <w:jc w:val="left"/>
            </w:pPr>
            <w:r>
              <w:t xml:space="preserve">Firmware via USB</w:t>
            </w:r>
          </w:p>
        </w:tc>
      </w:tr>
      <w:tr>
        <w:tc>
          <w:tcPr/>
          <w:p>
            <w:pPr>
              <w:pStyle w:val="Compact"/>
              <w:jc w:val="left"/>
            </w:pPr>
            <w:r>
              <w:t xml:space="preserve">PTT + 7 + Enable</w:t>
            </w:r>
          </w:p>
        </w:tc>
        <w:tc>
          <w:tcPr/>
          <w:p>
            <w:pPr>
              <w:pStyle w:val="Compact"/>
              <w:jc w:val="left"/>
            </w:pPr>
            <w:r>
              <w:t xml:space="preserve">APRS Update</w:t>
            </w:r>
          </w:p>
        </w:tc>
      </w:tr>
      <w:tr>
        <w:tc>
          <w:tcPr/>
          <w:p>
            <w:pPr>
              <w:pStyle w:val="Compact"/>
              <w:jc w:val="left"/>
            </w:pPr>
            <w:r>
              <w:t xml:space="preserve">PF2 + Enable</w:t>
            </w:r>
          </w:p>
        </w:tc>
        <w:tc>
          <w:tcPr/>
          <w:p>
            <w:pPr>
              <w:pStyle w:val="Compact"/>
              <w:jc w:val="left"/>
            </w:pPr>
            <w:r>
              <w:t xml:space="preserve">Wireless Copy (Mode of copying data over the air between similar radios)</w:t>
            </w:r>
          </w:p>
        </w:tc>
      </w:tr>
    </w:tbl>
    <w:p>
      <w:pPr>
        <w:pStyle w:val="BodyText"/>
      </w:pPr>
      <w:r>
        <w:rPr>
          <w:bCs/>
          <w:b/>
        </w:rPr>
        <w:t xml:space="preserve">Standby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Function</w:t>
            </w:r>
          </w:p>
        </w:tc>
      </w:tr>
      <w:tr>
        <w:tc>
          <w:tcPr/>
          <w:p>
            <w:pPr>
              <w:pStyle w:val="Compact"/>
              <w:jc w:val="left"/>
            </w:pPr>
            <w:r>
              <w:t xml:space="preserve">Hold 0</w:t>
            </w:r>
          </w:p>
        </w:tc>
        <w:tc>
          <w:tcPr/>
          <w:p>
            <w:pPr>
              <w:pStyle w:val="Compact"/>
              <w:jc w:val="left"/>
            </w:pPr>
            <w:r>
              <w:t xml:space="preserve">Weather</w:t>
            </w:r>
          </w:p>
        </w:tc>
      </w:tr>
      <w:tr>
        <w:tc>
          <w:tcPr/>
          <w:p>
            <w:pPr>
              <w:pStyle w:val="Compact"/>
              <w:jc w:val="left"/>
            </w:pPr>
            <w:r>
              <w:t xml:space="preserve">Hold 1</w:t>
            </w:r>
          </w:p>
        </w:tc>
        <w:tc>
          <w:tcPr/>
          <w:p>
            <w:pPr>
              <w:pStyle w:val="Compact"/>
              <w:jc w:val="left"/>
            </w:pPr>
            <w:r>
              <w:t xml:space="preserve">Frequency detector (counter)</w:t>
            </w:r>
          </w:p>
        </w:tc>
      </w:tr>
      <w:tr>
        <w:tc>
          <w:tcPr/>
          <w:p>
            <w:pPr>
              <w:pStyle w:val="Compact"/>
              <w:jc w:val="left"/>
            </w:pPr>
            <w:r>
              <w:t xml:space="preserve">Hold 3</w:t>
            </w:r>
          </w:p>
        </w:tc>
        <w:tc>
          <w:tcPr/>
          <w:p>
            <w:pPr>
              <w:pStyle w:val="Compact"/>
              <w:jc w:val="left"/>
            </w:pPr>
            <w:r>
              <w:t xml:space="preserve">Scanner</w:t>
            </w:r>
          </w:p>
        </w:tc>
      </w:tr>
      <w:tr>
        <w:tc>
          <w:tcPr/>
          <w:p>
            <w:pPr>
              <w:pStyle w:val="Compact"/>
              <w:jc w:val="left"/>
            </w:pPr>
            <w:r>
              <w:t xml:space="preserve">Hold 5</w:t>
            </w:r>
          </w:p>
        </w:tc>
        <w:tc>
          <w:tcPr/>
          <w:p>
            <w:pPr>
              <w:pStyle w:val="Compact"/>
              <w:jc w:val="left"/>
            </w:pPr>
            <w:r>
              <w:t xml:space="preserve">On/Off Reverse mode on channels with frequency shift of reception and transmission</w:t>
            </w:r>
          </w:p>
        </w:tc>
      </w:tr>
      <w:tr>
        <w:tc>
          <w:tcPr/>
          <w:p>
            <w:pPr>
              <w:pStyle w:val="Compact"/>
              <w:jc w:val="left"/>
            </w:pPr>
            <w:r>
              <w:t xml:space="preserve">Hold 7</w:t>
            </w:r>
          </w:p>
        </w:tc>
        <w:tc>
          <w:tcPr/>
          <w:p>
            <w:pPr>
              <w:pStyle w:val="Compact"/>
              <w:jc w:val="left"/>
            </w:pPr>
            <w:r>
              <w:t xml:space="preserve">Spectrum analyzer</w:t>
            </w:r>
          </w:p>
        </w:tc>
      </w:tr>
      <w:tr>
        <w:tc>
          <w:tcPr/>
          <w:p>
            <w:pPr>
              <w:pStyle w:val="Compact"/>
              <w:jc w:val="left"/>
            </w:pPr>
            <w:r>
              <w:t xml:space="preserve">Hold 8</w:t>
            </w:r>
          </w:p>
        </w:tc>
        <w:tc>
          <w:tcPr/>
          <w:p>
            <w:pPr>
              <w:pStyle w:val="Compact"/>
              <w:jc w:val="left"/>
            </w:pPr>
            <w:r>
              <w:t xml:space="preserve">Firmware via USB</w:t>
            </w:r>
          </w:p>
        </w:tc>
      </w:tr>
      <w:tr>
        <w:tc>
          <w:tcPr/>
          <w:p>
            <w:pPr>
              <w:pStyle w:val="Compact"/>
              <w:jc w:val="left"/>
            </w:pPr>
            <w:r>
              <w:t xml:space="preserve">Hold *</w:t>
            </w:r>
          </w:p>
        </w:tc>
        <w:tc>
          <w:tcPr/>
          <w:p>
            <w:pPr>
              <w:pStyle w:val="Compact"/>
              <w:jc w:val="left"/>
            </w:pPr>
            <w:r>
              <w:t xml:space="preserve">Keylock</w:t>
            </w:r>
          </w:p>
        </w:tc>
      </w:tr>
      <w:tr>
        <w:tc>
          <w:tcPr/>
          <w:p>
            <w:pPr>
              <w:pStyle w:val="Compact"/>
              <w:jc w:val="left"/>
            </w:pPr>
            <w:r>
              <w:t xml:space="preserve">Hold #</w:t>
            </w:r>
          </w:p>
        </w:tc>
        <w:tc>
          <w:tcPr/>
          <w:p>
            <w:pPr>
              <w:pStyle w:val="Compact"/>
              <w:jc w:val="left"/>
            </w:pPr>
            <w:r>
              <w:t xml:space="preserve">Changing DTMF group (1..8)</w:t>
            </w:r>
          </w:p>
        </w:tc>
      </w:tr>
      <w:tr>
        <w:tc>
          <w:tcPr/>
          <w:p>
            <w:pPr>
              <w:pStyle w:val="Compact"/>
              <w:jc w:val="left"/>
            </w:pPr>
            <w:r>
              <w:t xml:space="preserve">Hold Back</w:t>
            </w:r>
          </w:p>
        </w:tc>
        <w:tc>
          <w:tcPr/>
          <w:p>
            <w:pPr>
              <w:pStyle w:val="Compact"/>
              <w:jc w:val="left"/>
            </w:pPr>
            <w:r>
              <w:t xml:space="preserve">Switch between modes: radio/GNSS</w:t>
            </w:r>
          </w:p>
        </w:tc>
      </w:tr>
    </w:tbl>
    <w:p>
      <w:pPr>
        <w:pStyle w:val="BodyText"/>
      </w:pPr>
      <w:r>
        <w:rPr>
          <w:bCs/>
          <w:b/>
        </w:rPr>
        <w:t xml:space="preserve">Quick access from the main menu: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Function</w:t>
            </w:r>
          </w:p>
        </w:tc>
      </w:tr>
      <w:tr>
        <w:tc>
          <w:tcPr/>
          <w:p>
            <w:pPr>
              <w:pStyle w:val="Compact"/>
              <w:jc w:val="left"/>
            </w:pPr>
            <w:r>
              <w:t xml:space="preserve">Menu, 1</w:t>
            </w:r>
          </w:p>
        </w:tc>
        <w:tc>
          <w:tcPr/>
          <w:p>
            <w:pPr>
              <w:pStyle w:val="Compact"/>
              <w:jc w:val="left"/>
            </w:pPr>
            <w:r>
              <w:t xml:space="preserve">Squelch Level - noise reduction level</w:t>
            </w:r>
          </w:p>
        </w:tc>
      </w:tr>
      <w:tr>
        <w:tc>
          <w:tcPr/>
          <w:p>
            <w:pPr>
              <w:pStyle w:val="Compact"/>
              <w:jc w:val="left"/>
            </w:pPr>
            <w:r>
              <w:t xml:space="preserve">Menu, 2</w:t>
            </w:r>
          </w:p>
        </w:tc>
        <w:tc>
          <w:tcPr/>
          <w:p>
            <w:pPr>
              <w:pStyle w:val="Compact"/>
              <w:jc w:val="left"/>
            </w:pPr>
            <w:r>
              <w:t xml:space="preserve">Power - transmission power</w:t>
            </w:r>
          </w:p>
        </w:tc>
      </w:tr>
      <w:tr>
        <w:tc>
          <w:tcPr/>
          <w:p>
            <w:pPr>
              <w:pStyle w:val="Compact"/>
              <w:jc w:val="left"/>
            </w:pPr>
            <w:r>
              <w:t xml:space="preserve">Menu, 3</w:t>
            </w:r>
          </w:p>
        </w:tc>
        <w:tc>
          <w:tcPr/>
          <w:p>
            <w:pPr>
              <w:pStyle w:val="Compact"/>
              <w:jc w:val="left"/>
            </w:pPr>
            <w:r>
              <w:t xml:space="preserve">Scan Mode - scan mode</w:t>
            </w:r>
          </w:p>
        </w:tc>
      </w:tr>
      <w:tr>
        <w:tc>
          <w:tcPr/>
          <w:p>
            <w:pPr>
              <w:pStyle w:val="Compact"/>
              <w:jc w:val="left"/>
            </w:pPr>
            <w:r>
              <w:t xml:space="preserve">Menu, 4</w:t>
            </w:r>
          </w:p>
        </w:tc>
        <w:tc>
          <w:tcPr/>
          <w:p>
            <w:pPr>
              <w:pStyle w:val="Compact"/>
              <w:jc w:val="left"/>
            </w:pPr>
            <w:r>
              <w:t xml:space="preserve">Freq Step - frequency setting step</w:t>
            </w:r>
          </w:p>
        </w:tc>
      </w:tr>
      <w:tr>
        <w:tc>
          <w:tcPr/>
          <w:p>
            <w:pPr>
              <w:pStyle w:val="Compact"/>
              <w:jc w:val="left"/>
            </w:pPr>
            <w:r>
              <w:t xml:space="preserve">Menu, 5</w:t>
            </w:r>
          </w:p>
        </w:tc>
        <w:tc>
          <w:tcPr/>
          <w:p>
            <w:pPr>
              <w:pStyle w:val="Compact"/>
              <w:jc w:val="left"/>
            </w:pPr>
            <w:r>
              <w:t xml:space="preserve">Backlight - setting the display backlight</w:t>
            </w:r>
          </w:p>
        </w:tc>
      </w:tr>
      <w:tr>
        <w:tc>
          <w:tcPr/>
          <w:p>
            <w:pPr>
              <w:pStyle w:val="Compact"/>
              <w:jc w:val="left"/>
            </w:pPr>
            <w:r>
              <w:t xml:space="preserve">Menu, 6</w:t>
            </w:r>
          </w:p>
        </w:tc>
        <w:tc>
          <w:tcPr/>
          <w:p>
            <w:pPr>
              <w:pStyle w:val="Compact"/>
              <w:jc w:val="left"/>
            </w:pPr>
            <w:r>
              <w:t xml:space="preserve">Voice prompt - voice confirmation of commands</w:t>
            </w:r>
          </w:p>
        </w:tc>
      </w:tr>
      <w:tr>
        <w:tc>
          <w:tcPr/>
          <w:p>
            <w:pPr>
              <w:pStyle w:val="Compact"/>
              <w:jc w:val="left"/>
            </w:pPr>
            <w:r>
              <w:t xml:space="preserve">Menu, 7</w:t>
            </w:r>
          </w:p>
        </w:tc>
        <w:tc>
          <w:tcPr/>
          <w:p>
            <w:pPr>
              <w:pStyle w:val="Compact"/>
              <w:jc w:val="left"/>
            </w:pPr>
            <w:r>
              <w:t xml:space="preserve">VOX</w:t>
            </w:r>
          </w:p>
        </w:tc>
      </w:tr>
      <w:tr>
        <w:tc>
          <w:tcPr/>
          <w:p>
            <w:pPr>
              <w:pStyle w:val="Compact"/>
              <w:jc w:val="left"/>
            </w:pPr>
            <w:r>
              <w:t xml:space="preserve">Menu, 8</w:t>
            </w:r>
          </w:p>
        </w:tc>
        <w:tc>
          <w:tcPr/>
          <w:p>
            <w:pPr>
              <w:pStyle w:val="Compact"/>
              <w:jc w:val="left"/>
            </w:pPr>
            <w:r>
              <w:t xml:space="preserve">Broadcast Radio - FM radio stations</w:t>
            </w:r>
          </w:p>
        </w:tc>
      </w:tr>
      <w:tr>
        <w:tc>
          <w:tcPr/>
          <w:p>
            <w:pPr>
              <w:pStyle w:val="Compact"/>
              <w:jc w:val="left"/>
            </w:pPr>
            <w:r>
              <w:t xml:space="preserve">Menu, 9</w:t>
            </w:r>
          </w:p>
        </w:tc>
        <w:tc>
          <w:tcPr/>
          <w:p>
            <w:pPr>
              <w:pStyle w:val="Compact"/>
              <w:jc w:val="left"/>
            </w:pPr>
            <w:r>
              <w:t xml:space="preserve">Dual Watch (TDR) - dual listening mode</w:t>
            </w:r>
          </w:p>
        </w:tc>
      </w:tr>
      <w:tr>
        <w:tc>
          <w:tcPr/>
          <w:p>
            <w:pPr>
              <w:pStyle w:val="Compact"/>
              <w:jc w:val="left"/>
            </w:pPr>
            <w:r>
              <w:t xml:space="preserve">Menu, 0</w:t>
            </w:r>
          </w:p>
        </w:tc>
        <w:tc>
          <w:tcPr/>
          <w:p>
            <w:pPr>
              <w:pStyle w:val="Compact"/>
              <w:jc w:val="left"/>
            </w:pPr>
            <w:r>
              <w:t xml:space="preserve">Bandwidth - bandwidth</w:t>
            </w:r>
          </w:p>
        </w:tc>
      </w:tr>
    </w:tbl>
    <w:p>
      <w:pPr>
        <w:pStyle w:val="BodyText"/>
      </w:pPr>
    </w:p>
    <w:p>
      <w:pPr>
        <w:pStyle w:val="BodyText"/>
      </w:pPr>
      <w:r>
        <w:rPr>
          <w:bCs/>
          <w:b/>
        </w:rPr>
        <w:t xml:space="preserve">Headset mode (Bluetooth calls):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Function</w:t>
            </w:r>
          </w:p>
        </w:tc>
      </w:tr>
      <w:tr>
        <w:tc>
          <w:tcPr/>
          <w:p>
            <w:pPr>
              <w:pStyle w:val="Compact"/>
              <w:jc w:val="left"/>
            </w:pPr>
            <w:r>
              <w:t xml:space="preserve">1</w:t>
            </w:r>
          </w:p>
        </w:tc>
        <w:tc>
          <w:tcPr/>
          <w:p>
            <w:pPr>
              <w:pStyle w:val="Compact"/>
              <w:jc w:val="left"/>
            </w:pPr>
            <w:r>
              <w:t xml:space="preserve">Answering a phone call</w:t>
            </w:r>
          </w:p>
        </w:tc>
      </w:tr>
      <w:tr>
        <w:tc>
          <w:tcPr/>
          <w:p>
            <w:pPr>
              <w:pStyle w:val="Compact"/>
              <w:jc w:val="left"/>
            </w:pPr>
            <w:r>
              <w:t xml:space="preserve">Hold 4</w:t>
            </w:r>
          </w:p>
        </w:tc>
        <w:tc>
          <w:tcPr/>
          <w:p>
            <w:pPr>
              <w:pStyle w:val="Compact"/>
              <w:jc w:val="left"/>
            </w:pPr>
            <w:r>
              <w:t xml:space="preserve">Call back</w:t>
            </w:r>
          </w:p>
        </w:tc>
      </w:tr>
      <w:tr>
        <w:tc>
          <w:tcPr/>
          <w:p>
            <w:pPr>
              <w:pStyle w:val="Compact"/>
              <w:jc w:val="left"/>
            </w:pPr>
            <w:r>
              <w:t xml:space="preserve">3/PTT</w:t>
            </w:r>
          </w:p>
        </w:tc>
        <w:tc>
          <w:tcPr/>
          <w:p>
            <w:pPr>
              <w:pStyle w:val="Compact"/>
              <w:jc w:val="left"/>
            </w:pPr>
            <w:r>
              <w:t xml:space="preserve">Hang up</w:t>
            </w:r>
          </w:p>
        </w:tc>
      </w:tr>
    </w:tbl>
    <w:p>
      <w:pPr>
        <w:pStyle w:val="BodyText"/>
      </w:pPr>
      <w:r>
        <w:rPr>
          <w:bCs/>
          <w:b/>
        </w:rPr>
        <w:t xml:space="preserve">Speaker mode (Bluetooth audio):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Function</w:t>
            </w:r>
          </w:p>
        </w:tc>
      </w:tr>
      <w:tr>
        <w:tc>
          <w:tcPr/>
          <w:p>
            <w:pPr>
              <w:pStyle w:val="Compact"/>
              <w:jc w:val="left"/>
            </w:pPr>
            <w:r>
              <w:t xml:space="preserve">1</w:t>
            </w:r>
          </w:p>
        </w:tc>
        <w:tc>
          <w:tcPr/>
          <w:p>
            <w:pPr>
              <w:pStyle w:val="Compact"/>
              <w:jc w:val="left"/>
            </w:pPr>
            <w:r>
              <w:t xml:space="preserve">Previous music track</w:t>
            </w:r>
          </w:p>
        </w:tc>
      </w:tr>
      <w:tr>
        <w:tc>
          <w:tcPr/>
          <w:p>
            <w:pPr>
              <w:pStyle w:val="Compact"/>
              <w:jc w:val="left"/>
            </w:pPr>
            <w:r>
              <w:t xml:space="preserve">2</w:t>
            </w:r>
          </w:p>
        </w:tc>
        <w:tc>
          <w:tcPr/>
          <w:p>
            <w:pPr>
              <w:pStyle w:val="Compact"/>
              <w:jc w:val="left"/>
            </w:pPr>
            <w:r>
              <w:t xml:space="preserve">Play/pause</w:t>
            </w:r>
          </w:p>
        </w:tc>
      </w:tr>
      <w:tr>
        <w:tc>
          <w:tcPr/>
          <w:p>
            <w:pPr>
              <w:pStyle w:val="Compact"/>
              <w:jc w:val="left"/>
            </w:pPr>
            <w:r>
              <w:t xml:space="preserve">3</w:t>
            </w:r>
          </w:p>
        </w:tc>
        <w:tc>
          <w:tcPr/>
          <w:p>
            <w:pPr>
              <w:pStyle w:val="Compact"/>
              <w:jc w:val="left"/>
            </w:pPr>
            <w:r>
              <w:t xml:space="preserve">Next music track</w:t>
            </w:r>
          </w:p>
        </w:tc>
      </w:tr>
    </w:tbl>
    <w:bookmarkEnd w:id="103"/>
    <w:bookmarkStart w:id="104" w:name="numeric-keypad"/>
    <w:p>
      <w:pPr>
        <w:pStyle w:val="Heading3"/>
      </w:pPr>
      <w:r>
        <w:t xml:space="preserve">4.6 Numeric keypad</w:t>
      </w:r>
    </w:p>
    <w:p>
      <w:pPr>
        <w:pStyle w:val="FirstParagraph"/>
      </w:pPr>
      <w:r>
        <w:t xml:space="preserve">Use these keys to enter information or select radio station settings.</w:t>
      </w:r>
      <w:r>
        <w:br/>
      </w:r>
      <w:r>
        <w:t xml:space="preserve">In transmit (TX) mode, press the number keys to send the corresponding DTMF code. </w:t>
      </w:r>
    </w:p>
    <w:p>
      <w:pPr>
        <w:pStyle w:val="BodyText"/>
      </w:pPr>
      <w:r>
        <w:t xml:space="preserve">Click</w:t>
      </w:r>
      <w:r>
        <w:t xml:space="preserve">to activate the tone dialing function (DTMF).</w:t>
      </w:r>
      <w:r>
        <w:br/>
      </w:r>
      <w:r>
        <w:t xml:space="preserve">Press and hold</w:t>
      </w:r>
      <w:r>
        <w:t xml:space="preserve">more than 2 seconds allows you to lock or unlock the keyboard.</w:t>
      </w:r>
    </w:p>
    <w:bookmarkEnd w:id="104"/>
    <w:bookmarkEnd w:id="105"/>
    <w:bookmarkStart w:id="112" w:name="basic-operations"/>
    <w:p>
      <w:pPr>
        <w:pStyle w:val="Heading2"/>
      </w:pPr>
      <w:r>
        <w:t xml:space="preserve">5. Basic Operations</w:t>
      </w:r>
    </w:p>
    <w:bookmarkStart w:id="106" w:name="switching-on"/>
    <w:p>
      <w:pPr>
        <w:pStyle w:val="Heading3"/>
      </w:pPr>
      <w:r>
        <w:t xml:space="preserve">5.1 Switching on</w:t>
      </w:r>
    </w:p>
    <w:p>
      <w:pPr>
        <w:pStyle w:val="FirstParagraph"/>
      </w:pPr>
      <w:r>
        <w:t xml:space="preserve">Turn the power/volume knob clockwise until you hear a click. After ~1 sec, double beep, message/screen saver display, then frequency or channel. When voice prompts are turned on, the mode will be announced. Turn off - counterclockwise until you hear a click.</w:t>
      </w:r>
    </w:p>
    <w:bookmarkEnd w:id="106"/>
    <w:bookmarkStart w:id="107" w:name="volume"/>
    <w:p>
      <w:pPr>
        <w:pStyle w:val="Heading3"/>
      </w:pPr>
      <w:r>
        <w:t xml:space="preserve">5.2 Volume</w:t>
      </w:r>
    </w:p>
    <w:p>
      <w:pPr>
        <w:pStyle w:val="FirstParagraph"/>
      </w:pPr>
      <w:r>
        <w:t xml:space="preserve">Turn the knob clockwise/counterclockwise.</w:t>
      </w:r>
    </w:p>
    <w:bookmarkEnd w:id="107"/>
    <w:bookmarkStart w:id="108" w:name="channel-selection"/>
    <w:p>
      <w:pPr>
        <w:pStyle w:val="Heading3"/>
      </w:pPr>
      <w:r>
        <w:t xml:space="preserve">5.3 Channel selection</w:t>
      </w:r>
    </w:p>
    <w:p>
      <w:pPr>
        <w:pStyle w:val="FirstParagraph"/>
      </w:pPr>
      <w:r>
        <w:t xml:space="preserve">Two modes:</w:t>
      </w:r>
      <w:r>
        <w:rPr>
          <w:bCs/>
          <w:b/>
        </w:rPr>
        <w:t xml:space="preserve">VFO (frequency)</w:t>
      </w:r>
      <w:r>
        <w:t xml:space="preserve">— for experimentation and quick programming</w:t>
      </w:r>
      <w:r>
        <w:t xml:space="preserve"> </w:t>
      </w:r>
      <w:r>
        <w:t xml:space="preserve">“</w:t>
      </w:r>
      <w:r>
        <w:t xml:space="preserve">in the field</w:t>
      </w:r>
      <w:r>
        <w:t xml:space="preserve">”</w:t>
      </w:r>
      <w:r>
        <w:t xml:space="preserve">;</w:t>
      </w:r>
      <w:r>
        <w:rPr>
          <w:bCs/>
          <w:b/>
        </w:rPr>
        <w:t xml:space="preserve">MR (channel)</w:t>
      </w:r>
      <w:r>
        <w:t xml:space="preserve">- for everyday use of pre-programmed channels. Switching with the ▲/▼ keys or the encoder.</w:t>
      </w:r>
    </w:p>
    <w:bookmarkEnd w:id="108"/>
    <w:bookmarkStart w:id="109" w:name="challenge"/>
    <w:p>
      <w:pPr>
        <w:pStyle w:val="Heading3"/>
      </w:pPr>
      <w:r>
        <w:t xml:space="preserve">5.4 Challenge</w:t>
      </w:r>
    </w:p>
    <w:p>
      <w:pPr>
        <w:numPr>
          <w:ilvl w:val="0"/>
          <w:numId w:val="1014"/>
        </w:numPr>
        <w:pStyle w:val="Compact"/>
      </w:pPr>
      <w:r>
        <w:rPr>
          <w:bCs/>
          <w:b/>
        </w:rPr>
        <w:t xml:space="preserve">Channel mode:</w:t>
      </w:r>
      <w:r>
        <w:t xml:space="preserve">select a channel, hold [PTT] and speak (red indicator). Reception - automatically when PTT is released (green indicator).</w:t>
      </w:r>
    </w:p>
    <w:p>
      <w:pPr>
        <w:numPr>
          <w:ilvl w:val="0"/>
          <w:numId w:val="1014"/>
        </w:numPr>
        <w:pStyle w:val="Compact"/>
      </w:pPr>
      <w:r>
        <w:rPr>
          <w:bCs/>
          <w:b/>
        </w:rPr>
        <w:t xml:space="preserve">Frequency mode:</w:t>
      </w:r>
      <w:r>
        <w:t xml:space="preserve">press [V/M], enter frequency (within range), hold [PTT].</w:t>
      </w:r>
    </w:p>
    <w:p>
      <w:pPr>
        <w:numPr>
          <w:ilvl w:val="0"/>
          <w:numId w:val="1014"/>
        </w:numPr>
        <w:pStyle w:val="Compact"/>
      </w:pPr>
      <w:r>
        <w:t xml:space="preserve">Hold the microphone 2.5–5 cm away from your mouth.</w:t>
      </w:r>
    </w:p>
    <w:bookmarkEnd w:id="109"/>
    <w:bookmarkStart w:id="110" w:name="frequency-mode-vfo"/>
    <w:p>
      <w:pPr>
        <w:pStyle w:val="Heading3"/>
      </w:pPr>
      <w:r>
        <w:t xml:space="preserve">5.5 Frequency mode (VFO)</w:t>
      </w:r>
    </w:p>
    <w:p>
      <w:pPr>
        <w:pStyle w:val="FirstParagraph"/>
      </w:pPr>
      <w:r>
        <w:t xml:space="preserve">Move by frequency using the ▲/▼ keys (in steps specified in the settings) or directly enter the frequency from the numeric keypad with an accuracy of kilohertz.</w:t>
      </w:r>
    </w:p>
    <w:p>
      <w:pPr>
        <w:pStyle w:val="BodyText"/>
      </w:pPr>
      <w:r>
        <w:t xml:space="preserve">Example: Entering frequency 432.56250 MHz on display A:</w:t>
      </w:r>
    </w:p>
    <w:p>
      <w:pPr>
        <w:numPr>
          <w:ilvl w:val="0"/>
          <w:numId w:val="1015"/>
        </w:numPr>
        <w:pStyle w:val="Compact"/>
      </w:pPr>
      <w:r>
        <w:t xml:space="preserve">In standby mode, switch to frequency mode (VFO).</w:t>
      </w:r>
    </w:p>
    <w:p>
      <w:pPr>
        <w:numPr>
          <w:ilvl w:val="0"/>
          <w:numId w:val="1015"/>
        </w:numPr>
        <w:pStyle w:val="Compact"/>
      </w:pPr>
      <w:r>
        <w:t xml:space="preserve">Enter on the keyboard: [4] [3] [2] [5] [6] [2] [5] [0].</w:t>
      </w:r>
    </w:p>
    <w:p>
      <w:pPr>
        <w:pStyle w:val="BlockText"/>
      </w:pPr>
      <w:r>
        <w:t xml:space="preserve">In VFO mode, the VFO icon is displayed. Transmission on prohibited frequencies is illegal; Listening is usually allowed. Check with your local regulator for requirements.</w:t>
      </w:r>
    </w:p>
    <w:bookmarkEnd w:id="110"/>
    <w:bookmarkStart w:id="111" w:name="channel-mode-mr"/>
    <w:p>
      <w:pPr>
        <w:pStyle w:val="Heading3"/>
      </w:pPr>
      <w:r>
        <w:t xml:space="preserve">5.6 Channel mode (MR)</w:t>
      </w:r>
    </w:p>
    <w:p>
      <w:pPr>
        <w:pStyle w:val="FirstParagraph"/>
      </w:pPr>
      <w:r>
        <w:t xml:space="preserve">Depends on the programmed channels. Navigation - using the ▲/▼ keys or the encoder. In MR mode, channel number CH-XXX is displayed.</w:t>
      </w:r>
    </w:p>
    <w:p>
      <w:r>
        <w:pict>
          <v:rect style="width:0;height:1.5pt" o:hralign="center" o:hrstd="t" o:hr="t"/>
        </w:pict>
      </w:r>
    </w:p>
    <w:bookmarkEnd w:id="111"/>
    <w:bookmarkEnd w:id="112"/>
    <w:bookmarkStart w:id="164" w:name="additional-features"/>
    <w:p>
      <w:pPr>
        <w:pStyle w:val="Heading2"/>
      </w:pPr>
      <w:r>
        <w:t xml:space="preserve">6. Additional features</w:t>
      </w:r>
    </w:p>
    <w:bookmarkStart w:id="113" w:name="frequency-scanning"/>
    <w:p>
      <w:pPr>
        <w:pStyle w:val="Heading3"/>
      </w:pPr>
      <w:r>
        <w:t xml:space="preserve">6.1 Frequency scanning</w:t>
      </w:r>
    </w:p>
    <w:p>
      <w:pPr>
        <w:numPr>
          <w:ilvl w:val="0"/>
          <w:numId w:val="1016"/>
        </w:numPr>
        <w:pStyle w:val="Compact"/>
      </w:pPr>
      <w:r>
        <w:t xml:space="preserve">In frequency mode, hold down the key</w:t>
      </w:r>
      <w:r>
        <w:rPr>
          <w:bCs/>
          <w:b/>
        </w:rPr>
        <w:t xml:space="preserve">[3 SCAN]</w:t>
      </w:r>
      <w:r>
        <w:t xml:space="preserve">more than 2 seconds - scanning will begin with the specified step.</w:t>
      </w:r>
    </w:p>
    <w:p>
      <w:pPr>
        <w:numPr>
          <w:ilvl w:val="0"/>
          <w:numId w:val="1016"/>
        </w:numPr>
        <w:pStyle w:val="Compact"/>
      </w:pPr>
      <w:r>
        <w:t xml:space="preserve">Stop - key</w:t>
      </w:r>
      <w:r>
        <w:rPr>
          <w:bCs/>
          <w:b/>
        </w:rPr>
        <w:t xml:space="preserve">[V/M]</w:t>
      </w:r>
      <w:r>
        <w:t xml:space="preserve">.</w:t>
      </w:r>
    </w:p>
    <w:p>
      <w:pPr>
        <w:numPr>
          <w:ilvl w:val="0"/>
          <w:numId w:val="1016"/>
        </w:numPr>
        <w:pStyle w:val="Compact"/>
      </w:pPr>
      <w:r>
        <w:t xml:space="preserve">Settings: MENU → Scan → No.1.</w:t>
      </w:r>
    </w:p>
    <w:bookmarkEnd w:id="113"/>
    <w:bookmarkStart w:id="114" w:name="channel-scanning"/>
    <w:p>
      <w:pPr>
        <w:pStyle w:val="Heading3"/>
      </w:pPr>
      <w:r>
        <w:t xml:space="preserve">6.2 Channel scanning</w:t>
      </w:r>
    </w:p>
    <w:p>
      <w:pPr>
        <w:numPr>
          <w:ilvl w:val="0"/>
          <w:numId w:val="1017"/>
        </w:numPr>
        <w:pStyle w:val="Compact"/>
      </w:pPr>
      <w:r>
        <w:t xml:space="preserve">In channel mode, hold</w:t>
      </w:r>
      <w:r>
        <w:rPr>
          <w:bCs/>
          <w:b/>
        </w:rPr>
        <w:t xml:space="preserve">[3 SCAN]</w:t>
      </w:r>
      <w:r>
        <w:t xml:space="preserve">more than 2 seconds.</w:t>
      </w:r>
    </w:p>
    <w:p>
      <w:pPr>
        <w:numPr>
          <w:ilvl w:val="0"/>
          <w:numId w:val="1017"/>
        </w:numPr>
        <w:pStyle w:val="Compact"/>
      </w:pPr>
      <w:r>
        <w:t xml:space="preserve">Direction: ▲/▼ keys.</w:t>
      </w:r>
    </w:p>
    <w:p>
      <w:pPr>
        <w:numPr>
          <w:ilvl w:val="0"/>
          <w:numId w:val="1017"/>
        </w:numPr>
        <w:pStyle w:val="Compact"/>
      </w:pPr>
      <w:r>
        <w:t xml:space="preserve">Stop -</w:t>
      </w:r>
      <w:r>
        <w:rPr>
          <w:bCs/>
          <w:b/>
        </w:rPr>
        <w:t xml:space="preserve">[V/M]</w:t>
      </w:r>
      <w:r>
        <w:t xml:space="preserve">.</w:t>
      </w:r>
    </w:p>
    <w:bookmarkEnd w:id="114"/>
    <w:bookmarkStart w:id="115" w:name="ctcssdcs-scanning"/>
    <w:p>
      <w:pPr>
        <w:pStyle w:val="Heading3"/>
      </w:pPr>
      <w:r>
        <w:t xml:space="preserve">6.3 CTCSS/DCS scanning</w:t>
      </w:r>
    </w:p>
    <w:p>
      <w:pPr>
        <w:pStyle w:val="FirstParagraph"/>
      </w:pPr>
      <w:r>
        <w:t xml:space="preserve">In standby mode: MENU → Scan →</w:t>
      </w:r>
      <w:r>
        <w:t xml:space="preserve"> </w:t>
      </w:r>
      <w:r>
        <w:t xml:space="preserve">“</w:t>
      </w:r>
      <w:r>
        <w:t xml:space="preserve">SEEK DCS</w:t>
      </w:r>
      <w:r>
        <w:t xml:space="preserve">”</w:t>
      </w:r>
      <w:r>
        <w:t xml:space="preserve"> </w:t>
      </w:r>
      <w:r>
        <w:t xml:space="preserve">- select CTCSS or DCS scan. The function is not available in channel mode; scanning will begin only when a signal is detected.</w:t>
      </w:r>
    </w:p>
    <w:bookmarkEnd w:id="115"/>
    <w:bookmarkStart w:id="116" w:name="programming-channels-manually"/>
    <w:p>
      <w:pPr>
        <w:pStyle w:val="Heading3"/>
      </w:pPr>
      <w:r>
        <w:t xml:space="preserve">6.4 Programming channels manually</w:t>
      </w:r>
    </w:p>
    <w:p>
      <w:pPr>
        <w:pStyle w:val="FirstParagraph"/>
      </w:pPr>
      <w:r>
        <w:t xml:space="preserve">199 memory channels, each storing: receive frequency, group signal (tones), channel width, ANI/PTT-ID, six-character channel name. Saving: MENU → Program Channel → item 12 (Memory CHL).</w:t>
      </w:r>
    </w:p>
    <w:p>
      <w:pPr>
        <w:pStyle w:val="BodyText"/>
      </w:pPr>
      <w:r>
        <w:rPr>
          <w:bCs/>
          <w:b/>
        </w:rPr>
        <w:t xml:space="preserve">Modes:</w:t>
      </w:r>
      <w:r>
        <w:t xml:space="preserve">VFO - frequency; MR - channels. To save, switch to VFO using the VFO/MR key.</w:t>
      </w:r>
    </w:p>
    <w:p>
      <w:pPr>
        <w:pStyle w:val="BodyText"/>
      </w:pPr>
      <w:r>
        <w:rPr>
          <w:bCs/>
          <w:b/>
        </w:rPr>
        <w:t xml:space="preserve">Example 1: Channel 31 with CTCSS tone 123.0 Hz (RX 432.55000 MHz):</w:t>
      </w:r>
    </w:p>
    <w:p>
      <w:pPr>
        <w:numPr>
          <w:ilvl w:val="0"/>
          <w:numId w:val="1018"/>
        </w:numPr>
        <w:pStyle w:val="Compact"/>
      </w:pPr>
      <w:r>
        <w:t xml:space="preserve">Press [VFO/MR] — VFO mode.</w:t>
      </w:r>
    </w:p>
    <w:p>
      <w:pPr>
        <w:numPr>
          <w:ilvl w:val="0"/>
          <w:numId w:val="1018"/>
        </w:numPr>
        <w:pStyle w:val="Compact"/>
      </w:pPr>
      <w:r>
        <w:t xml:space="preserve">[Menu] → Program Channel → [1] [3] [Menu] - delete previous channel data (for example, 31) → OK.</w:t>
      </w:r>
    </w:p>
    <w:p>
      <w:pPr>
        <w:numPr>
          <w:ilvl w:val="0"/>
          <w:numId w:val="1018"/>
        </w:numPr>
        <w:pStyle w:val="Compact"/>
      </w:pPr>
      <w:r>
        <w:t xml:space="preserve">[Back] → [2] [Menu] → ALTER → CTCSS → 123.0 [Menu] [Back] - select TX tone.</w:t>
      </w:r>
    </w:p>
    <w:p>
      <w:pPr>
        <w:numPr>
          <w:ilvl w:val="0"/>
          <w:numId w:val="1018"/>
        </w:numPr>
        <w:pStyle w:val="Compact"/>
      </w:pPr>
      <w:r>
        <w:t xml:space="preserve">Enter the RX frequency (43255000).</w:t>
      </w:r>
    </w:p>
    <w:p>
      <w:pPr>
        <w:numPr>
          <w:ilvl w:val="0"/>
          <w:numId w:val="1018"/>
        </w:numPr>
        <w:pStyle w:val="Compact"/>
      </w:pPr>
      <w:r>
        <w:t xml:space="preserve">[Menu] → Program Channel → [1] [2] - enter the channel number (31) → [Back] - RX added.</w:t>
      </w:r>
    </w:p>
    <w:p>
      <w:pPr>
        <w:numPr>
          <w:ilvl w:val="0"/>
          <w:numId w:val="1018"/>
        </w:numPr>
        <w:pStyle w:val="Compact"/>
      </w:pPr>
      <w:r>
        <w:t xml:space="preserve">Press [VFO/MR] — return to MR mode.</w:t>
      </w:r>
    </w:p>
    <w:p>
      <w:pPr>
        <w:pStyle w:val="FirstParagraph"/>
      </w:pPr>
      <w:r>
        <w:rPr>
          <w:bCs/>
          <w:b/>
        </w:rPr>
        <w:t xml:space="preserve">Example 2. Frequency search by scanning (recording channel 31):</w:t>
      </w:r>
    </w:p>
    <w:p>
      <w:pPr>
        <w:numPr>
          <w:ilvl w:val="0"/>
          <w:numId w:val="1019"/>
        </w:numPr>
        <w:pStyle w:val="Compact"/>
      </w:pPr>
      <w:r>
        <w:t xml:space="preserve">Press [V/M] - MR mode (CH-XXX icon).</w:t>
      </w:r>
    </w:p>
    <w:p>
      <w:pPr>
        <w:numPr>
          <w:ilvl w:val="0"/>
          <w:numId w:val="1019"/>
        </w:numPr>
        <w:pStyle w:val="Compact"/>
      </w:pPr>
      <w:r>
        <w:t xml:space="preserve">Hold</w:t>
      </w:r>
      <w:r>
        <w:rPr>
          <w:bCs/>
          <w:b/>
        </w:rPr>
        <w:t xml:space="preserve">[3 SCAN]</w:t>
      </w:r>
      <w:r>
        <w:t xml:space="preserve">— scanning.</w:t>
      </w:r>
    </w:p>
    <w:p>
      <w:pPr>
        <w:numPr>
          <w:ilvl w:val="0"/>
          <w:numId w:val="1019"/>
        </w:numPr>
        <w:pStyle w:val="Compact"/>
      </w:pPr>
      <w:r>
        <w:t xml:space="preserve">When there is activity on 432.55000 MHz, press [PTT] - stop.</w:t>
      </w:r>
    </w:p>
    <w:bookmarkEnd w:id="116"/>
    <w:bookmarkStart w:id="117" w:name="emergency-alert"/>
    <w:p>
      <w:pPr>
        <w:pStyle w:val="Heading3"/>
      </w:pPr>
      <w:r>
        <w:t xml:space="preserve">6.5 Emergency Alert</w:t>
      </w:r>
    </w:p>
    <w:p>
      <w:pPr>
        <w:pStyle w:val="FirstParagraph"/>
      </w:pPr>
      <w:r>
        <w:t xml:space="preserve">Assign the Alarm function to the side [PF1] or [PF2] key in advance, then press this key - the radio will emit a loud signal and the flashlight will blink. Exit - press [PTT].</w:t>
      </w:r>
      <w:r>
        <w:rPr>
          <w:bCs/>
          <w:b/>
        </w:rPr>
        <w:t xml:space="preserve">ATTENTION:</w:t>
      </w:r>
      <w:r>
        <w:t xml:space="preserve">Use only in a real emergency.</w:t>
      </w:r>
    </w:p>
    <w:bookmarkEnd w:id="117"/>
    <w:bookmarkStart w:id="118" w:name="fm-radio"/>
    <w:p>
      <w:pPr>
        <w:pStyle w:val="Heading3"/>
      </w:pPr>
      <w:r>
        <w:t xml:space="preserve">6.6 FM radio</w:t>
      </w:r>
    </w:p>
    <w:p>
      <w:pPr>
        <w:pStyle w:val="BlockText"/>
      </w:pPr>
      <w:r>
        <w:t xml:space="preserve">When you turn on the FM radio listening mode, the bluetooth module is disabled.</w:t>
      </w:r>
    </w:p>
    <w:p>
      <w:pPr>
        <w:pStyle w:val="FirstParagraph"/>
      </w:pPr>
      <w:r>
        <w:t xml:space="preserve">Assign [PF1]/[PF2] to the FM Radio function in advance. Range 87–108 MHz.</w:t>
      </w:r>
    </w:p>
    <w:p>
      <w:pPr>
        <w:numPr>
          <w:ilvl w:val="0"/>
          <w:numId w:val="1020"/>
        </w:numPr>
        <w:pStyle w:val="Compact"/>
      </w:pPr>
      <w:r>
        <w:t xml:space="preserve">Press [PF1]/[PF2] - turn on the radio (or Menu, then 8).</w:t>
      </w:r>
    </w:p>
    <w:p>
      <w:pPr>
        <w:numPr>
          <w:ilvl w:val="0"/>
          <w:numId w:val="1020"/>
        </w:numPr>
        <w:pStyle w:val="Compact"/>
      </w:pPr>
      <w:r>
        <w:t xml:space="preserve">Select the frequency using the ▲/▼ keys or enter.</w:t>
      </w:r>
    </w:p>
    <w:p>
      <w:pPr>
        <w:numPr>
          <w:ilvl w:val="0"/>
          <w:numId w:val="1020"/>
        </w:numPr>
        <w:pStyle w:val="Compact"/>
      </w:pPr>
      <w:r>
        <w:t xml:space="preserve">Press again to exit.</w:t>
      </w:r>
    </w:p>
    <w:p>
      <w:pPr>
        <w:pStyle w:val="FirstParagraph"/>
      </w:pPr>
      <w:r>
        <w:t xml:space="preserve">Note: when the signal is lost, the radio automatically returns to FM mode; When making a call, it switches to receive mode (configurable through the menu - FM Interrupt).</w:t>
      </w:r>
    </w:p>
    <w:bookmarkEnd w:id="118"/>
    <w:bookmarkStart w:id="119" w:name="noaa-weather"/>
    <w:p>
      <w:pPr>
        <w:pStyle w:val="Heading3"/>
      </w:pPr>
      <w:r>
        <w:t xml:space="preserve">6.7 NOAA weather</w:t>
      </w:r>
    </w:p>
    <w:p>
      <w:pPr>
        <w:pStyle w:val="FirstParagraph"/>
      </w:pPr>
      <w:r>
        <w:t xml:space="preserve">11 NOAA channels. Key: orange</w:t>
      </w:r>
      <w:r>
        <w:rPr>
          <w:bCs/>
          <w:b/>
        </w:rPr>
        <w:t xml:space="preserve">Weather</w:t>
      </w:r>
      <w:r>
        <w:t xml:space="preserve">.</w:t>
      </w:r>
    </w:p>
    <w:p>
      <w:pPr>
        <w:numPr>
          <w:ilvl w:val="0"/>
          <w:numId w:val="1021"/>
        </w:numPr>
        <w:pStyle w:val="Compact"/>
      </w:pPr>
      <w:r>
        <w:t xml:space="preserve">Press the orange key to enter NOAA mode.</w:t>
      </w:r>
    </w:p>
    <w:p>
      <w:pPr>
        <w:numPr>
          <w:ilvl w:val="0"/>
          <w:numId w:val="1021"/>
        </w:numPr>
        <w:pStyle w:val="Compact"/>
      </w:pPr>
      <w:r>
        <w:t xml:space="preserve">Channel selection - ▲/▼.</w:t>
      </w:r>
    </w:p>
    <w:p>
      <w:pPr>
        <w:numPr>
          <w:ilvl w:val="0"/>
          <w:numId w:val="1021"/>
        </w:numPr>
        <w:pStyle w:val="Compact"/>
      </w:pPr>
      <w:r>
        <w:t xml:space="preserve">Press again to exit.</w:t>
      </w:r>
    </w:p>
    <w:p>
      <w:pPr>
        <w:pStyle w:val="FirstParagraph"/>
      </w:pPr>
      <w:r>
        <w:t xml:space="preserve">Channels: Wx-01…Wx-11 (162.5500; 162.400; 162.475; 162.425; 162.450; 162.500; 162.525; 161.650; 161.775; 161.750; 162.000 MHz). Reception only, transmission not possible.</w:t>
      </w:r>
    </w:p>
    <w:bookmarkEnd w:id="119"/>
    <w:bookmarkStart w:id="120" w:name="repeater-tone-1000-1450-1750-2100-hz"/>
    <w:p>
      <w:pPr>
        <w:pStyle w:val="Heading3"/>
      </w:pPr>
      <w:r>
        <w:t xml:space="preserve">6.8 Repeater Tone (1000 / 1450 / 1750 / 2100 Hz)</w:t>
      </w:r>
    </w:p>
    <w:p>
      <w:pPr>
        <w:pStyle w:val="FirstParagraph"/>
      </w:pPr>
      <w:r>
        <w:t xml:space="preserve">Assign the TONE function to [PF1]/[PF2] in advance, select the tone frequency in item 24 Radio Setting. Press [PF1]/[PF2] and the repeater tone will be sent. Works even when the keyboard is locked.</w:t>
      </w:r>
    </w:p>
    <w:bookmarkEnd w:id="120"/>
    <w:bookmarkStart w:id="121" w:name="call-function-bluetooth-calls"/>
    <w:p>
      <w:pPr>
        <w:pStyle w:val="Heading3"/>
      </w:pPr>
      <w:r>
        <w:t xml:space="preserve">6.9 Call function (Bluetooth calls)</w:t>
      </w:r>
    </w:p>
    <w:p>
      <w:pPr>
        <w:numPr>
          <w:ilvl w:val="0"/>
          <w:numId w:val="1022"/>
        </w:numPr>
        <w:pStyle w:val="Compact"/>
      </w:pPr>
      <w:r>
        <w:t xml:space="preserve">Turn on Bluetooth: MENU → Bluetooth → BT ON/OFF (or long press MENU).</w:t>
      </w:r>
    </w:p>
    <w:p>
      <w:pPr>
        <w:numPr>
          <w:ilvl w:val="0"/>
          <w:numId w:val="1022"/>
        </w:numPr>
        <w:pStyle w:val="Compact"/>
      </w:pPr>
      <w:r>
        <w:t xml:space="preserve">Connect your phone (Name: MENU → Bluetooth → BT Name - TD-H9xxxx).</w:t>
      </w:r>
    </w:p>
    <w:p>
      <w:pPr>
        <w:numPr>
          <w:ilvl w:val="0"/>
          <w:numId w:val="1022"/>
        </w:numPr>
        <w:pStyle w:val="Compact"/>
      </w:pPr>
      <w:r>
        <w:t xml:space="preserve">Incoming call - short key press</w:t>
      </w:r>
      <w:r>
        <w:rPr>
          <w:bCs/>
          <w:b/>
        </w:rPr>
        <w:t xml:space="preserve">1</w:t>
      </w:r>
      <w:r>
        <w:t xml:space="preserve">- answer.</w:t>
      </w:r>
    </w:p>
    <w:p>
      <w:pPr>
        <w:numPr>
          <w:ilvl w:val="0"/>
          <w:numId w:val="1022"/>
        </w:numPr>
        <w:pStyle w:val="Compact"/>
      </w:pPr>
      <w:r>
        <w:t xml:space="preserve">In standby mode, long press the key</w:t>
      </w:r>
      <w:r>
        <w:rPr>
          <w:bCs/>
          <w:b/>
        </w:rPr>
        <w:t xml:space="preserve">4</w:t>
      </w:r>
      <w:r>
        <w:t xml:space="preserve">- call back.</w:t>
      </w:r>
    </w:p>
    <w:p>
      <w:pPr>
        <w:numPr>
          <w:ilvl w:val="0"/>
          <w:numId w:val="1022"/>
        </w:numPr>
        <w:pStyle w:val="Compact"/>
      </w:pPr>
      <w:r>
        <w:t xml:space="preserve">During a call, short press</w:t>
      </w:r>
      <w:r>
        <w:rPr>
          <w:bCs/>
          <w:b/>
        </w:rPr>
        <w:t xml:space="preserve">3</w:t>
      </w:r>
      <w:r>
        <w:t xml:space="preserve">or</w:t>
      </w:r>
      <w:r>
        <w:rPr>
          <w:bCs/>
          <w:b/>
        </w:rPr>
        <w:t xml:space="preserve">PTT</w:t>
      </w:r>
      <w:r>
        <w:t xml:space="preserve">- complete.</w:t>
      </w:r>
    </w:p>
    <w:bookmarkEnd w:id="121"/>
    <w:bookmarkStart w:id="122" w:name="audio-function-music-via-walkie-talkie"/>
    <w:p>
      <w:pPr>
        <w:pStyle w:val="Heading3"/>
      </w:pPr>
      <w:r>
        <w:t xml:space="preserve">6.10</w:t>
      </w:r>
      <w:r>
        <w:t xml:space="preserve"> </w:t>
      </w:r>
      <w:r>
        <w:t xml:space="preserve">“</w:t>
      </w:r>
      <w:r>
        <w:t xml:space="preserve">Audio</w:t>
      </w:r>
      <w:r>
        <w:t xml:space="preserve">”</w:t>
      </w:r>
      <w:r>
        <w:t xml:space="preserve"> </w:t>
      </w:r>
      <w:r>
        <w:t xml:space="preserve">function (music via walkie-talkie)</w:t>
      </w:r>
    </w:p>
    <w:p>
      <w:pPr>
        <w:numPr>
          <w:ilvl w:val="0"/>
          <w:numId w:val="1023"/>
        </w:numPr>
        <w:pStyle w:val="Compact"/>
      </w:pPr>
      <w:r>
        <w:t xml:space="preserve">Turn on Bluetooth, connect your phone.</w:t>
      </w:r>
    </w:p>
    <w:p>
      <w:pPr>
        <w:numPr>
          <w:ilvl w:val="0"/>
          <w:numId w:val="1023"/>
        </w:numPr>
        <w:pStyle w:val="Compact"/>
      </w:pPr>
      <w:r>
        <w:t xml:space="preserve">A key</w:t>
      </w:r>
      <w:r>
        <w:rPr>
          <w:bCs/>
          <w:b/>
        </w:rPr>
        <w:t xml:space="preserve">1</w:t>
      </w:r>
      <w:r>
        <w:t xml:space="preserve">— previous track;</w:t>
      </w:r>
      <w:r>
        <w:rPr>
          <w:bCs/>
          <w:b/>
        </w:rPr>
        <w:t xml:space="preserve">3</w:t>
      </w:r>
      <w:r>
        <w:t xml:space="preserve">— next track;</w:t>
      </w:r>
      <w:r>
        <w:rPr>
          <w:bCs/>
          <w:b/>
        </w:rPr>
        <w:t xml:space="preserve">2</w:t>
      </w:r>
      <w:r>
        <w:t xml:space="preserve">- long/short press - pause/play.</w:t>
      </w:r>
    </w:p>
    <w:bookmarkEnd w:id="122"/>
    <w:bookmarkStart w:id="144" w:name="od-ptt-unmaster-ptt"/>
    <w:p>
      <w:pPr>
        <w:pStyle w:val="Heading3"/>
      </w:pPr>
      <w:r>
        <w:t xml:space="preserve">6.11 OD PTT (Unmaster PTT)</w:t>
      </w:r>
    </w:p>
    <w:p>
      <w:pPr>
        <w:numPr>
          <w:ilvl w:val="0"/>
          <w:numId w:val="1024"/>
        </w:numPr>
        <w:pStyle w:val="Compact"/>
      </w:pPr>
      <w:r>
        <w:t xml:space="preserve">Turn on Bluetooth (MENU → Bluetooth → BT ON/OFF or long press [MENU]).</w:t>
      </w:r>
    </w:p>
    <w:p>
      <w:pPr>
        <w:numPr>
          <w:ilvl w:val="0"/>
          <w:numId w:val="1024"/>
        </w:numPr>
        <w:pStyle w:val="Compact"/>
      </w:pPr>
      <w:r>
        <w:t xml:space="preserve">Connect your phone.</w:t>
      </w:r>
    </w:p>
    <w:p>
      <w:pPr>
        <w:numPr>
          <w:ilvl w:val="0"/>
          <w:numId w:val="1024"/>
        </w:numPr>
        <w:pStyle w:val="Compact"/>
      </w:pPr>
      <w:r>
        <w:t xml:space="preserve">Once connected, the PF1 side key automatically becomes OD PTT and will return to its previous function when disconnected.</w:t>
      </w:r>
    </w:p>
    <w:p>
      <w:pPr>
        <w:numPr>
          <w:ilvl w:val="0"/>
          <w:numId w:val="1024"/>
        </w:numPr>
        <w:pStyle w:val="Compact"/>
      </w:pPr>
      <w:r>
        <w:t xml:space="preserve">Make sure the mode is</w:t>
      </w:r>
      <w:r>
        <w:t xml:space="preserve"> </w:t>
      </w:r>
      <w:r>
        <w:t xml:space="preserve">“</w:t>
      </w:r>
      <w:r>
        <w:t xml:space="preserve">Receiver</w:t>
      </w:r>
      <w:r>
        <w:t xml:space="preserve">”</w:t>
      </w:r>
      <w:r>
        <w:t xml:space="preserve"> </w:t>
      </w:r>
      <w:r>
        <w:t xml:space="preserve">(MENU → Bluetooth → BT Mode).</w:t>
      </w:r>
    </w:p>
    <w:p>
      <w:pPr>
        <w:numPr>
          <w:ilvl w:val="0"/>
          <w:numId w:val="1024"/>
        </w:numPr>
        <w:pStyle w:val="Compact"/>
      </w:pPr>
      <w:r>
        <w:t xml:space="preserve">Set OD PTT: OD (OD only) or OD+Analog (OD and simultaneously similar radios on the same frequency).</w:t>
      </w:r>
    </w:p>
    <w:p>
      <w:pPr>
        <w:numPr>
          <w:ilvl w:val="0"/>
          <w:numId w:val="1024"/>
        </w:numPr>
        <w:pStyle w:val="Compact"/>
      </w:pPr>
      <w:r>
        <w:t xml:space="preserve">Open the Odmaster application, enter the group.</w:t>
      </w:r>
    </w:p>
    <w:p>
      <w:pPr>
        <w:numPr>
          <w:ilvl w:val="0"/>
          <w:numId w:val="1024"/>
        </w:numPr>
        <w:pStyle w:val="Compact"/>
      </w:pPr>
      <w:r>
        <w:t xml:space="preserve">Press OD PTT to talk.</w:t>
      </w:r>
    </w:p>
    <w:p>
      <w:pPr>
        <w:pStyle w:val="FirstParagraph"/>
      </w:pPr>
      <w:r>
        <w:rPr>
          <w:bCs/>
          <w:b/>
        </w:rPr>
        <w:t xml:space="preserve">Step-by-step illustrations of OD PTT setup and operation (manual pages):</w:t>
      </w:r>
    </w:p>
    <w:p>
      <w:pPr>
        <w:pStyle w:val="BodyText"/>
      </w:pPr>
      <w:r>
        <w:drawing>
          <wp:inline>
            <wp:extent cx="5334000" cy="3375226"/>
            <wp:effectExtent b="0" l="0" r="0" t="0"/>
            <wp:docPr descr="Шаг 1" title="" id="124" name="Picture"/>
            <a:graphic>
              <a:graphicData uri="http://schemas.openxmlformats.org/drawingml/2006/picture">
                <pic:pic>
                  <pic:nvPicPr>
                    <pic:cNvPr descr="pdf_images/p029_IM141_1495x946.jpg" id="125" name="Picture"/>
                    <pic:cNvPicPr>
                      <a:picLocks noChangeArrowheads="1" noChangeAspect="1"/>
                    </pic:cNvPicPr>
                  </pic:nvPicPr>
                  <pic:blipFill>
                    <a:blip r:embed="rId123"/>
                    <a:stretch>
                      <a:fillRect/>
                    </a:stretch>
                  </pic:blipFill>
                  <pic:spPr bwMode="auto">
                    <a:xfrm>
                      <a:off x="0" y="0"/>
                      <a:ext cx="5334000" cy="3375226"/>
                    </a:xfrm>
                    <a:prstGeom prst="rect">
                      <a:avLst/>
                    </a:prstGeom>
                    <a:noFill/>
                    <a:ln w="9525">
                      <a:noFill/>
                      <a:headEnd/>
                      <a:tailEnd/>
                    </a:ln>
                  </pic:spPr>
                </pic:pic>
              </a:graphicData>
            </a:graphic>
          </wp:inline>
        </w:drawing>
      </w:r>
      <w:r>
        <w:t xml:space="preserve"> </w:t>
      </w:r>
      <w:r>
        <w:drawing>
          <wp:inline>
            <wp:extent cx="5334000" cy="3428745"/>
            <wp:effectExtent b="0" l="0" r="0" t="0"/>
            <wp:docPr descr="Шаг 2" title="" id="127" name="Picture"/>
            <a:graphic>
              <a:graphicData uri="http://schemas.openxmlformats.org/drawingml/2006/picture">
                <pic:pic>
                  <pic:nvPicPr>
                    <pic:cNvPr descr="pdf_images/p030_IM144_1495x961.jpg" id="128" name="Picture"/>
                    <pic:cNvPicPr>
                      <a:picLocks noChangeArrowheads="1" noChangeAspect="1"/>
                    </pic:cNvPicPr>
                  </pic:nvPicPr>
                  <pic:blipFill>
                    <a:blip r:embed="rId126"/>
                    <a:stretch>
                      <a:fillRect/>
                    </a:stretch>
                  </pic:blipFill>
                  <pic:spPr bwMode="auto">
                    <a:xfrm>
                      <a:off x="0" y="0"/>
                      <a:ext cx="5334000" cy="3428745"/>
                    </a:xfrm>
                    <a:prstGeom prst="rect">
                      <a:avLst/>
                    </a:prstGeom>
                    <a:noFill/>
                    <a:ln w="9525">
                      <a:noFill/>
                      <a:headEnd/>
                      <a:tailEnd/>
                    </a:ln>
                  </pic:spPr>
                </pic:pic>
              </a:graphicData>
            </a:graphic>
          </wp:inline>
        </w:drawing>
      </w:r>
      <w:r>
        <w:t xml:space="preserve"> </w:t>
      </w:r>
      <w:r>
        <w:drawing>
          <wp:inline>
            <wp:extent cx="5334000" cy="3443016"/>
            <wp:effectExtent b="0" l="0" r="0" t="0"/>
            <wp:docPr descr="Шаг 3" title="" id="130" name="Picture"/>
            <a:graphic>
              <a:graphicData uri="http://schemas.openxmlformats.org/drawingml/2006/picture">
                <pic:pic>
                  <pic:nvPicPr>
                    <pic:cNvPr descr="pdf_images/p031_IM147_1495x965.jpg" id="131" name="Picture"/>
                    <pic:cNvPicPr>
                      <a:picLocks noChangeArrowheads="1" noChangeAspect="1"/>
                    </pic:cNvPicPr>
                  </pic:nvPicPr>
                  <pic:blipFill>
                    <a:blip r:embed="rId129"/>
                    <a:stretch>
                      <a:fillRect/>
                    </a:stretch>
                  </pic:blipFill>
                  <pic:spPr bwMode="auto">
                    <a:xfrm>
                      <a:off x="0" y="0"/>
                      <a:ext cx="5334000" cy="3443016"/>
                    </a:xfrm>
                    <a:prstGeom prst="rect">
                      <a:avLst/>
                    </a:prstGeom>
                    <a:noFill/>
                    <a:ln w="9525">
                      <a:noFill/>
                      <a:headEnd/>
                      <a:tailEnd/>
                    </a:ln>
                  </pic:spPr>
                </pic:pic>
              </a:graphicData>
            </a:graphic>
          </wp:inline>
        </w:drawing>
      </w:r>
      <w:r>
        <w:t xml:space="preserve"> </w:t>
      </w:r>
      <w:r>
        <w:drawing>
          <wp:inline>
            <wp:extent cx="5334000" cy="3393066"/>
            <wp:effectExtent b="0" l="0" r="0" t="0"/>
            <wp:docPr descr="Шаг 4" title="" id="133" name="Picture"/>
            <a:graphic>
              <a:graphicData uri="http://schemas.openxmlformats.org/drawingml/2006/picture">
                <pic:pic>
                  <pic:nvPicPr>
                    <pic:cNvPr descr="pdf_images/p032_IM150_1495x951.jpg" id="134" name="Picture"/>
                    <pic:cNvPicPr>
                      <a:picLocks noChangeArrowheads="1" noChangeAspect="1"/>
                    </pic:cNvPicPr>
                  </pic:nvPicPr>
                  <pic:blipFill>
                    <a:blip r:embed="rId132"/>
                    <a:stretch>
                      <a:fillRect/>
                    </a:stretch>
                  </pic:blipFill>
                  <pic:spPr bwMode="auto">
                    <a:xfrm>
                      <a:off x="0" y="0"/>
                      <a:ext cx="5334000" cy="3393066"/>
                    </a:xfrm>
                    <a:prstGeom prst="rect">
                      <a:avLst/>
                    </a:prstGeom>
                    <a:noFill/>
                    <a:ln w="9525">
                      <a:noFill/>
                      <a:headEnd/>
                      <a:tailEnd/>
                    </a:ln>
                  </pic:spPr>
                </pic:pic>
              </a:graphicData>
            </a:graphic>
          </wp:inline>
        </w:drawing>
      </w:r>
      <w:r>
        <w:t xml:space="preserve"> </w:t>
      </w:r>
      <w:r>
        <w:drawing>
          <wp:inline>
            <wp:extent cx="5334000" cy="3439448"/>
            <wp:effectExtent b="0" l="0" r="0" t="0"/>
            <wp:docPr descr="Шаг 5" title="" id="136" name="Picture"/>
            <a:graphic>
              <a:graphicData uri="http://schemas.openxmlformats.org/drawingml/2006/picture">
                <pic:pic>
                  <pic:nvPicPr>
                    <pic:cNvPr descr="pdf_images/p033_IM153_1495x964.jpg" id="137" name="Picture"/>
                    <pic:cNvPicPr>
                      <a:picLocks noChangeArrowheads="1" noChangeAspect="1"/>
                    </pic:cNvPicPr>
                  </pic:nvPicPr>
                  <pic:blipFill>
                    <a:blip r:embed="rId135"/>
                    <a:stretch>
                      <a:fillRect/>
                    </a:stretch>
                  </pic:blipFill>
                  <pic:spPr bwMode="auto">
                    <a:xfrm>
                      <a:off x="0" y="0"/>
                      <a:ext cx="5334000" cy="3439448"/>
                    </a:xfrm>
                    <a:prstGeom prst="rect">
                      <a:avLst/>
                    </a:prstGeom>
                    <a:noFill/>
                    <a:ln w="9525">
                      <a:noFill/>
                      <a:headEnd/>
                      <a:tailEnd/>
                    </a:ln>
                  </pic:spPr>
                </pic:pic>
              </a:graphicData>
            </a:graphic>
          </wp:inline>
        </w:drawing>
      </w:r>
      <w:r>
        <w:t xml:space="preserve"> </w:t>
      </w:r>
      <w:r>
        <w:drawing>
          <wp:inline>
            <wp:extent cx="5334000" cy="3421609"/>
            <wp:effectExtent b="0" l="0" r="0" t="0"/>
            <wp:docPr descr="Шаг 6" title="" id="139" name="Picture"/>
            <a:graphic>
              <a:graphicData uri="http://schemas.openxmlformats.org/drawingml/2006/picture">
                <pic:pic>
                  <pic:nvPicPr>
                    <pic:cNvPr descr="pdf_images/p034_IM156_1495x959.jpg" id="140" name="Picture"/>
                    <pic:cNvPicPr>
                      <a:picLocks noChangeArrowheads="1" noChangeAspect="1"/>
                    </pic:cNvPicPr>
                  </pic:nvPicPr>
                  <pic:blipFill>
                    <a:blip r:embed="rId138"/>
                    <a:stretch>
                      <a:fillRect/>
                    </a:stretch>
                  </pic:blipFill>
                  <pic:spPr bwMode="auto">
                    <a:xfrm>
                      <a:off x="0" y="0"/>
                      <a:ext cx="5334000" cy="3421609"/>
                    </a:xfrm>
                    <a:prstGeom prst="rect">
                      <a:avLst/>
                    </a:prstGeom>
                    <a:noFill/>
                    <a:ln w="9525">
                      <a:noFill/>
                      <a:headEnd/>
                      <a:tailEnd/>
                    </a:ln>
                  </pic:spPr>
                </pic:pic>
              </a:graphicData>
            </a:graphic>
          </wp:inline>
        </w:drawing>
      </w:r>
      <w:r>
        <w:t xml:space="preserve"> </w:t>
      </w:r>
      <w:r>
        <w:drawing>
          <wp:inline>
            <wp:extent cx="5334000" cy="3421609"/>
            <wp:effectExtent b="0" l="0" r="0" t="0"/>
            <wp:docPr descr="Шаг 7" title="" id="142" name="Picture"/>
            <a:graphic>
              <a:graphicData uri="http://schemas.openxmlformats.org/drawingml/2006/picture">
                <pic:pic>
                  <pic:nvPicPr>
                    <pic:cNvPr descr="pdf_images/p035_IM159_1495x959.jpg" id="143" name="Picture"/>
                    <pic:cNvPicPr>
                      <a:picLocks noChangeArrowheads="1" noChangeAspect="1"/>
                    </pic:cNvPicPr>
                  </pic:nvPicPr>
                  <pic:blipFill>
                    <a:blip r:embed="rId141"/>
                    <a:stretch>
                      <a:fillRect/>
                    </a:stretch>
                  </pic:blipFill>
                  <pic:spPr bwMode="auto">
                    <a:xfrm>
                      <a:off x="0" y="0"/>
                      <a:ext cx="5334000" cy="3421609"/>
                    </a:xfrm>
                    <a:prstGeom prst="rect">
                      <a:avLst/>
                    </a:prstGeom>
                    <a:noFill/>
                    <a:ln w="9525">
                      <a:noFill/>
                      <a:headEnd/>
                      <a:tailEnd/>
                    </a:ln>
                  </pic:spPr>
                </pic:pic>
              </a:graphicData>
            </a:graphic>
          </wp:inline>
        </w:drawing>
      </w:r>
    </w:p>
    <w:bookmarkEnd w:id="144"/>
    <w:bookmarkStart w:id="163" w:name="programming-via-bluetooth"/>
    <w:p>
      <w:pPr>
        <w:pStyle w:val="Heading3"/>
      </w:pPr>
      <w:r>
        <w:t xml:space="preserve">6.12 Programming via Bluetooth</w:t>
      </w:r>
    </w:p>
    <w:p>
      <w:pPr>
        <w:pStyle w:val="FirstParagraph"/>
      </w:pPr>
      <w:r>
        <w:t xml:space="preserve">(Section with step-by-step illustrations; see the original manual - programming the radio via a Bluetooth connection to the software.) Connect the radio via Bluetooth and use the programming software.</w:t>
      </w:r>
    </w:p>
    <w:p>
      <w:pPr>
        <w:pStyle w:val="BodyText"/>
      </w:pPr>
      <w:r>
        <w:drawing>
          <wp:inline>
            <wp:extent cx="5334000" cy="3197234"/>
            <wp:effectExtent b="0" l="0" r="0" t="0"/>
            <wp:docPr descr="Иллюстрация 1" title="" id="146" name="Picture"/>
            <a:graphic>
              <a:graphicData uri="http://schemas.openxmlformats.org/drawingml/2006/picture">
                <pic:pic>
                  <pic:nvPicPr>
                    <pic:cNvPr descr="pdf_images/p036_IM162_1011x606.jpg" id="147" name="Picture"/>
                    <pic:cNvPicPr>
                      <a:picLocks noChangeArrowheads="1" noChangeAspect="1"/>
                    </pic:cNvPicPr>
                  </pic:nvPicPr>
                  <pic:blipFill>
                    <a:blip r:embed="rId145"/>
                    <a:stretch>
                      <a:fillRect/>
                    </a:stretch>
                  </pic:blipFill>
                  <pic:spPr bwMode="auto">
                    <a:xfrm>
                      <a:off x="0" y="0"/>
                      <a:ext cx="5334000" cy="3197234"/>
                    </a:xfrm>
                    <a:prstGeom prst="rect">
                      <a:avLst/>
                    </a:prstGeom>
                    <a:noFill/>
                    <a:ln w="9525">
                      <a:noFill/>
                      <a:headEnd/>
                      <a:tailEnd/>
                    </a:ln>
                  </pic:spPr>
                </pic:pic>
              </a:graphicData>
            </a:graphic>
          </wp:inline>
        </w:drawing>
      </w:r>
      <w:r>
        <w:t xml:space="preserve"> </w:t>
      </w:r>
      <w:r>
        <w:drawing>
          <wp:inline>
            <wp:extent cx="5334000" cy="3197234"/>
            <wp:effectExtent b="0" l="0" r="0" t="0"/>
            <wp:docPr descr="Иллюстрация 2" title="" id="149" name="Picture"/>
            <a:graphic>
              <a:graphicData uri="http://schemas.openxmlformats.org/drawingml/2006/picture">
                <pic:pic>
                  <pic:nvPicPr>
                    <pic:cNvPr descr="pdf_images/p037_IM165_1011x606.jpg" id="150" name="Picture"/>
                    <pic:cNvPicPr>
                      <a:picLocks noChangeArrowheads="1" noChangeAspect="1"/>
                    </pic:cNvPicPr>
                  </pic:nvPicPr>
                  <pic:blipFill>
                    <a:blip r:embed="rId148"/>
                    <a:stretch>
                      <a:fillRect/>
                    </a:stretch>
                  </pic:blipFill>
                  <pic:spPr bwMode="auto">
                    <a:xfrm>
                      <a:off x="0" y="0"/>
                      <a:ext cx="5334000" cy="3197234"/>
                    </a:xfrm>
                    <a:prstGeom prst="rect">
                      <a:avLst/>
                    </a:prstGeom>
                    <a:noFill/>
                    <a:ln w="9525">
                      <a:noFill/>
                      <a:headEnd/>
                      <a:tailEnd/>
                    </a:ln>
                  </pic:spPr>
                </pic:pic>
              </a:graphicData>
            </a:graphic>
          </wp:inline>
        </w:drawing>
      </w:r>
      <w:r>
        <w:t xml:space="preserve"> </w:t>
      </w:r>
      <w:r>
        <w:drawing>
          <wp:inline>
            <wp:extent cx="5334000" cy="3529487"/>
            <wp:effectExtent b="0" l="0" r="0" t="0"/>
            <wp:docPr descr="Иллюстрация 3" title="" id="152" name="Picture"/>
            <a:graphic>
              <a:graphicData uri="http://schemas.openxmlformats.org/drawingml/2006/picture">
                <pic:pic>
                  <pic:nvPicPr>
                    <pic:cNvPr descr="pdf_images/p038_IM168_1073x710.jpg" id="153" name="Picture"/>
                    <pic:cNvPicPr>
                      <a:picLocks noChangeArrowheads="1" noChangeAspect="1"/>
                    </pic:cNvPicPr>
                  </pic:nvPicPr>
                  <pic:blipFill>
                    <a:blip r:embed="rId151"/>
                    <a:stretch>
                      <a:fillRect/>
                    </a:stretch>
                  </pic:blipFill>
                  <pic:spPr bwMode="auto">
                    <a:xfrm>
                      <a:off x="0" y="0"/>
                      <a:ext cx="5334000" cy="3529487"/>
                    </a:xfrm>
                    <a:prstGeom prst="rect">
                      <a:avLst/>
                    </a:prstGeom>
                    <a:noFill/>
                    <a:ln w="9525">
                      <a:noFill/>
                      <a:headEnd/>
                      <a:tailEnd/>
                    </a:ln>
                  </pic:spPr>
                </pic:pic>
              </a:graphicData>
            </a:graphic>
          </wp:inline>
        </w:drawing>
      </w:r>
      <w:r>
        <w:t xml:space="preserve"> </w:t>
      </w:r>
      <w:r>
        <w:drawing>
          <wp:inline>
            <wp:extent cx="5334000" cy="4115665"/>
            <wp:effectExtent b="0" l="0" r="0" t="0"/>
            <wp:docPr descr="Иллюстрация 4" title="" id="155" name="Picture"/>
            <a:graphic>
              <a:graphicData uri="http://schemas.openxmlformats.org/drawingml/2006/picture">
                <pic:pic>
                  <pic:nvPicPr>
                    <pic:cNvPr descr="pdf_images/p039_IM171_880x679.jpg" id="156" name="Picture"/>
                    <pic:cNvPicPr>
                      <a:picLocks noChangeArrowheads="1" noChangeAspect="1"/>
                    </pic:cNvPicPr>
                  </pic:nvPicPr>
                  <pic:blipFill>
                    <a:blip r:embed="rId154"/>
                    <a:stretch>
                      <a:fillRect/>
                    </a:stretch>
                  </pic:blipFill>
                  <pic:spPr bwMode="auto">
                    <a:xfrm>
                      <a:off x="0" y="0"/>
                      <a:ext cx="5334000" cy="4115665"/>
                    </a:xfrm>
                    <a:prstGeom prst="rect">
                      <a:avLst/>
                    </a:prstGeom>
                    <a:noFill/>
                    <a:ln w="9525">
                      <a:noFill/>
                      <a:headEnd/>
                      <a:tailEnd/>
                    </a:ln>
                  </pic:spPr>
                </pic:pic>
              </a:graphicData>
            </a:graphic>
          </wp:inline>
        </w:drawing>
      </w:r>
      <w:r>
        <w:t xml:space="preserve"> </w:t>
      </w:r>
      <w:r>
        <w:drawing>
          <wp:inline>
            <wp:extent cx="5334000" cy="1102790"/>
            <wp:effectExtent b="0" l="0" r="0" t="0"/>
            <wp:docPr descr="Иллюстрация 5" title="" id="158" name="Picture"/>
            <a:graphic>
              <a:graphicData uri="http://schemas.openxmlformats.org/drawingml/2006/picture">
                <pic:pic>
                  <pic:nvPicPr>
                    <pic:cNvPr descr="pdf_images/p040_IM174_1156x239.jpg" id="159" name="Picture"/>
                    <pic:cNvPicPr>
                      <a:picLocks noChangeArrowheads="1" noChangeAspect="1"/>
                    </pic:cNvPicPr>
                  </pic:nvPicPr>
                  <pic:blipFill>
                    <a:blip r:embed="rId157"/>
                    <a:stretch>
                      <a:fillRect/>
                    </a:stretch>
                  </pic:blipFill>
                  <pic:spPr bwMode="auto">
                    <a:xfrm>
                      <a:off x="0" y="0"/>
                      <a:ext cx="5334000" cy="1102790"/>
                    </a:xfrm>
                    <a:prstGeom prst="rect">
                      <a:avLst/>
                    </a:prstGeom>
                    <a:noFill/>
                    <a:ln w="9525">
                      <a:noFill/>
                      <a:headEnd/>
                      <a:tailEnd/>
                    </a:ln>
                  </pic:spPr>
                </pic:pic>
              </a:graphicData>
            </a:graphic>
          </wp:inline>
        </w:drawing>
      </w:r>
      <w:r>
        <w:t xml:space="preserve"> </w:t>
      </w:r>
      <w:r>
        <w:drawing>
          <wp:inline>
            <wp:extent cx="5334000" cy="3267397"/>
            <wp:effectExtent b="0" l="0" r="0" t="0"/>
            <wp:docPr descr="Иллюстрация 6" title="" id="161" name="Picture"/>
            <a:graphic>
              <a:graphicData uri="http://schemas.openxmlformats.org/drawingml/2006/picture">
                <pic:pic>
                  <pic:nvPicPr>
                    <pic:cNvPr descr="pdf_images/p040_IM175_1035x634.jpg" id="162" name="Picture"/>
                    <pic:cNvPicPr>
                      <a:picLocks noChangeArrowheads="1" noChangeAspect="1"/>
                    </pic:cNvPicPr>
                  </pic:nvPicPr>
                  <pic:blipFill>
                    <a:blip r:embed="rId160"/>
                    <a:stretch>
                      <a:fillRect/>
                    </a:stretch>
                  </pic:blipFill>
                  <pic:spPr bwMode="auto">
                    <a:xfrm>
                      <a:off x="0" y="0"/>
                      <a:ext cx="5334000" cy="3267397"/>
                    </a:xfrm>
                    <a:prstGeom prst="rect">
                      <a:avLst/>
                    </a:prstGeom>
                    <a:noFill/>
                    <a:ln w="9525">
                      <a:noFill/>
                      <a:headEnd/>
                      <a:tailEnd/>
                    </a:ln>
                  </pic:spPr>
                </pic:pic>
              </a:graphicData>
            </a:graphic>
          </wp:inline>
        </w:drawing>
      </w:r>
    </w:p>
    <w:p>
      <w:r>
        <w:pict>
          <v:rect style="width:0;height:1.5pt" o:hralign="center" o:hrstd="t" o:hr="t"/>
        </w:pict>
      </w:r>
    </w:p>
    <w:bookmarkEnd w:id="163"/>
    <w:bookmarkEnd w:id="164"/>
    <w:bookmarkStart w:id="198" w:name="working-with-the-menu"/>
    <w:p>
      <w:pPr>
        <w:pStyle w:val="Heading2"/>
      </w:pPr>
      <w:r>
        <w:t xml:space="preserve">7. Working with the menu</w:t>
      </w:r>
    </w:p>
    <w:p>
      <w:pPr>
        <w:pStyle w:val="BlockText"/>
      </w:pPr>
      <w:r>
        <w:t xml:space="preserve">In channel mode the following are not available: CTCSS/DCS tones, channel width, PTT-ID, BCL, channel name editing.</w:t>
      </w:r>
    </w:p>
    <w:bookmarkStart w:id="165" w:name="basic-use"/>
    <w:p>
      <w:pPr>
        <w:pStyle w:val="Heading3"/>
      </w:pPr>
      <w:r>
        <w:t xml:space="preserve">7.1 Basic use</w:t>
      </w:r>
    </w:p>
    <w:p>
      <w:pPr>
        <w:numPr>
          <w:ilvl w:val="0"/>
          <w:numId w:val="1025"/>
        </w:numPr>
        <w:pStyle w:val="Compact"/>
      </w:pPr>
      <w:r>
        <w:t xml:space="preserve">Press [MENU] to enter the menu.</w:t>
      </w:r>
    </w:p>
    <w:p>
      <w:pPr>
        <w:numPr>
          <w:ilvl w:val="0"/>
          <w:numId w:val="1025"/>
        </w:numPr>
        <w:pStyle w:val="Compact"/>
      </w:pPr>
      <w:r>
        <w:t xml:space="preserve">▲/▼ — move through items.</w:t>
      </w:r>
    </w:p>
    <w:p>
      <w:pPr>
        <w:numPr>
          <w:ilvl w:val="0"/>
          <w:numId w:val="1025"/>
        </w:numPr>
        <w:pStyle w:val="Compact"/>
      </w:pPr>
      <w:r>
        <w:t xml:space="preserve">[MENU] - select an item.</w:t>
      </w:r>
    </w:p>
    <w:p>
      <w:pPr>
        <w:numPr>
          <w:ilvl w:val="0"/>
          <w:numId w:val="1025"/>
        </w:numPr>
        <w:pStyle w:val="Compact"/>
      </w:pPr>
      <w:r>
        <w:t xml:space="preserve">▲/▼—select a parameter.</w:t>
      </w:r>
    </w:p>
    <w:p>
      <w:pPr>
        <w:numPr>
          <w:ilvl w:val="0"/>
          <w:numId w:val="1025"/>
        </w:numPr>
        <w:pStyle w:val="Compact"/>
      </w:pPr>
      <w:r>
        <w:t xml:space="preserve">[MENU] - confirm and return to the menu; [BACK] - cancel and exit the menu.</w:t>
      </w:r>
    </w:p>
    <w:p>
      <w:pPr>
        <w:numPr>
          <w:ilvl w:val="0"/>
          <w:numId w:val="1025"/>
        </w:numPr>
        <w:pStyle w:val="Compact"/>
      </w:pPr>
      <w:r>
        <w:t xml:space="preserve">[BACK]—exits the menu at any time.</w:t>
      </w:r>
    </w:p>
    <w:bookmarkEnd w:id="165"/>
    <w:bookmarkStart w:id="166" w:name="short-commands-shortcuts"/>
    <w:p>
      <w:pPr>
        <w:pStyle w:val="Heading3"/>
      </w:pPr>
      <w:r>
        <w:t xml:space="preserve">7.2 Short commands (shortcuts)</w:t>
      </w:r>
    </w:p>
    <w:p>
      <w:pPr>
        <w:numPr>
          <w:ilvl w:val="0"/>
          <w:numId w:val="1026"/>
        </w:numPr>
        <w:pStyle w:val="Compact"/>
      </w:pPr>
      <w:r>
        <w:t xml:space="preserve">Press [MENU].</w:t>
      </w:r>
    </w:p>
    <w:p>
      <w:pPr>
        <w:numPr>
          <w:ilvl w:val="0"/>
          <w:numId w:val="1026"/>
        </w:numPr>
        <w:pStyle w:val="Compact"/>
      </w:pPr>
      <w:r>
        <w:t xml:space="preserve">Enter the item number using the numeric keypad.</w:t>
      </w:r>
    </w:p>
    <w:p>
      <w:pPr>
        <w:numPr>
          <w:ilvl w:val="0"/>
          <w:numId w:val="1026"/>
        </w:numPr>
        <w:pStyle w:val="Compact"/>
      </w:pPr>
      <w:r>
        <w:t xml:space="preserve">[MENU] - enter the item.</w:t>
      </w:r>
    </w:p>
    <w:p>
      <w:pPr>
        <w:numPr>
          <w:ilvl w:val="0"/>
          <w:numId w:val="1026"/>
        </w:numPr>
        <w:pStyle w:val="Compact"/>
      </w:pPr>
      <w:r>
        <w:t xml:space="preserve">Parameter: ▲/▼ or numeric shortcode.</w:t>
      </w:r>
    </w:p>
    <w:p>
      <w:pPr>
        <w:numPr>
          <w:ilvl w:val="0"/>
          <w:numId w:val="1026"/>
        </w:numPr>
        <w:pStyle w:val="Compact"/>
      </w:pPr>
      <w:r>
        <w:t xml:space="preserve">[MENU] - save; [BACK] - cancel.</w:t>
      </w:r>
    </w:p>
    <w:p>
      <w:pPr>
        <w:numPr>
          <w:ilvl w:val="0"/>
          <w:numId w:val="1026"/>
        </w:numPr>
        <w:pStyle w:val="Compact"/>
      </w:pPr>
      <w:r>
        <w:t xml:space="preserve">[BACK] - exit.</w:t>
      </w:r>
    </w:p>
    <w:bookmarkEnd w:id="166"/>
    <w:bookmarkStart w:id="167" w:name="radio-setting"/>
    <w:p>
      <w:pPr>
        <w:pStyle w:val="Heading3"/>
      </w:pPr>
      <w:r>
        <w:t xml:space="preserve">7.31 Radio Setting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Function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Squelch LV</w:t>
            </w:r>
          </w:p>
        </w:tc>
        <w:tc>
          <w:tcPr/>
          <w:p>
            <w:pPr>
              <w:pStyle w:val="Compact"/>
              <w:jc w:val="left"/>
            </w:pPr>
            <w:r>
              <w:t xml:space="preserve">Squelch level 1–9 (1 is the lowest, 9 is the highest). Default is 4.</w:t>
            </w:r>
          </w:p>
        </w:tc>
      </w:tr>
      <w:tr>
        <w:tc>
          <w:tcPr/>
          <w:p>
            <w:pPr>
              <w:pStyle w:val="Compact"/>
              <w:jc w:val="left"/>
            </w:pPr>
            <w:r>
              <w:t xml:space="preserve">2</w:t>
            </w:r>
          </w:p>
        </w:tc>
        <w:tc>
          <w:tcPr/>
          <w:p>
            <w:pPr>
              <w:pStyle w:val="Compact"/>
              <w:jc w:val="left"/>
            </w:pPr>
            <w:r>
              <w:t xml:space="preserve">Step Frequency</w:t>
            </w:r>
          </w:p>
        </w:tc>
        <w:tc>
          <w:tcPr/>
          <w:p>
            <w:pPr>
              <w:pStyle w:val="Compact"/>
              <w:jc w:val="left"/>
            </w:pPr>
            <w:r>
              <w:t xml:space="preserve">Frequency step: 0.5/2.5/5.0/6.25/10.0/12.5/25.0/50.0 kHz. Does not change in channel mode.</w:t>
            </w:r>
          </w:p>
        </w:tc>
      </w:tr>
      <w:tr>
        <w:tc>
          <w:tcPr/>
          <w:p>
            <w:pPr>
              <w:pStyle w:val="Compact"/>
              <w:jc w:val="left"/>
            </w:pPr>
            <w:r>
              <w:t xml:space="preserve">3</w:t>
            </w:r>
          </w:p>
        </w:tc>
        <w:tc>
          <w:tcPr/>
          <w:p>
            <w:pPr>
              <w:pStyle w:val="Compact"/>
              <w:jc w:val="left"/>
            </w:pPr>
            <w:r>
              <w:t xml:space="preserve">VOX Level</w:t>
            </w:r>
          </w:p>
        </w:tc>
        <w:tc>
          <w:tcPr/>
          <w:p>
            <w:pPr>
              <w:pStyle w:val="Compact"/>
              <w:jc w:val="left"/>
            </w:pPr>
            <w:r>
              <w:t xml:space="preserve">Voice activation level: Off, 1–5.</w:t>
            </w:r>
          </w:p>
        </w:tc>
      </w:tr>
      <w:tr>
        <w:tc>
          <w:tcPr/>
          <w:p>
            <w:pPr>
              <w:pStyle w:val="Compact"/>
              <w:jc w:val="left"/>
            </w:pPr>
            <w:r>
              <w:t xml:space="preserve">4</w:t>
            </w:r>
          </w:p>
        </w:tc>
        <w:tc>
          <w:tcPr/>
          <w:p>
            <w:pPr>
              <w:pStyle w:val="Compact"/>
              <w:jc w:val="left"/>
            </w:pPr>
            <w:r>
              <w:t xml:space="preserve">VOX Delay</w:t>
            </w:r>
          </w:p>
        </w:tc>
        <w:tc>
          <w:tcPr/>
          <w:p>
            <w:pPr>
              <w:pStyle w:val="Compact"/>
              <w:jc w:val="left"/>
            </w:pPr>
            <w:r>
              <w:t xml:space="preserve">VOX delay: 1.0/2.0/3.0s.</w:t>
            </w:r>
          </w:p>
        </w:tc>
      </w:tr>
      <w:tr>
        <w:tc>
          <w:tcPr/>
          <w:p>
            <w:pPr>
              <w:pStyle w:val="Compact"/>
              <w:jc w:val="left"/>
            </w:pPr>
            <w:r>
              <w:t xml:space="preserve">5</w:t>
            </w:r>
          </w:p>
        </w:tc>
        <w:tc>
          <w:tcPr/>
          <w:p>
            <w:pPr>
              <w:pStyle w:val="Compact"/>
              <w:jc w:val="left"/>
            </w:pPr>
            <w:r>
              <w:t xml:space="preserve">TOT</w:t>
            </w:r>
          </w:p>
        </w:tc>
        <w:tc>
          <w:tcPr/>
          <w:p>
            <w:pPr>
              <w:pStyle w:val="Compact"/>
              <w:jc w:val="left"/>
            </w:pPr>
            <w:r>
              <w:t xml:space="preserve">Transmission limit timer: off/30/60/90/120/150/180/210s.</w:t>
            </w:r>
          </w:p>
        </w:tc>
      </w:tr>
      <w:tr>
        <w:tc>
          <w:tcPr/>
          <w:p>
            <w:pPr>
              <w:pStyle w:val="Compact"/>
              <w:jc w:val="left"/>
            </w:pPr>
            <w:r>
              <w:t xml:space="preserve">6</w:t>
            </w:r>
          </w:p>
        </w:tc>
        <w:tc>
          <w:tcPr/>
          <w:p>
            <w:pPr>
              <w:pStyle w:val="Compact"/>
              <w:jc w:val="left"/>
            </w:pPr>
            <w:r>
              <w:t xml:space="preserve">Roger Beep</w:t>
            </w:r>
          </w:p>
        </w:tc>
        <w:tc>
          <w:tcPr/>
          <w:p>
            <w:pPr>
              <w:pStyle w:val="Compact"/>
              <w:jc w:val="left"/>
            </w:pPr>
            <w:r>
              <w:t xml:space="preserve">Beep when PTT is released.</w:t>
            </w:r>
          </w:p>
        </w:tc>
      </w:tr>
      <w:tr>
        <w:tc>
          <w:tcPr/>
          <w:p>
            <w:pPr>
              <w:pStyle w:val="Compact"/>
              <w:jc w:val="left"/>
            </w:pPr>
            <w:r>
              <w:t xml:space="preserve">7</w:t>
            </w:r>
          </w:p>
        </w:tc>
        <w:tc>
          <w:tcPr/>
          <w:p>
            <w:pPr>
              <w:pStyle w:val="Compact"/>
              <w:jc w:val="left"/>
            </w:pPr>
            <w:r>
              <w:t xml:space="preserve">Beep</w:t>
            </w:r>
          </w:p>
        </w:tc>
        <w:tc>
          <w:tcPr/>
          <w:p>
            <w:pPr>
              <w:pStyle w:val="Compact"/>
              <w:jc w:val="left"/>
            </w:pPr>
            <w:r>
              <w:t xml:space="preserve">The sound of the keys.</w:t>
            </w:r>
          </w:p>
        </w:tc>
      </w:tr>
      <w:tr>
        <w:tc>
          <w:tcPr/>
          <w:p>
            <w:pPr>
              <w:pStyle w:val="Compact"/>
              <w:jc w:val="left"/>
            </w:pPr>
            <w:r>
              <w:t xml:space="preserve">8</w:t>
            </w:r>
          </w:p>
        </w:tc>
        <w:tc>
          <w:tcPr/>
          <w:p>
            <w:pPr>
              <w:pStyle w:val="Compact"/>
              <w:jc w:val="left"/>
            </w:pPr>
            <w:r>
              <w:t xml:space="preserve">Power Save</w:t>
            </w:r>
          </w:p>
        </w:tc>
        <w:tc>
          <w:tcPr/>
          <w:p>
            <w:pPr>
              <w:pStyle w:val="Compact"/>
              <w:jc w:val="left"/>
            </w:pPr>
            <w:r>
              <w:t xml:space="preserve">Energy saving: Off, 1:1 / 1:2 / 1:3 / 1:4 (work : sleep).</w:t>
            </w:r>
          </w:p>
        </w:tc>
      </w:tr>
      <w:tr>
        <w:tc>
          <w:tcPr/>
          <w:p>
            <w:pPr>
              <w:pStyle w:val="Compact"/>
              <w:jc w:val="left"/>
            </w:pPr>
            <w:r>
              <w:t xml:space="preserve">9</w:t>
            </w:r>
          </w:p>
        </w:tc>
        <w:tc>
          <w:tcPr/>
          <w:p>
            <w:pPr>
              <w:pStyle w:val="Compact"/>
              <w:jc w:val="left"/>
            </w:pPr>
            <w:r>
              <w:t xml:space="preserve">Keypad Lock</w:t>
            </w:r>
          </w:p>
        </w:tc>
        <w:tc>
          <w:tcPr/>
          <w:p>
            <w:pPr>
              <w:pStyle w:val="Compact"/>
              <w:jc w:val="left"/>
            </w:pPr>
            <w:r>
              <w:t xml:space="preserve">Automatic keypad lock</w:t>
            </w:r>
          </w:p>
        </w:tc>
      </w:tr>
      <w:tr>
        <w:tc>
          <w:tcPr/>
          <w:p>
            <w:pPr>
              <w:pStyle w:val="Compact"/>
              <w:jc w:val="left"/>
            </w:pPr>
            <w:r>
              <w:t xml:space="preserve">10</w:t>
            </w:r>
          </w:p>
        </w:tc>
        <w:tc>
          <w:tcPr/>
          <w:p>
            <w:pPr>
              <w:pStyle w:val="Compact"/>
              <w:jc w:val="left"/>
            </w:pPr>
            <w:r>
              <w:t xml:space="preserve">Dual Watch</w:t>
            </w:r>
          </w:p>
        </w:tc>
        <w:tc>
          <w:tcPr/>
          <w:p>
            <w:pPr>
              <w:pStyle w:val="Compact"/>
              <w:jc w:val="left"/>
            </w:pPr>
            <w:r>
              <w:t xml:space="preserve">Dual Listening Mode (TDR) A and B</w:t>
            </w:r>
          </w:p>
        </w:tc>
      </w:tr>
      <w:tr>
        <w:tc>
          <w:tcPr/>
          <w:p>
            <w:pPr>
              <w:pStyle w:val="Compact"/>
              <w:jc w:val="left"/>
            </w:pPr>
            <w:r>
              <w:t xml:space="preserve">11</w:t>
            </w:r>
          </w:p>
        </w:tc>
        <w:tc>
          <w:tcPr/>
          <w:p>
            <w:pPr>
              <w:pStyle w:val="Compact"/>
              <w:jc w:val="left"/>
            </w:pPr>
            <w:r>
              <w:t xml:space="preserve">Voice</w:t>
            </w:r>
          </w:p>
        </w:tc>
        <w:tc>
          <w:tcPr/>
          <w:p>
            <w:pPr>
              <w:pStyle w:val="Compact"/>
              <w:jc w:val="left"/>
            </w:pPr>
            <w:r>
              <w:t xml:space="preserve">Voice confirmation of commands</w:t>
            </w:r>
          </w:p>
        </w:tc>
      </w:tr>
      <w:tr>
        <w:tc>
          <w:tcPr/>
          <w:p>
            <w:pPr>
              <w:pStyle w:val="Compact"/>
              <w:jc w:val="left"/>
            </w:pPr>
            <w:r>
              <w:t xml:space="preserve">12</w:t>
            </w:r>
          </w:p>
        </w:tc>
        <w:tc>
          <w:tcPr/>
          <w:p>
            <w:pPr>
              <w:pStyle w:val="Compact"/>
              <w:jc w:val="left"/>
            </w:pPr>
            <w:r>
              <w:t xml:space="preserve">Backlight</w:t>
            </w:r>
          </w:p>
        </w:tc>
        <w:tc>
          <w:tcPr/>
          <w:p>
            <w:pPr>
              <w:pStyle w:val="Compact"/>
              <w:jc w:val="left"/>
            </w:pPr>
            <w:r>
              <w:t xml:space="preserve">Screen backlight timeout</w:t>
            </w:r>
          </w:p>
        </w:tc>
      </w:tr>
      <w:tr>
        <w:tc>
          <w:tcPr/>
          <w:p>
            <w:pPr>
              <w:pStyle w:val="Compact"/>
              <w:jc w:val="left"/>
            </w:pPr>
            <w:r>
              <w:t xml:space="preserve">13</w:t>
            </w:r>
          </w:p>
        </w:tc>
        <w:tc>
          <w:tcPr/>
          <w:p>
            <w:pPr>
              <w:pStyle w:val="Compact"/>
              <w:jc w:val="left"/>
            </w:pPr>
            <w:r>
              <w:t xml:space="preserve">Brightness</w:t>
            </w:r>
          </w:p>
        </w:tc>
        <w:tc>
          <w:tcPr/>
          <w:p>
            <w:pPr>
              <w:pStyle w:val="Compact"/>
              <w:jc w:val="left"/>
            </w:pPr>
            <w:r>
              <w:t xml:space="preserve">Screen brightness (Recommended setting: 5, with other values ​​a squeak is transmitted during transmission and the screen is on)</w:t>
            </w:r>
          </w:p>
        </w:tc>
      </w:tr>
      <w:tr>
        <w:tc>
          <w:tcPr/>
          <w:p>
            <w:pPr>
              <w:pStyle w:val="Compact"/>
              <w:jc w:val="left"/>
            </w:pPr>
            <w:r>
              <w:t xml:space="preserve">14</w:t>
            </w:r>
          </w:p>
        </w:tc>
        <w:tc>
          <w:tcPr/>
          <w:p>
            <w:pPr>
              <w:pStyle w:val="Compact"/>
              <w:jc w:val="left"/>
            </w:pPr>
            <w:r>
              <w:t xml:space="preserve">Pwr On Disp</w:t>
            </w:r>
          </w:p>
        </w:tc>
        <w:tc>
          <w:tcPr/>
          <w:p>
            <w:pPr>
              <w:pStyle w:val="Compact"/>
              <w:jc w:val="left"/>
            </w:pPr>
            <w:r>
              <w:t xml:space="preserve">Welcome screen when turned on (Voltage/Message/Picture)</w:t>
            </w:r>
          </w:p>
        </w:tc>
      </w:tr>
      <w:tr>
        <w:tc>
          <w:tcPr/>
          <w:p>
            <w:pPr>
              <w:pStyle w:val="Compact"/>
              <w:jc w:val="left"/>
            </w:pPr>
            <w:r>
              <w:t xml:space="preserve">15</w:t>
            </w:r>
          </w:p>
        </w:tc>
        <w:tc>
          <w:tcPr/>
          <w:p>
            <w:pPr>
              <w:pStyle w:val="Compact"/>
              <w:jc w:val="left"/>
            </w:pPr>
            <w:r>
              <w:t xml:space="preserve">Display</w:t>
            </w:r>
          </w:p>
        </w:tc>
        <w:tc>
          <w:tcPr/>
          <w:p>
            <w:pPr>
              <w:pStyle w:val="Compact"/>
              <w:jc w:val="left"/>
            </w:pPr>
            <w:r>
              <w:t xml:space="preserve">Radio station mode display mode - Single (single channel), Dual and Classic (two channel)</w:t>
            </w:r>
          </w:p>
        </w:tc>
      </w:tr>
      <w:tr>
        <w:tc>
          <w:tcPr/>
          <w:p>
            <w:pPr>
              <w:pStyle w:val="Compact"/>
              <w:jc w:val="left"/>
            </w:pPr>
            <w:r>
              <w:t xml:space="preserve">16</w:t>
            </w:r>
          </w:p>
        </w:tc>
        <w:tc>
          <w:tcPr/>
          <w:p>
            <w:pPr>
              <w:pStyle w:val="Compact"/>
              <w:jc w:val="left"/>
            </w:pPr>
            <w:r>
              <w:t xml:space="preserve">ANI-Edit</w:t>
            </w:r>
          </w:p>
        </w:tc>
        <w:tc>
          <w:tcPr/>
          <w:p>
            <w:pPr>
              <w:pStyle w:val="Compact"/>
              <w:jc w:val="left"/>
            </w:pPr>
            <w:r>
              <w:t xml:space="preserve">DTMF radio station ID</w:t>
            </w:r>
          </w:p>
        </w:tc>
      </w:tr>
      <w:tr>
        <w:tc>
          <w:tcPr/>
          <w:p>
            <w:pPr>
              <w:pStyle w:val="Compact"/>
              <w:jc w:val="left"/>
            </w:pPr>
            <w:r>
              <w:t xml:space="preserve">17</w:t>
            </w:r>
          </w:p>
        </w:tc>
        <w:tc>
          <w:tcPr/>
          <w:p>
            <w:pPr>
              <w:pStyle w:val="Compact"/>
              <w:jc w:val="left"/>
            </w:pPr>
            <w:r>
              <w:t xml:space="preserve">Disp Type-A</w:t>
            </w:r>
          </w:p>
        </w:tc>
        <w:tc>
          <w:tcPr/>
          <w:p>
            <w:pPr>
              <w:pStyle w:val="Compact"/>
              <w:jc w:val="left"/>
            </w:pPr>
            <w:r>
              <w:t xml:space="preserve">Displaying information about programmed channel A (Freq + Number / Name + Number)</w:t>
            </w:r>
          </w:p>
        </w:tc>
      </w:tr>
      <w:tr>
        <w:tc>
          <w:tcPr/>
          <w:p>
            <w:pPr>
              <w:pStyle w:val="Compact"/>
              <w:jc w:val="left"/>
            </w:pPr>
            <w:r>
              <w:t xml:space="preserve">18</w:t>
            </w:r>
          </w:p>
        </w:tc>
        <w:tc>
          <w:tcPr/>
          <w:p>
            <w:pPr>
              <w:pStyle w:val="Compact"/>
              <w:jc w:val="left"/>
            </w:pPr>
            <w:r>
              <w:t xml:space="preserve">Disp Type-B</w:t>
            </w:r>
          </w:p>
        </w:tc>
        <w:tc>
          <w:tcPr/>
          <w:p>
            <w:pPr>
              <w:pStyle w:val="Compact"/>
              <w:jc w:val="left"/>
            </w:pPr>
            <w:r>
              <w:t xml:space="preserve">Displaying information about programmed channel B (Freq + Number / Name + Number)</w:t>
            </w:r>
          </w:p>
        </w:tc>
      </w:tr>
      <w:tr>
        <w:tc>
          <w:tcPr/>
          <w:p>
            <w:pPr>
              <w:pStyle w:val="Compact"/>
              <w:jc w:val="left"/>
            </w:pPr>
            <w:r>
              <w:t xml:space="preserve">19</w:t>
            </w:r>
          </w:p>
        </w:tc>
        <w:tc>
          <w:tcPr/>
          <w:p>
            <w:pPr>
              <w:pStyle w:val="Compact"/>
              <w:jc w:val="left"/>
            </w:pPr>
            <w:r>
              <w:t xml:space="preserve">DTMF DISE</w:t>
            </w:r>
          </w:p>
        </w:tc>
        <w:tc>
          <w:tcPr/>
          <w:p>
            <w:pPr>
              <w:pStyle w:val="Compact"/>
              <w:jc w:val="left"/>
            </w:pPr>
            <w:r>
              <w:t xml:space="preserve">DTMF signals during transmission: OFF/ON.</w:t>
            </w:r>
          </w:p>
        </w:tc>
      </w:tr>
      <w:tr>
        <w:tc>
          <w:tcPr/>
          <w:p>
            <w:pPr>
              <w:pStyle w:val="Compact"/>
              <w:jc w:val="left"/>
            </w:pPr>
            <w:r>
              <w:t xml:space="preserve">20</w:t>
            </w:r>
          </w:p>
        </w:tc>
        <w:tc>
          <w:tcPr/>
          <w:p>
            <w:pPr>
              <w:pStyle w:val="Compact"/>
              <w:jc w:val="left"/>
            </w:pPr>
            <w:r>
              <w:t xml:space="preserve">PTT Delay</w:t>
            </w:r>
          </w:p>
        </w:tc>
        <w:tc>
          <w:tcPr/>
          <w:p>
            <w:pPr>
              <w:pStyle w:val="Compact"/>
              <w:jc w:val="left"/>
            </w:pPr>
            <w:r>
              <w:t xml:space="preserve">PTT Release Delay</w:t>
            </w:r>
          </w:p>
        </w:tc>
      </w:tr>
      <w:tr>
        <w:tc>
          <w:tcPr/>
          <w:p>
            <w:pPr>
              <w:pStyle w:val="Compact"/>
              <w:jc w:val="left"/>
            </w:pPr>
            <w:r>
              <w:t xml:space="preserve">21</w:t>
            </w:r>
          </w:p>
        </w:tc>
        <w:tc>
          <w:tcPr/>
          <w:p>
            <w:pPr>
              <w:pStyle w:val="Compact"/>
              <w:jc w:val="left"/>
            </w:pPr>
            <w:r>
              <w:t xml:space="preserve">Language</w:t>
            </w:r>
          </w:p>
        </w:tc>
        <w:tc>
          <w:tcPr/>
          <w:p>
            <w:pPr>
              <w:pStyle w:val="Compact"/>
              <w:jc w:val="left"/>
            </w:pPr>
            <w:r>
              <w:t xml:space="preserve">English / Chinese.</w:t>
            </w:r>
          </w:p>
        </w:tc>
      </w:tr>
      <w:tr>
        <w:tc>
          <w:tcPr/>
          <w:p>
            <w:pPr>
              <w:pStyle w:val="Compact"/>
              <w:jc w:val="left"/>
            </w:pPr>
            <w:r>
              <w:t xml:space="preserve">22</w:t>
            </w:r>
          </w:p>
        </w:tc>
        <w:tc>
          <w:tcPr/>
          <w:p>
            <w:pPr>
              <w:pStyle w:val="Compact"/>
              <w:jc w:val="left"/>
            </w:pPr>
            <w:r>
              <w:t xml:space="preserve">Alarm Mode</w:t>
            </w:r>
          </w:p>
        </w:tc>
        <w:tc>
          <w:tcPr/>
          <w:p>
            <w:pPr>
              <w:pStyle w:val="Compact"/>
              <w:jc w:val="left"/>
            </w:pPr>
            <w:r>
              <w:t xml:space="preserve">On Site (local signal only, flashlight flashing) / TX Alarm (10 sec sound, 2 sec pause, cycle).</w:t>
            </w:r>
          </w:p>
        </w:tc>
      </w:tr>
      <w:tr>
        <w:tc>
          <w:tcPr/>
          <w:p>
            <w:pPr>
              <w:pStyle w:val="Compact"/>
              <w:jc w:val="left"/>
            </w:pPr>
            <w:r>
              <w:t xml:space="preserve">23</w:t>
            </w:r>
          </w:p>
        </w:tc>
        <w:tc>
          <w:tcPr/>
          <w:p>
            <w:pPr>
              <w:pStyle w:val="Compact"/>
              <w:jc w:val="left"/>
            </w:pPr>
            <w:r>
              <w:t xml:space="preserve">Side Tone (Tail)</w:t>
            </w:r>
          </w:p>
        </w:tc>
        <w:tc>
          <w:tcPr/>
          <w:p>
            <w:pPr>
              <w:pStyle w:val="Compact"/>
              <w:jc w:val="left"/>
            </w:pPr>
            <w:r>
              <w:t xml:space="preserve">Tail suppression: ON/OFF (method is set by CPS).</w:t>
            </w:r>
          </w:p>
        </w:tc>
      </w:tr>
      <w:tr>
        <w:tc>
          <w:tcPr/>
          <w:p>
            <w:pPr>
              <w:pStyle w:val="Compact"/>
              <w:jc w:val="left"/>
            </w:pPr>
            <w:r>
              <w:t xml:space="preserve">24</w:t>
            </w:r>
          </w:p>
        </w:tc>
        <w:tc>
          <w:tcPr/>
          <w:p>
            <w:pPr>
              <w:pStyle w:val="Compact"/>
              <w:jc w:val="left"/>
            </w:pPr>
            <w:r>
              <w:t xml:space="preserve">Tone Burst (TBST)</w:t>
            </w:r>
          </w:p>
        </w:tc>
        <w:tc>
          <w:tcPr/>
          <w:p>
            <w:pPr>
              <w:pStyle w:val="Compact"/>
              <w:jc w:val="left"/>
            </w:pPr>
            <w:r>
              <w:t xml:space="preserve">Repeater tone: 1000/1450/1750/2100 Hz. Send using the side key (TONE).</w:t>
            </w:r>
          </w:p>
        </w:tc>
      </w:tr>
      <w:tr>
        <w:tc>
          <w:tcPr/>
          <w:p>
            <w:pPr>
              <w:pStyle w:val="Compact"/>
              <w:jc w:val="left"/>
            </w:pPr>
            <w:r>
              <w:t xml:space="preserve">25</w:t>
            </w:r>
          </w:p>
        </w:tc>
        <w:tc>
          <w:tcPr/>
          <w:p>
            <w:pPr>
              <w:pStyle w:val="Compact"/>
              <w:jc w:val="left"/>
            </w:pPr>
            <w:r>
              <w:t xml:space="preserve">Talk Around</w:t>
            </w:r>
          </w:p>
        </w:tc>
        <w:tc>
          <w:tcPr/>
          <w:p>
            <w:pPr>
              <w:pStyle w:val="Compact"/>
              <w:jc w:val="left"/>
            </w:pPr>
            <w:r>
              <w:t xml:space="preserve">OFF: outside the repeater coverage -</w:t>
            </w:r>
            <w:r>
              <w:t xml:space="preserve"> </w:t>
            </w:r>
            <w:r>
              <w:t xml:space="preserve">“</w:t>
            </w:r>
            <w:r>
              <w:t xml:space="preserve">failed to activate relay</w:t>
            </w:r>
            <w:r>
              <w:t xml:space="preserve">”</w:t>
            </w:r>
            <w:r>
              <w:t xml:space="preserve">; ON: TX = RX, on the screen “</w:t>
            </w:r>
          </w:p>
        </w:tc>
      </w:tr>
      <w:tr>
        <w:tc>
          <w:tcPr/>
          <w:p>
            <w:pPr>
              <w:pStyle w:val="Compact"/>
              <w:jc w:val="left"/>
            </w:pPr>
            <w:r>
              <w:t xml:space="preserve">26</w:t>
            </w:r>
          </w:p>
        </w:tc>
        <w:tc>
          <w:tcPr/>
          <w:p>
            <w:pPr>
              <w:pStyle w:val="Compact"/>
              <w:jc w:val="left"/>
            </w:pPr>
            <w:r>
              <w:t xml:space="preserve">FM Interrupt</w:t>
            </w:r>
          </w:p>
        </w:tc>
        <w:tc>
          <w:tcPr/>
          <w:p>
            <w:pPr>
              <w:pStyle w:val="Compact"/>
              <w:jc w:val="left"/>
            </w:pPr>
            <w:r>
              <w:t xml:space="preserve">OFF: in FM mode the call does not interrupt; ON: When there is a call, FM is interrupted for 5 seconds.</w:t>
            </w:r>
          </w:p>
        </w:tc>
      </w:tr>
      <w:tr>
        <w:tc>
          <w:tcPr/>
          <w:p>
            <w:pPr>
              <w:pStyle w:val="Compact"/>
              <w:jc w:val="left"/>
            </w:pPr>
            <w:r>
              <w:t xml:space="preserve">27</w:t>
            </w:r>
          </w:p>
        </w:tc>
        <w:tc>
          <w:tcPr/>
          <w:p>
            <w:pPr>
              <w:pStyle w:val="Compact"/>
              <w:jc w:val="left"/>
            </w:pPr>
            <w:r>
              <w:t xml:space="preserve">PF1 S Press</w:t>
            </w:r>
          </w:p>
        </w:tc>
        <w:tc>
          <w:tcPr/>
          <w:p>
            <w:pPr>
              <w:pStyle w:val="Compact"/>
              <w:jc w:val="left"/>
            </w:pPr>
            <w:r>
              <w:t xml:space="preserve">Short press PF1: NONE, FM Radio, Lamp, TONE, Alarm, Weather, PTT2, OD PTT.</w:t>
            </w:r>
          </w:p>
        </w:tc>
      </w:tr>
      <w:tr>
        <w:tc>
          <w:tcPr/>
          <w:p>
            <w:pPr>
              <w:pStyle w:val="Compact"/>
              <w:jc w:val="left"/>
            </w:pPr>
            <w:r>
              <w:t xml:space="preserve">28</w:t>
            </w:r>
          </w:p>
        </w:tc>
        <w:tc>
          <w:tcPr/>
          <w:p>
            <w:pPr>
              <w:pStyle w:val="Compact"/>
              <w:jc w:val="left"/>
            </w:pPr>
            <w:r>
              <w:t xml:space="preserve">PF1 L Press</w:t>
            </w:r>
          </w:p>
        </w:tc>
        <w:tc>
          <w:tcPr/>
          <w:p>
            <w:pPr>
              <w:pStyle w:val="Compact"/>
              <w:jc w:val="left"/>
            </w:pPr>
            <w:r>
              <w:t xml:space="preserve">Long press PF1: NONE, FM Radio, Lamp, Cancel Sq, TONE, Alarm, Weather.</w:t>
            </w:r>
          </w:p>
        </w:tc>
      </w:tr>
      <w:tr>
        <w:tc>
          <w:tcPr/>
          <w:p>
            <w:pPr>
              <w:pStyle w:val="Compact"/>
              <w:jc w:val="left"/>
            </w:pPr>
            <w:r>
              <w:t xml:space="preserve">29</w:t>
            </w:r>
          </w:p>
        </w:tc>
        <w:tc>
          <w:tcPr/>
          <w:p>
            <w:pPr>
              <w:pStyle w:val="Compact"/>
              <w:jc w:val="left"/>
            </w:pPr>
            <w:r>
              <w:t xml:space="preserve">PF2 S Press</w:t>
            </w:r>
          </w:p>
        </w:tc>
        <w:tc>
          <w:tcPr/>
          <w:p>
            <w:pPr>
              <w:pStyle w:val="Compact"/>
              <w:jc w:val="left"/>
            </w:pPr>
            <w:r>
              <w:t xml:space="preserve">Short press PF2: similar to step 27.</w:t>
            </w:r>
          </w:p>
        </w:tc>
      </w:tr>
      <w:tr>
        <w:tc>
          <w:tcPr/>
          <w:p>
            <w:pPr>
              <w:pStyle w:val="Compact"/>
              <w:jc w:val="left"/>
            </w:pPr>
            <w:r>
              <w:t xml:space="preserve">30</w:t>
            </w:r>
          </w:p>
        </w:tc>
        <w:tc>
          <w:tcPr/>
          <w:p>
            <w:pPr>
              <w:pStyle w:val="Compact"/>
              <w:jc w:val="left"/>
            </w:pPr>
            <w:r>
              <w:t xml:space="preserve">PF2 L Press</w:t>
            </w:r>
          </w:p>
        </w:tc>
        <w:tc>
          <w:tcPr/>
          <w:p>
            <w:pPr>
              <w:pStyle w:val="Compact"/>
              <w:jc w:val="left"/>
            </w:pPr>
            <w:r>
              <w:t xml:space="preserve">Long press PF2: similar to step 28.</w:t>
            </w:r>
          </w:p>
        </w:tc>
      </w:tr>
      <w:tr>
        <w:tc>
          <w:tcPr/>
          <w:p>
            <w:pPr>
              <w:pStyle w:val="Compact"/>
              <w:jc w:val="left"/>
            </w:pPr>
            <w:r>
              <w:t xml:space="preserve">31</w:t>
            </w:r>
          </w:p>
        </w:tc>
        <w:tc>
          <w:tcPr/>
          <w:p>
            <w:pPr>
              <w:pStyle w:val="Compact"/>
              <w:jc w:val="left"/>
            </w:pPr>
            <w:r>
              <w:t xml:space="preserve">Top S Press</w:t>
            </w:r>
          </w:p>
        </w:tc>
        <w:tc>
          <w:tcPr/>
          <w:p>
            <w:pPr>
              <w:pStyle w:val="Compact"/>
              <w:jc w:val="left"/>
            </w:pPr>
            <w:r>
              <w:t xml:space="preserve">Short press of the top button: similar to step 27.</w:t>
            </w:r>
          </w:p>
        </w:tc>
      </w:tr>
      <w:tr>
        <w:tc>
          <w:tcPr/>
          <w:p>
            <w:pPr>
              <w:pStyle w:val="Compact"/>
              <w:jc w:val="left"/>
            </w:pPr>
            <w:r>
              <w:t xml:space="preserve">32</w:t>
            </w:r>
          </w:p>
        </w:tc>
        <w:tc>
          <w:tcPr/>
          <w:p>
            <w:pPr>
              <w:pStyle w:val="Compact"/>
              <w:jc w:val="left"/>
            </w:pPr>
            <w:r>
              <w:t xml:space="preserve">Top L Press</w:t>
            </w:r>
          </w:p>
        </w:tc>
        <w:tc>
          <w:tcPr/>
          <w:p>
            <w:pPr>
              <w:pStyle w:val="Compact"/>
              <w:jc w:val="left"/>
            </w:pPr>
            <w:r>
              <w:t xml:space="preserve">Long press the top button: similar to step 28.</w:t>
            </w:r>
          </w:p>
        </w:tc>
      </w:tr>
      <w:tr>
        <w:tc>
          <w:tcPr/>
          <w:p>
            <w:pPr>
              <w:pStyle w:val="Compact"/>
              <w:jc w:val="left"/>
            </w:pPr>
            <w:r>
              <w:t xml:space="preserve">33</w:t>
            </w:r>
          </w:p>
        </w:tc>
        <w:tc>
          <w:tcPr/>
          <w:p>
            <w:pPr>
              <w:pStyle w:val="Compact"/>
              <w:jc w:val="left"/>
            </w:pPr>
            <w:r>
              <w:t xml:space="preserve">Factory R</w:t>
            </w:r>
          </w:p>
        </w:tc>
        <w:tc>
          <w:tcPr/>
          <w:p>
            <w:pPr>
              <w:pStyle w:val="Compact"/>
              <w:jc w:val="left"/>
            </w:pPr>
            <w:r>
              <w:t xml:space="preserve">Reset: VFO (frequency settings only), CHL (channels only), FULL (all).</w:t>
            </w:r>
          </w:p>
        </w:tc>
      </w:tr>
      <w:tr>
        <w:tc>
          <w:tcPr/>
          <w:p>
            <w:pPr>
              <w:pStyle w:val="Compact"/>
              <w:jc w:val="left"/>
            </w:pPr>
            <w:r>
              <w:t xml:space="preserve">34</w:t>
            </w:r>
          </w:p>
        </w:tc>
        <w:tc>
          <w:tcPr/>
          <w:p>
            <w:pPr>
              <w:pStyle w:val="Compact"/>
              <w:jc w:val="left"/>
            </w:pPr>
            <w:r>
              <w:t xml:space="preserve">Breath Led</w:t>
            </w:r>
          </w:p>
        </w:tc>
        <w:tc>
          <w:tcPr/>
          <w:p>
            <w:pPr>
              <w:pStyle w:val="Compact"/>
              <w:jc w:val="left"/>
            </w:pPr>
            <w:r>
              <w:t xml:space="preserve">LED flashing frequency in standby mode.</w:t>
            </w:r>
          </w:p>
        </w:tc>
      </w:tr>
      <w:tr>
        <w:tc>
          <w:tcPr/>
          <w:p>
            <w:pPr>
              <w:pStyle w:val="Compact"/>
              <w:jc w:val="left"/>
            </w:pPr>
            <w:r>
              <w:t xml:space="preserve">35</w:t>
            </w:r>
          </w:p>
        </w:tc>
        <w:tc>
          <w:tcPr/>
          <w:p>
            <w:pPr>
              <w:pStyle w:val="Compact"/>
              <w:jc w:val="left"/>
            </w:pPr>
            <w:r>
              <w:t xml:space="preserve">MIC GAIN</w:t>
            </w:r>
          </w:p>
        </w:tc>
        <w:tc>
          <w:tcPr/>
          <w:p>
            <w:pPr>
              <w:pStyle w:val="Compact"/>
              <w:jc w:val="left"/>
            </w:pPr>
            <w:r>
              <w:t xml:space="preserve">Microphone Gain: 0–9.</w:t>
            </w:r>
          </w:p>
        </w:tc>
      </w:tr>
      <w:tr>
        <w:tc>
          <w:tcPr/>
          <w:p>
            <w:pPr>
              <w:pStyle w:val="Compact"/>
              <w:jc w:val="left"/>
            </w:pPr>
            <w:r>
              <w:t xml:space="preserve">36</w:t>
            </w:r>
          </w:p>
        </w:tc>
        <w:tc>
          <w:tcPr/>
          <w:p>
            <w:pPr>
              <w:pStyle w:val="Compact"/>
              <w:jc w:val="left"/>
            </w:pPr>
            <w:r>
              <w:t xml:space="preserve">DTMF Speed ​​</w:t>
            </w:r>
          </w:p>
        </w:tc>
        <w:tc>
          <w:tcPr/>
          <w:p>
            <w:pPr>
              <w:pStyle w:val="Compact"/>
              <w:jc w:val="left"/>
            </w:pPr>
            <w:r>
              <w:t xml:space="preserve">DTMF speed (default 110ms).</w:t>
            </w:r>
          </w:p>
        </w:tc>
      </w:tr>
      <w:tr>
        <w:tc>
          <w:tcPr/>
          <w:p>
            <w:pPr>
              <w:pStyle w:val="Compact"/>
              <w:jc w:val="left"/>
            </w:pPr>
            <w:r>
              <w:t xml:space="preserve">37</w:t>
            </w:r>
          </w:p>
        </w:tc>
        <w:tc>
          <w:tcPr/>
          <w:p>
            <w:pPr>
              <w:pStyle w:val="Compact"/>
              <w:jc w:val="left"/>
            </w:pPr>
            <w:r>
              <w:t xml:space="preserve">DCD</w:t>
            </w:r>
          </w:p>
        </w:tc>
        <w:tc>
          <w:tcPr/>
          <w:p>
            <w:pPr>
              <w:pStyle w:val="Compact"/>
              <w:jc w:val="left"/>
            </w:pPr>
            <w:r>
              <w:t xml:space="preserve">OFF: DTMF alarm disabled. ON: Enable DTMF call/group call.</w:t>
            </w:r>
          </w:p>
        </w:tc>
      </w:tr>
      <w:tr>
        <w:tc>
          <w:tcPr/>
          <w:p>
            <w:pPr>
              <w:pStyle w:val="Compact"/>
              <w:jc w:val="left"/>
            </w:pPr>
            <w:r>
              <w:t xml:space="preserve">38</w:t>
            </w:r>
          </w:p>
        </w:tc>
        <w:tc>
          <w:tcPr/>
          <w:p>
            <w:pPr>
              <w:pStyle w:val="Compact"/>
              <w:jc w:val="left"/>
            </w:pPr>
            <w:r>
              <w:t xml:space="preserve">D-HOLD</w:t>
            </w:r>
          </w:p>
        </w:tc>
        <w:tc>
          <w:tcPr/>
          <w:p>
            <w:pPr>
              <w:pStyle w:val="Compact"/>
              <w:jc w:val="left"/>
            </w:pPr>
            <w:r>
              <w:t xml:space="preserve">DTMF auto reset time: 5–60 sec.</w:t>
            </w:r>
          </w:p>
        </w:tc>
      </w:tr>
      <w:tr>
        <w:tc>
          <w:tcPr/>
          <w:p>
            <w:pPr>
              <w:pStyle w:val="Compact"/>
              <w:jc w:val="left"/>
            </w:pPr>
            <w:r>
              <w:t xml:space="preserve">39</w:t>
            </w:r>
          </w:p>
        </w:tc>
        <w:tc>
          <w:tcPr/>
          <w:p>
            <w:pPr>
              <w:pStyle w:val="Compact"/>
              <w:jc w:val="left"/>
            </w:pPr>
            <w:r>
              <w:t xml:space="preserve">D-RSP</w:t>
            </w:r>
          </w:p>
        </w:tc>
        <w:tc>
          <w:tcPr/>
          <w:p>
            <w:pPr>
              <w:pStyle w:val="Compact"/>
              <w:jc w:val="left"/>
            </w:pPr>
            <w:r>
              <w:t xml:space="preserve">DTMF response: NULL / RING / REPLY / BOTH.</w:t>
            </w:r>
          </w:p>
        </w:tc>
      </w:tr>
      <w:tr>
        <w:tc>
          <w:tcPr/>
          <w:p>
            <w:pPr>
              <w:pStyle w:val="Compact"/>
              <w:jc w:val="left"/>
            </w:pPr>
            <w:r>
              <w:t xml:space="preserve">40</w:t>
            </w:r>
          </w:p>
        </w:tc>
        <w:tc>
          <w:tcPr/>
          <w:p>
            <w:pPr>
              <w:pStyle w:val="Compact"/>
              <w:jc w:val="left"/>
            </w:pPr>
            <w:r>
              <w:t xml:space="preserve">200TX</w:t>
            </w:r>
          </w:p>
        </w:tc>
        <w:tc>
          <w:tcPr/>
          <w:p>
            <w:pPr>
              <w:pStyle w:val="Compact"/>
              <w:jc w:val="left"/>
            </w:pPr>
            <w:r>
              <w:t xml:space="preserve">ON: Open 220-260 MHz band in VFO mode.</w:t>
            </w:r>
          </w:p>
        </w:tc>
      </w:tr>
      <w:tr>
        <w:tc>
          <w:tcPr/>
          <w:p>
            <w:pPr>
              <w:pStyle w:val="Compact"/>
              <w:jc w:val="left"/>
            </w:pPr>
            <w:r>
              <w:t xml:space="preserve">41</w:t>
            </w:r>
          </w:p>
        </w:tc>
        <w:tc>
          <w:tcPr/>
          <w:p>
            <w:pPr>
              <w:pStyle w:val="Compact"/>
              <w:jc w:val="left"/>
            </w:pPr>
            <w:r>
              <w:t xml:space="preserve">350TX</w:t>
            </w:r>
          </w:p>
        </w:tc>
        <w:tc>
          <w:tcPr/>
          <w:p>
            <w:pPr>
              <w:pStyle w:val="Compact"/>
              <w:jc w:val="left"/>
            </w:pPr>
            <w:r>
              <w:t xml:space="preserve">ON: Open 350-390 MHz band in VFO mode.</w:t>
            </w:r>
          </w:p>
        </w:tc>
      </w:tr>
      <w:tr>
        <w:tc>
          <w:tcPr/>
          <w:p>
            <w:pPr>
              <w:pStyle w:val="Compact"/>
              <w:jc w:val="left"/>
            </w:pPr>
            <w:r>
              <w:t xml:space="preserve">42</w:t>
            </w:r>
          </w:p>
        </w:tc>
        <w:tc>
          <w:tcPr/>
          <w:p>
            <w:pPr>
              <w:pStyle w:val="Compact"/>
              <w:jc w:val="left"/>
            </w:pPr>
            <w:r>
              <w:t xml:space="preserve">500TX</w:t>
            </w:r>
          </w:p>
        </w:tc>
        <w:tc>
          <w:tcPr/>
          <w:p>
            <w:pPr>
              <w:pStyle w:val="Compact"/>
              <w:jc w:val="left"/>
            </w:pPr>
            <w:r>
              <w:t xml:space="preserve">ON: Open high UHF (up to 520 MHz) in VFO mode.</w:t>
            </w:r>
          </w:p>
        </w:tc>
      </w:tr>
      <w:tr>
        <w:tc>
          <w:tcPr/>
          <w:p>
            <w:pPr>
              <w:pStyle w:val="Compact"/>
              <w:jc w:val="left"/>
            </w:pPr>
            <w:r>
              <w:t xml:space="preserve">43</w:t>
            </w:r>
          </w:p>
        </w:tc>
        <w:tc>
          <w:tcPr/>
          <w:p>
            <w:pPr>
              <w:pStyle w:val="Compact"/>
              <w:jc w:val="left"/>
            </w:pPr>
            <w:r>
              <w:t xml:space="preserve">Menu Color</w:t>
            </w:r>
          </w:p>
        </w:tc>
        <w:tc>
          <w:tcPr/>
          <w:p>
            <w:pPr>
              <w:pStyle w:val="Compact"/>
              <w:jc w:val="left"/>
            </w:pPr>
            <w:r>
              <w:t xml:space="preserve">The color of the current menu item.</w:t>
            </w:r>
          </w:p>
        </w:tc>
      </w:tr>
    </w:tbl>
    <w:bookmarkEnd w:id="167"/>
    <w:bookmarkStart w:id="168" w:name="program-channel"/>
    <w:p>
      <w:pPr>
        <w:pStyle w:val="Heading3"/>
      </w:pPr>
      <w:r>
        <w:t xml:space="preserve">7.32 Program Channel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Function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RX Sub-audio</w:t>
            </w:r>
          </w:p>
        </w:tc>
        <w:tc>
          <w:tcPr/>
          <w:p>
            <w:pPr>
              <w:pStyle w:val="Compact"/>
              <w:jc w:val="left"/>
            </w:pPr>
            <w:r>
              <w:t xml:space="preserve">Receive tone: CTCSS (67.0–254.1), DCS (D023N–D754N), Reverse DCS (D023I–D754I).</w:t>
            </w:r>
          </w:p>
        </w:tc>
      </w:tr>
      <w:tr>
        <w:tc>
          <w:tcPr/>
          <w:p>
            <w:pPr>
              <w:pStyle w:val="Compact"/>
              <w:jc w:val="left"/>
            </w:pPr>
            <w:r>
              <w:t xml:space="preserve">2</w:t>
            </w:r>
          </w:p>
        </w:tc>
        <w:tc>
          <w:tcPr/>
          <w:p>
            <w:pPr>
              <w:pStyle w:val="Compact"/>
              <w:jc w:val="left"/>
            </w:pPr>
            <w:r>
              <w:t xml:space="preserve">TX Sub-audio</w:t>
            </w:r>
          </w:p>
        </w:tc>
        <w:tc>
          <w:tcPr/>
          <w:p>
            <w:pPr>
              <w:pStyle w:val="Compact"/>
              <w:jc w:val="left"/>
            </w:pPr>
            <w:r>
              <w:t xml:space="preserve">Transmission tone: similar.</w:t>
            </w:r>
          </w:p>
        </w:tc>
      </w:tr>
      <w:tr>
        <w:tc>
          <w:tcPr/>
          <w:p>
            <w:pPr>
              <w:pStyle w:val="Compact"/>
              <w:jc w:val="left"/>
            </w:pPr>
            <w:r>
              <w:t xml:space="preserve">3</w:t>
            </w:r>
          </w:p>
        </w:tc>
        <w:tc>
          <w:tcPr/>
          <w:p>
            <w:pPr>
              <w:pStyle w:val="Compact"/>
              <w:jc w:val="left"/>
            </w:pPr>
            <w:r>
              <w:t xml:space="preserve">Bandwidth</w:t>
            </w:r>
          </w:p>
        </w:tc>
        <w:tc>
          <w:tcPr/>
          <w:p>
            <w:pPr>
              <w:pStyle w:val="Compact"/>
              <w:jc w:val="left"/>
            </w:pPr>
            <w:r>
              <w:t xml:space="preserve">Wide (25 kHz) / Narrow (12.5 kHz).</w:t>
            </w:r>
          </w:p>
        </w:tc>
      </w:tr>
      <w:tr>
        <w:tc>
          <w:tcPr/>
          <w:p>
            <w:pPr>
              <w:pStyle w:val="Compact"/>
              <w:jc w:val="left"/>
            </w:pPr>
            <w:r>
              <w:t xml:space="preserve">4</w:t>
            </w:r>
          </w:p>
        </w:tc>
        <w:tc>
          <w:tcPr/>
          <w:p>
            <w:pPr>
              <w:pStyle w:val="Compact"/>
              <w:jc w:val="left"/>
            </w:pPr>
            <w:r>
              <w:t xml:space="preserve">TX Power</w:t>
            </w:r>
          </w:p>
        </w:tc>
        <w:tc>
          <w:tcPr/>
          <w:p>
            <w:pPr>
              <w:pStyle w:val="Compact"/>
              <w:jc w:val="left"/>
            </w:pPr>
            <w:r>
              <w:t xml:space="preserve">Low/Middle/High.</w:t>
            </w:r>
          </w:p>
        </w:tc>
      </w:tr>
      <w:tr>
        <w:tc>
          <w:tcPr/>
          <w:p>
            <w:pPr>
              <w:pStyle w:val="Compact"/>
              <w:jc w:val="left"/>
            </w:pPr>
            <w:r>
              <w:t xml:space="preserve">5</w:t>
            </w:r>
          </w:p>
        </w:tc>
        <w:tc>
          <w:tcPr/>
          <w:p>
            <w:pPr>
              <w:pStyle w:val="Compact"/>
              <w:jc w:val="left"/>
            </w:pPr>
            <w:r>
              <w:t xml:space="preserve">Busy Lock</w:t>
            </w:r>
          </w:p>
        </w:tc>
        <w:tc>
          <w:tcPr/>
          <w:p>
            <w:pPr>
              <w:pStyle w:val="Compact"/>
              <w:jc w:val="left"/>
            </w:pPr>
            <w:r>
              <w:t xml:space="preserve">BCL: OFF - transmission is allowed when the channel is busy; ON - prohibited.</w:t>
            </w:r>
          </w:p>
        </w:tc>
      </w:tr>
      <w:tr>
        <w:tc>
          <w:tcPr/>
          <w:p>
            <w:pPr>
              <w:pStyle w:val="Compact"/>
              <w:jc w:val="left"/>
            </w:pPr>
            <w:r>
              <w:t xml:space="preserve">6</w:t>
            </w:r>
          </w:p>
        </w:tc>
        <w:tc>
          <w:tcPr/>
          <w:p>
            <w:pPr>
              <w:pStyle w:val="Compact"/>
              <w:jc w:val="left"/>
            </w:pPr>
            <w:r>
              <w:t xml:space="preserve">Call Code</w:t>
            </w:r>
          </w:p>
        </w:tc>
        <w:tc>
          <w:tcPr/>
          <w:p>
            <w:pPr>
              <w:pStyle w:val="Compact"/>
              <w:jc w:val="left"/>
            </w:pPr>
            <w:r>
              <w:t xml:space="preserve">8 groups of alarm codes (editable from PC).</w:t>
            </w:r>
          </w:p>
        </w:tc>
      </w:tr>
      <w:tr>
        <w:tc>
          <w:tcPr/>
          <w:p>
            <w:pPr>
              <w:pStyle w:val="Compact"/>
              <w:jc w:val="left"/>
            </w:pPr>
            <w:r>
              <w:t xml:space="preserve">7</w:t>
            </w:r>
          </w:p>
        </w:tc>
        <w:tc>
          <w:tcPr/>
          <w:p>
            <w:pPr>
              <w:pStyle w:val="Compact"/>
              <w:jc w:val="left"/>
            </w:pPr>
            <w:r>
              <w:t xml:space="preserve">PTT-ID</w:t>
            </w:r>
          </w:p>
        </w:tc>
        <w:tc>
          <w:tcPr/>
          <w:p>
            <w:pPr>
              <w:pStyle w:val="Compact"/>
              <w:jc w:val="left"/>
            </w:pPr>
            <w:r>
              <w:t xml:space="preserve">Send ANI-ID: OFF / BOT (when PTT is pressed) / EOT (when released) / BOTH.</w:t>
            </w:r>
          </w:p>
        </w:tc>
      </w:tr>
      <w:tr>
        <w:tc>
          <w:tcPr/>
          <w:p>
            <w:pPr>
              <w:pStyle w:val="Compact"/>
              <w:jc w:val="left"/>
            </w:pPr>
            <w:r>
              <w:t xml:space="preserve">8</w:t>
            </w:r>
          </w:p>
        </w:tc>
        <w:tc>
          <w:tcPr/>
          <w:p>
            <w:pPr>
              <w:pStyle w:val="Compact"/>
              <w:jc w:val="left"/>
            </w:pPr>
            <w:r>
              <w:t xml:space="preserve">ScanAdd</w:t>
            </w:r>
          </w:p>
        </w:tc>
        <w:tc>
          <w:tcPr/>
          <w:p>
            <w:pPr>
              <w:pStyle w:val="Compact"/>
              <w:jc w:val="left"/>
            </w:pPr>
            <w:r>
              <w:t xml:space="preserve">ON—the channel is involved in scanning; OFF - does not participate.</w:t>
            </w:r>
          </w:p>
        </w:tc>
      </w:tr>
      <w:tr>
        <w:tc>
          <w:tcPr/>
          <w:p>
            <w:pPr>
              <w:pStyle w:val="Compact"/>
              <w:jc w:val="left"/>
            </w:pPr>
            <w:r>
              <w:t xml:space="preserve">9</w:t>
            </w:r>
          </w:p>
        </w:tc>
        <w:tc>
          <w:tcPr/>
          <w:p>
            <w:pPr>
              <w:pStyle w:val="Compact"/>
              <w:jc w:val="left"/>
            </w:pPr>
            <w:r>
              <w:t xml:space="preserve">Scramble</w:t>
            </w:r>
          </w:p>
        </w:tc>
        <w:tc>
          <w:tcPr/>
          <w:p>
            <w:pPr>
              <w:pStyle w:val="Compact"/>
              <w:jc w:val="left"/>
            </w:pPr>
            <w:r>
              <w:t xml:space="preserve">Voice scrambling (same for both).</w:t>
            </w:r>
          </w:p>
        </w:tc>
      </w:tr>
      <w:tr>
        <w:tc>
          <w:tcPr/>
          <w:p>
            <w:pPr>
              <w:pStyle w:val="Compact"/>
              <w:jc w:val="left"/>
            </w:pPr>
            <w:r>
              <w:t xml:space="preserve">10</w:t>
            </w:r>
          </w:p>
        </w:tc>
        <w:tc>
          <w:tcPr/>
          <w:p>
            <w:pPr>
              <w:pStyle w:val="Compact"/>
              <w:jc w:val="left"/>
            </w:pPr>
            <w:r>
              <w:t xml:space="preserve">OFFSET</w:t>
            </w:r>
          </w:p>
        </w:tc>
        <w:tc>
          <w:tcPr/>
          <w:p>
            <w:pPr>
              <w:pStyle w:val="Compact"/>
              <w:jc w:val="left"/>
            </w:pPr>
            <w:r>
              <w:t xml:space="preserve">TX/RX offset: 0.000–99.998 MHz.</w:t>
            </w:r>
          </w:p>
        </w:tc>
      </w:tr>
      <w:tr>
        <w:tc>
          <w:tcPr/>
          <w:p>
            <w:pPr>
              <w:pStyle w:val="Compact"/>
              <w:jc w:val="left"/>
            </w:pPr>
            <w:r>
              <w:t xml:space="preserve">11</w:t>
            </w:r>
          </w:p>
        </w:tc>
        <w:tc>
          <w:tcPr/>
          <w:p>
            <w:pPr>
              <w:pStyle w:val="Compact"/>
              <w:jc w:val="left"/>
            </w:pPr>
            <w:r>
              <w:t xml:space="preserve">SET-D</w:t>
            </w:r>
          </w:p>
        </w:tc>
        <w:tc>
          <w:tcPr/>
          <w:p>
            <w:pPr>
              <w:pStyle w:val="Compact"/>
              <w:jc w:val="left"/>
            </w:pPr>
            <w:r>
              <w:t xml:space="preserve">Offset direction: OFF / Positive / Negative.</w:t>
            </w:r>
          </w:p>
        </w:tc>
      </w:tr>
      <w:tr>
        <w:tc>
          <w:tcPr/>
          <w:p>
            <w:pPr>
              <w:pStyle w:val="Compact"/>
              <w:jc w:val="left"/>
            </w:pPr>
            <w:r>
              <w:t xml:space="preserve">12</w:t>
            </w:r>
          </w:p>
        </w:tc>
        <w:tc>
          <w:tcPr/>
          <w:p>
            <w:pPr>
              <w:pStyle w:val="Compact"/>
              <w:jc w:val="left"/>
            </w:pPr>
            <w:r>
              <w:t xml:space="preserve">Memory CHL</w:t>
            </w:r>
          </w:p>
        </w:tc>
        <w:tc>
          <w:tcPr/>
          <w:p>
            <w:pPr>
              <w:pStyle w:val="Compact"/>
              <w:jc w:val="left"/>
            </w:pPr>
            <w:r>
              <w:t xml:space="preserve">Saving the channel (save the specified parameters before recording).</w:t>
            </w:r>
          </w:p>
        </w:tc>
      </w:tr>
      <w:tr>
        <w:tc>
          <w:tcPr/>
          <w:p>
            <w:pPr>
              <w:pStyle w:val="Compact"/>
              <w:jc w:val="left"/>
            </w:pPr>
            <w:r>
              <w:t xml:space="preserve">13</w:t>
            </w:r>
          </w:p>
        </w:tc>
        <w:tc>
          <w:tcPr/>
          <w:p>
            <w:pPr>
              <w:pStyle w:val="Compact"/>
              <w:jc w:val="left"/>
            </w:pPr>
            <w:r>
              <w:t xml:space="preserve">Delete CHL</w:t>
            </w:r>
          </w:p>
        </w:tc>
        <w:tc>
          <w:tcPr/>
          <w:p>
            <w:pPr>
              <w:pStyle w:val="Compact"/>
              <w:jc w:val="left"/>
            </w:pPr>
            <w:r>
              <w:t xml:space="preserve">Deleting a channel.</w:t>
            </w:r>
          </w:p>
        </w:tc>
      </w:tr>
      <w:tr>
        <w:tc>
          <w:tcPr/>
          <w:p>
            <w:pPr>
              <w:pStyle w:val="Compact"/>
              <w:jc w:val="left"/>
            </w:pPr>
            <w:r>
              <w:t xml:space="preserve">14</w:t>
            </w:r>
          </w:p>
        </w:tc>
        <w:tc>
          <w:tcPr/>
          <w:p>
            <w:pPr>
              <w:pStyle w:val="Compact"/>
              <w:jc w:val="left"/>
            </w:pPr>
            <w:r>
              <w:t xml:space="preserve">Hopping</w:t>
            </w:r>
          </w:p>
        </w:tc>
        <w:tc>
          <w:tcPr/>
          <w:p>
            <w:pPr>
              <w:pStyle w:val="Compact"/>
              <w:jc w:val="left"/>
            </w:pPr>
            <w:r>
              <w:t xml:space="preserve">Frequency hopping: ON/OFF (group interference protection).</w:t>
            </w:r>
          </w:p>
        </w:tc>
      </w:tr>
      <w:tr>
        <w:tc>
          <w:tcPr/>
          <w:p>
            <w:pPr>
              <w:pStyle w:val="Compact"/>
              <w:jc w:val="left"/>
            </w:pPr>
            <w:r>
              <w:t xml:space="preserve">15</w:t>
            </w:r>
          </w:p>
        </w:tc>
        <w:tc>
          <w:tcPr/>
          <w:p>
            <w:pPr>
              <w:pStyle w:val="Compact"/>
              <w:jc w:val="left"/>
            </w:pPr>
            <w:r>
              <w:t xml:space="preserve">CH-Name</w:t>
            </w:r>
          </w:p>
        </w:tc>
        <w:tc>
          <w:tcPr/>
          <w:p>
            <w:pPr>
              <w:pStyle w:val="Compact"/>
              <w:jc w:val="left"/>
            </w:pPr>
            <w:r>
              <w:t xml:space="preserve">Channel name</w:t>
            </w:r>
          </w:p>
        </w:tc>
      </w:tr>
      <w:tr>
        <w:tc>
          <w:tcPr/>
          <w:p>
            <w:pPr>
              <w:pStyle w:val="Compact"/>
              <w:jc w:val="left"/>
            </w:pPr>
            <w:r>
              <w:t xml:space="preserve">16</w:t>
            </w:r>
          </w:p>
        </w:tc>
        <w:tc>
          <w:tcPr/>
          <w:p>
            <w:pPr>
              <w:pStyle w:val="Compact"/>
              <w:jc w:val="left"/>
            </w:pPr>
            <w:r>
              <w:t xml:space="preserve">Modulation</w:t>
            </w:r>
          </w:p>
        </w:tc>
        <w:tc>
          <w:tcPr/>
          <w:p>
            <w:pPr>
              <w:pStyle w:val="Compact"/>
              <w:jc w:val="left"/>
            </w:pPr>
            <w:r>
              <w:t xml:space="preserve">Modulation (AM/FM)</w:t>
            </w:r>
          </w:p>
        </w:tc>
      </w:tr>
    </w:tbl>
    <w:bookmarkEnd w:id="168"/>
    <w:bookmarkStart w:id="169" w:name="analog-set"/>
    <w:p>
      <w:pPr>
        <w:pStyle w:val="Heading3"/>
      </w:pPr>
      <w:r>
        <w:t xml:space="preserve">7.33 Analog 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Function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Frequency Calibration</w:t>
            </w:r>
          </w:p>
        </w:tc>
        <w:tc>
          <w:tcPr/>
          <w:p>
            <w:pPr>
              <w:pStyle w:val="Compact"/>
              <w:jc w:val="left"/>
            </w:pPr>
            <w:r>
              <w:t xml:space="preserve">Calibration: UHF / VHF range.</w:t>
            </w:r>
          </w:p>
        </w:tc>
      </w:tr>
      <w:tr>
        <w:tc>
          <w:tcPr/>
          <w:p>
            <w:pPr>
              <w:pStyle w:val="Compact"/>
              <w:jc w:val="left"/>
            </w:pPr>
            <w:r>
              <w:t xml:space="preserve">2</w:t>
            </w:r>
          </w:p>
        </w:tc>
        <w:tc>
          <w:tcPr/>
          <w:p>
            <w:pPr>
              <w:pStyle w:val="Compact"/>
              <w:jc w:val="left"/>
            </w:pPr>
            <w:r>
              <w:t xml:space="preserve">AM Volume Level</w:t>
            </w:r>
          </w:p>
        </w:tc>
        <w:tc>
          <w:tcPr/>
          <w:p>
            <w:pPr>
              <w:pStyle w:val="Compact"/>
              <w:jc w:val="left"/>
            </w:pPr>
            <w:r>
              <w:t xml:space="preserve">AM volume level: 1–5.</w:t>
            </w:r>
          </w:p>
        </w:tc>
      </w:tr>
    </w:tbl>
    <w:bookmarkEnd w:id="169"/>
    <w:bookmarkStart w:id="170" w:name="radio-information"/>
    <w:p>
      <w:pPr>
        <w:pStyle w:val="Heading3"/>
      </w:pPr>
      <w:r>
        <w:t xml:space="preserve">7.34 Radio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w:t>
            </w:r>
          </w:p>
        </w:tc>
        <w:tc>
          <w:tcPr/>
          <w:p>
            <w:pPr>
              <w:pStyle w:val="Compact"/>
              <w:jc w:val="left"/>
            </w:pPr>
            <w:r>
              <w:t xml:space="preserve">Function</w:t>
            </w:r>
          </w:p>
        </w:tc>
      </w:tr>
      <w:tr>
        <w:tc>
          <w:tcPr/>
          <w:p>
            <w:pPr>
              <w:pStyle w:val="Compact"/>
              <w:jc w:val="left"/>
            </w:pPr>
            <w:r>
              <w:t xml:space="preserve">1</w:t>
            </w:r>
          </w:p>
        </w:tc>
        <w:tc>
          <w:tcPr/>
          <w:p>
            <w:pPr>
              <w:pStyle w:val="Compact"/>
              <w:jc w:val="left"/>
            </w:pPr>
            <w:r>
              <w:t xml:space="preserve">Version Info</w:t>
            </w:r>
          </w:p>
        </w:tc>
      </w:tr>
      <w:tr>
        <w:tc>
          <w:tcPr/>
          <w:p>
            <w:pPr>
              <w:pStyle w:val="Compact"/>
              <w:jc w:val="left"/>
            </w:pPr>
            <w:r>
              <w:t xml:space="preserve">2</w:t>
            </w:r>
          </w:p>
        </w:tc>
        <w:tc>
          <w:tcPr/>
          <w:p>
            <w:pPr>
              <w:pStyle w:val="Compact"/>
              <w:jc w:val="left"/>
            </w:pPr>
            <w:r>
              <w:t xml:space="preserve">APRS Info</w:t>
            </w:r>
          </w:p>
        </w:tc>
      </w:tr>
      <w:tr>
        <w:tc>
          <w:tcPr/>
          <w:p>
            <w:pPr>
              <w:pStyle w:val="Compact"/>
              <w:jc w:val="left"/>
            </w:pPr>
            <w:r>
              <w:t xml:space="preserve">3</w:t>
            </w:r>
          </w:p>
        </w:tc>
        <w:tc>
          <w:tcPr/>
          <w:p>
            <w:pPr>
              <w:pStyle w:val="Compact"/>
              <w:jc w:val="left"/>
            </w:pPr>
            <w:r>
              <w:t xml:space="preserve">User Manual</w:t>
            </w:r>
          </w:p>
        </w:tc>
      </w:tr>
    </w:tbl>
    <w:bookmarkEnd w:id="170"/>
    <w:bookmarkStart w:id="171" w:name="scan"/>
    <w:p>
      <w:pPr>
        <w:pStyle w:val="Heading3"/>
      </w:pPr>
      <w:r>
        <w:t xml:space="preserve">7.35 Scan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Function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Scan Mode</w:t>
            </w:r>
          </w:p>
        </w:tc>
        <w:tc>
          <w:tcPr/>
          <w:p>
            <w:pPr>
              <w:pStyle w:val="Compact"/>
              <w:jc w:val="left"/>
            </w:pPr>
            <w:r>
              <w:t xml:space="preserve">TO / (CO) / SE (default CO).</w:t>
            </w:r>
          </w:p>
        </w:tc>
      </w:tr>
      <w:tr>
        <w:tc>
          <w:tcPr/>
          <w:p>
            <w:pPr>
              <w:pStyle w:val="Compact"/>
              <w:jc w:val="left"/>
            </w:pPr>
            <w:r>
              <w:t xml:space="preserve">2</w:t>
            </w:r>
          </w:p>
        </w:tc>
        <w:tc>
          <w:tcPr/>
          <w:p>
            <w:pPr>
              <w:pStyle w:val="Compact"/>
              <w:jc w:val="left"/>
            </w:pPr>
            <w:r>
              <w:t xml:space="preserve">SEEK DCS</w:t>
            </w:r>
          </w:p>
        </w:tc>
        <w:tc>
          <w:tcPr/>
          <w:p>
            <w:pPr>
              <w:pStyle w:val="Compact"/>
              <w:jc w:val="left"/>
            </w:pPr>
            <w:r>
              <w:t xml:space="preserve">Frequency scanning with DCS/CTCSS/R-DCS. Not available in channel mode.</w:t>
            </w:r>
          </w:p>
        </w:tc>
      </w:tr>
      <w:tr>
        <w:tc>
          <w:tcPr/>
          <w:p>
            <w:pPr>
              <w:pStyle w:val="Compact"/>
              <w:jc w:val="left"/>
            </w:pPr>
            <w:r>
              <w:t xml:space="preserve">3</w:t>
            </w:r>
          </w:p>
        </w:tc>
        <w:tc>
          <w:tcPr/>
          <w:p>
            <w:pPr>
              <w:pStyle w:val="Compact"/>
              <w:jc w:val="left"/>
            </w:pPr>
            <w:r>
              <w:t xml:space="preserve">Hang Time</w:t>
            </w:r>
          </w:p>
        </w:tc>
        <w:tc>
          <w:tcPr/>
          <w:p>
            <w:pPr>
              <w:pStyle w:val="Compact"/>
              <w:jc w:val="left"/>
            </w:pPr>
            <w:r>
              <w:t xml:space="preserve">Signal detection hold time: 0.5s increments, default 1s.</w:t>
            </w:r>
          </w:p>
        </w:tc>
      </w:tr>
      <w:tr>
        <w:tc>
          <w:tcPr/>
          <w:p>
            <w:pPr>
              <w:pStyle w:val="Compact"/>
              <w:jc w:val="left"/>
            </w:pPr>
            <w:r>
              <w:t xml:space="preserve">4</w:t>
            </w:r>
          </w:p>
        </w:tc>
        <w:tc>
          <w:tcPr/>
          <w:p>
            <w:pPr>
              <w:pStyle w:val="Compact"/>
              <w:jc w:val="left"/>
            </w:pPr>
            <w:r>
              <w:t xml:space="preserve">Scan Frequency</w:t>
            </w:r>
          </w:p>
        </w:tc>
        <w:tc>
          <w:tcPr/>
          <w:p>
            <w:pPr>
              <w:pStyle w:val="Compact"/>
              <w:jc w:val="left"/>
            </w:pPr>
            <w:r>
              <w:t xml:space="preserve">Quick search for frequency with one touch: 1) long press of key 1 - enter; 2) ▲/▼ — select a channel to save; 3) on the screen the frequency and DCS during transmission; 4) wait for completion; 5) [Menu] - confirm/save, * key - retake.</w:t>
            </w:r>
          </w:p>
        </w:tc>
      </w:tr>
      <w:tr>
        <w:tc>
          <w:tcPr/>
          <w:p>
            <w:pPr>
              <w:pStyle w:val="Compact"/>
              <w:jc w:val="left"/>
            </w:pPr>
            <w:r>
              <w:t xml:space="preserve">5</w:t>
            </w:r>
          </w:p>
        </w:tc>
        <w:tc>
          <w:tcPr/>
          <w:p>
            <w:pPr>
              <w:pStyle w:val="Compact"/>
              <w:jc w:val="left"/>
            </w:pPr>
            <w:r>
              <w:t xml:space="preserve">Freq Ranger</w:t>
            </w:r>
          </w:p>
        </w:tc>
        <w:tc>
          <w:tcPr/>
          <w:p>
            <w:pPr>
              <w:pStyle w:val="Compact"/>
              <w:jc w:val="left"/>
            </w:pPr>
            <w:r>
              <w:t xml:space="preserve">Scanning frequency range</w:t>
            </w:r>
          </w:p>
        </w:tc>
      </w:tr>
      <w:tr>
        <w:tc>
          <w:tcPr/>
          <w:p>
            <w:pPr>
              <w:pStyle w:val="Compact"/>
              <w:jc w:val="left"/>
            </w:pPr>
            <w:r>
              <w:t xml:space="preserve">6</w:t>
            </w:r>
          </w:p>
        </w:tc>
        <w:tc>
          <w:tcPr/>
          <w:p>
            <w:pPr>
              <w:pStyle w:val="Compact"/>
              <w:jc w:val="left"/>
            </w:pPr>
            <w:r>
              <w:t xml:space="preserve">Spectrum</w:t>
            </w:r>
          </w:p>
        </w:tc>
        <w:tc>
          <w:tcPr/>
          <w:p>
            <w:pPr>
              <w:pStyle w:val="Compact"/>
              <w:jc w:val="left"/>
            </w:pPr>
            <w:r>
              <w:t xml:space="preserve">Spectrum analyzer</w:t>
            </w:r>
          </w:p>
        </w:tc>
      </w:tr>
    </w:tbl>
    <w:bookmarkEnd w:id="171"/>
    <w:bookmarkStart w:id="175" w:name="bluetooth"/>
    <w:p>
      <w:pPr>
        <w:pStyle w:val="Heading3"/>
      </w:pPr>
      <w:r>
        <w:t xml:space="preserve">7.36 Bluetooth</w:t>
      </w:r>
    </w:p>
    <w:p>
      <w:pPr>
        <w:pStyle w:val="BlockText"/>
      </w:pPr>
      <w:r>
        <w:t xml:space="preserve">In mode</w:t>
      </w:r>
      <w:r>
        <w:rPr>
          <w:bCs/>
          <w:b/>
        </w:rPr>
        <w:t xml:space="preserve">Receiver</w:t>
      </w:r>
      <w:r>
        <w:t xml:space="preserve">The walkie-talkie can act as a Bluetooth speaker for playing sound/music.</w:t>
      </w:r>
      <w:r>
        <w:br/>
      </w:r>
      <w:r>
        <w:t xml:space="preserve">In mode</w:t>
      </w:r>
      <w:r>
        <w:rPr>
          <w:bCs/>
          <w:b/>
        </w:rPr>
        <w:t xml:space="preserve">Emitter</w:t>
      </w:r>
      <w:r>
        <w:t xml:space="preserve">The walkie-talkie connects to external devices: headsets, microphones, PTT.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Function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BT ON/OFF</w:t>
            </w:r>
          </w:p>
        </w:tc>
        <w:tc>
          <w:tcPr/>
          <w:p>
            <w:pPr>
              <w:pStyle w:val="Compact"/>
              <w:jc w:val="left"/>
            </w:pPr>
            <w:r>
              <w:t xml:space="preserve">Turn Bluetooth on/off.</w:t>
            </w:r>
          </w:p>
        </w:tc>
      </w:tr>
      <w:tr>
        <w:tc>
          <w:tcPr/>
          <w:p>
            <w:pPr>
              <w:pStyle w:val="Compact"/>
              <w:jc w:val="left"/>
            </w:pPr>
            <w:r>
              <w:t xml:space="preserve">2</w:t>
            </w:r>
          </w:p>
        </w:tc>
        <w:tc>
          <w:tcPr/>
          <w:p>
            <w:pPr>
              <w:pStyle w:val="Compact"/>
              <w:jc w:val="left"/>
            </w:pPr>
            <w:r>
              <w:t xml:space="preserve">BT Mode</w:t>
            </w:r>
          </w:p>
        </w:tc>
        <w:tc>
          <w:tcPr/>
          <w:p>
            <w:pPr>
              <w:pStyle w:val="Compact"/>
              <w:jc w:val="left"/>
            </w:pPr>
            <w:r>
              <w:t xml:space="preserve">Receiver (walkie-talkie - receiver, connects to the phone; name TD-H9 XXXX, do not connect to the BLE suffix) / Emitter (walkie-talkie - source; pairing through step 4). Compatible Accessories: Bluetooth PTT, MIC, Headset.</w:t>
            </w:r>
          </w:p>
        </w:tc>
      </w:tr>
      <w:tr>
        <w:tc>
          <w:tcPr/>
          <w:p>
            <w:pPr>
              <w:pStyle w:val="Compact"/>
              <w:jc w:val="left"/>
            </w:pPr>
            <w:r>
              <w:t xml:space="preserve">3</w:t>
            </w:r>
          </w:p>
        </w:tc>
        <w:tc>
          <w:tcPr/>
          <w:p>
            <w:pPr>
              <w:pStyle w:val="Compact"/>
              <w:jc w:val="left"/>
            </w:pPr>
            <w:r>
              <w:t xml:space="preserve">BT Name</w:t>
            </w:r>
          </w:p>
        </w:tc>
        <w:tc>
          <w:tcPr/>
          <w:p>
            <w:pPr>
              <w:pStyle w:val="Compact"/>
              <w:jc w:val="left"/>
            </w:pPr>
            <w:r>
              <w:t xml:space="preserve">Name: TD-H9xxxx.</w:t>
            </w:r>
          </w:p>
        </w:tc>
      </w:tr>
      <w:tr>
        <w:tc>
          <w:tcPr/>
          <w:p>
            <w:pPr>
              <w:pStyle w:val="Compact"/>
              <w:jc w:val="left"/>
            </w:pPr>
            <w:r>
              <w:t xml:space="preserve">4</w:t>
            </w:r>
          </w:p>
        </w:tc>
        <w:tc>
          <w:tcPr/>
          <w:p>
            <w:pPr>
              <w:pStyle w:val="Compact"/>
              <w:jc w:val="left"/>
            </w:pPr>
            <w:r>
              <w:t xml:space="preserve">BT Pairing</w:t>
            </w:r>
          </w:p>
        </w:tc>
        <w:tc>
          <w:tcPr/>
          <w:p>
            <w:pPr>
              <w:pStyle w:val="Compact"/>
              <w:jc w:val="left"/>
            </w:pPr>
            <w:r>
              <w:t xml:space="preserve">Pairable (search for devices: PTT, MIC, headset) / Paired (list of paired ones: PTT, MIC, headset).</w:t>
            </w:r>
          </w:p>
        </w:tc>
      </w:tr>
      <w:tr>
        <w:tc>
          <w:tcPr/>
          <w:p>
            <w:pPr>
              <w:pStyle w:val="Compact"/>
              <w:jc w:val="left"/>
            </w:pPr>
            <w:r>
              <w:t xml:space="preserve">5</w:t>
            </w:r>
          </w:p>
        </w:tc>
        <w:tc>
          <w:tcPr/>
          <w:p>
            <w:pPr>
              <w:pStyle w:val="Compact"/>
              <w:jc w:val="left"/>
            </w:pPr>
            <w:r>
              <w:t xml:space="preserve">OD PTT</w:t>
            </w:r>
          </w:p>
        </w:tc>
        <w:tc>
          <w:tcPr/>
          <w:p>
            <w:pPr>
              <w:pStyle w:val="Compact"/>
              <w:jc w:val="left"/>
            </w:pPr>
            <w:r>
              <w:t xml:space="preserve">OD (Odmaster only) / OD + Analog (simultaneous with analog transmission).</w:t>
            </w:r>
          </w:p>
        </w:tc>
      </w:tr>
      <w:tr>
        <w:tc>
          <w:tcPr/>
          <w:p>
            <w:pPr>
              <w:pStyle w:val="Compact"/>
              <w:jc w:val="left"/>
            </w:pPr>
            <w:r>
              <w:t xml:space="preserve">6</w:t>
            </w:r>
          </w:p>
        </w:tc>
        <w:tc>
          <w:tcPr/>
          <w:p>
            <w:pPr>
              <w:pStyle w:val="Compact"/>
              <w:jc w:val="left"/>
            </w:pPr>
            <w:r>
              <w:t xml:space="preserve">OD Mode</w:t>
            </w:r>
          </w:p>
        </w:tc>
        <w:tc>
          <w:tcPr/>
          <w:p>
            <w:pPr>
              <w:pStyle w:val="Compact"/>
              <w:jc w:val="left"/>
            </w:pPr>
            <w:r>
              <w:t xml:space="preserve">Local Mode (sound via walkie-talkie; default) / Forward Mode (forwarding to other walkie-talkies/platforms) / Full Mode (both).</w:t>
            </w:r>
          </w:p>
        </w:tc>
      </w:tr>
      <w:tr>
        <w:tc>
          <w:tcPr/>
          <w:p>
            <w:pPr>
              <w:pStyle w:val="Compact"/>
              <w:jc w:val="left"/>
            </w:pPr>
            <w:r>
              <w:t xml:space="preserve">7</w:t>
            </w:r>
          </w:p>
        </w:tc>
        <w:tc>
          <w:tcPr/>
          <w:p>
            <w:pPr>
              <w:pStyle w:val="Compact"/>
              <w:jc w:val="left"/>
            </w:pPr>
            <w:r>
              <w:t xml:space="preserve">BT Int MIC</w:t>
            </w:r>
          </w:p>
        </w:tc>
        <w:tc>
          <w:tcPr/>
          <w:p>
            <w:pPr>
              <w:pStyle w:val="Compact"/>
              <w:jc w:val="left"/>
            </w:pPr>
            <w:r>
              <w:t xml:space="preserve">Bluetooth microphone gain switch: OFF/ON.</w:t>
            </w:r>
          </w:p>
        </w:tc>
      </w:tr>
      <w:tr>
        <w:tc>
          <w:tcPr/>
          <w:p>
            <w:pPr>
              <w:pStyle w:val="Compact"/>
              <w:jc w:val="left"/>
            </w:pPr>
            <w:r>
              <w:t xml:space="preserve">8</w:t>
            </w:r>
          </w:p>
        </w:tc>
        <w:tc>
          <w:tcPr/>
          <w:p>
            <w:pPr>
              <w:pStyle w:val="Compact"/>
              <w:jc w:val="left"/>
            </w:pPr>
            <w:r>
              <w:t xml:space="preserve">BT Int Spk</w:t>
            </w:r>
          </w:p>
        </w:tc>
        <w:tc>
          <w:tcPr/>
          <w:p>
            <w:pPr>
              <w:pStyle w:val="Compact"/>
              <w:jc w:val="left"/>
            </w:pPr>
            <w:r>
              <w:t xml:space="preserve">Bluetooth speaker gain switch: OFF/ON.</w:t>
            </w:r>
          </w:p>
        </w:tc>
      </w:tr>
      <w:tr>
        <w:tc>
          <w:tcPr/>
          <w:p>
            <w:pPr>
              <w:pStyle w:val="Compact"/>
              <w:jc w:val="left"/>
            </w:pPr>
            <w:r>
              <w:t xml:space="preserve">9</w:t>
            </w:r>
          </w:p>
        </w:tc>
        <w:tc>
          <w:tcPr/>
          <w:p>
            <w:pPr>
              <w:pStyle w:val="Compact"/>
              <w:jc w:val="left"/>
            </w:pPr>
            <w:r>
              <w:t xml:space="preserve">BT MIC Gain</w:t>
            </w:r>
          </w:p>
        </w:tc>
        <w:tc>
          <w:tcPr/>
          <w:p>
            <w:pPr>
              <w:pStyle w:val="Compact"/>
              <w:jc w:val="left"/>
            </w:pPr>
            <w:r>
              <w:t xml:space="preserve">BT microphone gain: 1–5.</w:t>
            </w:r>
          </w:p>
        </w:tc>
      </w:tr>
      <w:tr>
        <w:tc>
          <w:tcPr/>
          <w:p>
            <w:pPr>
              <w:pStyle w:val="Compact"/>
              <w:jc w:val="left"/>
            </w:pPr>
            <w:r>
              <w:t xml:space="preserve">10</w:t>
            </w:r>
          </w:p>
        </w:tc>
        <w:tc>
          <w:tcPr/>
          <w:p>
            <w:pPr>
              <w:pStyle w:val="Compact"/>
              <w:jc w:val="left"/>
            </w:pPr>
            <w:r>
              <w:t xml:space="preserve">BT Spk Gain</w:t>
            </w:r>
          </w:p>
        </w:tc>
        <w:tc>
          <w:tcPr/>
          <w:p>
            <w:pPr>
              <w:pStyle w:val="Compact"/>
              <w:jc w:val="left"/>
            </w:pPr>
            <w:r>
              <w:t xml:space="preserve">BT speaker gain: 1–5.</w:t>
            </w:r>
          </w:p>
        </w:tc>
      </w:tr>
      <w:tr>
        <w:tc>
          <w:tcPr/>
          <w:p>
            <w:pPr>
              <w:pStyle w:val="Compact"/>
              <w:jc w:val="left"/>
            </w:pPr>
            <w:r>
              <w:t xml:space="preserve">11</w:t>
            </w:r>
          </w:p>
        </w:tc>
        <w:tc>
          <w:tcPr/>
          <w:p>
            <w:pPr>
              <w:pStyle w:val="Compact"/>
              <w:jc w:val="left"/>
            </w:pPr>
            <w:r>
              <w:t xml:space="preserve">BT Pin Code</w:t>
            </w:r>
          </w:p>
        </w:tc>
        <w:tc>
          <w:tcPr/>
          <w:p>
            <w:pPr>
              <w:pStyle w:val="Compact"/>
              <w:jc w:val="left"/>
            </w:pPr>
            <w:r>
              <w:t xml:space="preserve">Pairing PIN: 0000 / 000000 / 123456.</w:t>
            </w:r>
          </w:p>
        </w:tc>
      </w:tr>
      <w:tr>
        <w:tc>
          <w:tcPr/>
          <w:p>
            <w:pPr>
              <w:pStyle w:val="Compact"/>
              <w:jc w:val="left"/>
            </w:pPr>
            <w:r>
              <w:t xml:space="preserve">12</w:t>
            </w:r>
          </w:p>
        </w:tc>
        <w:tc>
          <w:tcPr/>
          <w:p>
            <w:pPr>
              <w:pStyle w:val="Compact"/>
              <w:jc w:val="left"/>
            </w:pPr>
            <w:r>
              <w:t xml:space="preserve">BT Reset</w:t>
            </w:r>
          </w:p>
        </w:tc>
        <w:tc>
          <w:tcPr/>
          <w:p>
            <w:pPr>
              <w:pStyle w:val="Compact"/>
              <w:jc w:val="left"/>
            </w:pPr>
            <w:r>
              <w:t xml:space="preserve">…</w:t>
            </w:r>
          </w:p>
        </w:tc>
      </w:tr>
    </w:tbl>
    <w:bookmarkStart w:id="174" w:name="bluetooth-features"/>
    <w:p>
      <w:pPr>
        <w:pStyle w:val="Heading4"/>
      </w:pPr>
      <w:r>
        <w:t xml:space="preserve">Bluetooth Features</w:t>
      </w:r>
    </w:p>
    <w:p>
      <w:pPr>
        <w:pStyle w:val="FirstParagraph"/>
      </w:pPr>
      <w:r>
        <w:t xml:space="preserve">The radio can only maintain one Bluetooth connection at a time. To interact with a smartphone or PC, you must select BT Mode: Receiver. To connect a headset - BT Mode - Emitter.</w:t>
      </w:r>
    </w:p>
    <w:p>
      <w:pPr>
        <w:pStyle w:val="BodyText"/>
      </w:pPr>
    </w:p>
    <w:p>
      <w:pPr>
        <w:pStyle w:val="BodyText"/>
      </w:pPr>
      <w:r>
        <w:t xml:space="preserve">When working with</w:t>
      </w:r>
      <w:hyperlink r:id="rId172">
        <w:r>
          <w:rPr>
            <w:rStyle w:val="Hyperlink"/>
            <w:bCs/>
            <w:b/>
          </w:rPr>
          <w:t xml:space="preserve">TIME MIC</w:t>
        </w:r>
      </w:hyperlink>
      <w:r>
        <w:t xml:space="preserve">there is a significant delay in order</w:t>
      </w:r>
      <w:r>
        <w:rPr>
          <w:iCs/>
          <w:i/>
        </w:rPr>
        <w:t xml:space="preserve">1</w:t>
      </w:r>
      <w:r>
        <w:rPr>
          <w:vertAlign w:val="subscript"/>
          <w:iCs/>
          <w:i/>
        </w:rPr>
        <w:t xml:space="preserve">2.5</w:t>
      </w:r>
      <w:r>
        <w:rPr>
          <w:iCs/>
          <w:i/>
          <w:vertAlign w:val="subscript"/>
          <w:iCs/>
          <w:i/>
        </w:rPr>
        <w:t xml:space="preserve">seconds when pressing the PTT switch to gear and about</w:t>
      </w:r>
      <w:r>
        <w:rPr>
          <w:vertAlign w:val="subscript"/>
          <w:iCs/>
          <w:i/>
        </w:rPr>
        <w:t xml:space="preserve">1</w:t>
      </w:r>
      <w:r>
        <w:rPr>
          <w:iCs/>
          <w:i/>
        </w:rPr>
        <w:t xml:space="preserve">1.5</w:t>
      </w:r>
      <w:r>
        <w:t xml:space="preserve">seconds when receiving a signal. When you press the PTT button, the Bluetooth audio channel first opens, only after that the radio frequency path opens for transmission and the red indicator lights up. This should be taken into account.</w:t>
      </w:r>
    </w:p>
    <w:p>
      <w:pPr>
        <w:pStyle w:val="BodyText"/>
      </w:pPr>
    </w:p>
    <w:p>
      <w:pPr>
        <w:pStyle w:val="BodyText"/>
      </w:pPr>
      <w:r>
        <w:t xml:space="preserve">When working with</w:t>
      </w:r>
      <w:hyperlink r:id="rId173">
        <w:r>
          <w:rPr>
            <w:rStyle w:val="Hyperlink"/>
            <w:bCs/>
            <w:b/>
          </w:rPr>
          <w:t xml:space="preserve">TIME-PTT</w:t>
        </w:r>
      </w:hyperlink>
      <w:r>
        <w:t xml:space="preserve">the delay is significantly lower than with</w:t>
      </w:r>
      <w:r>
        <w:rPr>
          <w:bCs/>
          <w:b/>
        </w:rPr>
        <w:t xml:space="preserve">TIME MIC</w:t>
      </w:r>
      <w:r>
        <w:t xml:space="preserve">and amounts to</w:t>
      </w:r>
      <w:r>
        <w:rPr>
          <w:iCs/>
          <w:i/>
        </w:rPr>
        <w:t xml:space="preserve">0.2~1</w:t>
      </w:r>
      <w:r>
        <w:t xml:space="preserve">seconds, i.e. The radio opens to transmit faster. When connecting TID-PTT to a smartphone</w:t>
      </w:r>
      <w:r>
        <w:rPr>
          <w:bCs/>
          <w:b/>
        </w:rPr>
        <w:t xml:space="preserve">ODmaster</w:t>
      </w:r>
      <w:r>
        <w:t xml:space="preserve">works with the device</w:t>
      </w:r>
      <w:r>
        <w:rPr>
          <w:bCs/>
          <w:b/>
        </w:rPr>
        <w:t xml:space="preserve">TID-PTTxxxxxx-A</w:t>
      </w:r>
      <w:r>
        <w:t xml:space="preserve">(speed</w:t>
      </w:r>
      <w:r>
        <w:rPr>
          <w:iCs/>
          <w:i/>
        </w:rPr>
        <w:t xml:space="preserve">38400</w:t>
      </w:r>
      <w:r>
        <w:t xml:space="preserve">baud), when pairing via the Android Bluetooth menu, it is not recommended to pair with this device -</w:t>
      </w:r>
      <w:r>
        <w:rPr>
          <w:bCs/>
          <w:b/>
        </w:rPr>
        <w:t xml:space="preserve">ODMaster</w:t>
      </w:r>
      <w:r>
        <w:t xml:space="preserve">may not see him. Instead there is a device</w:t>
      </w:r>
      <w:r>
        <w:rPr>
          <w:bCs/>
          <w:b/>
        </w:rPr>
        <w:t xml:space="preserve">TID-PTTxxxxxx-B</w:t>
      </w:r>
      <w:r>
        <w:t xml:space="preserve">.</w:t>
      </w:r>
    </w:p>
    <w:bookmarkEnd w:id="174"/>
    <w:bookmarkEnd w:id="175"/>
    <w:bookmarkStart w:id="178" w:name="firmware-update"/>
    <w:p>
      <w:pPr>
        <w:pStyle w:val="Heading3"/>
      </w:pPr>
      <w:r>
        <w:t xml:space="preserve">7.37 Firmware update</w:t>
      </w:r>
    </w:p>
    <w:p>
      <w:pPr>
        <w:numPr>
          <w:ilvl w:val="0"/>
          <w:numId w:val="1027"/>
        </w:numPr>
        <w:pStyle w:val="Compact"/>
      </w:pPr>
      <w:r>
        <w:t xml:space="preserve">Login:</w:t>
      </w:r>
      <w:hyperlink r:id="rId176">
        <w:r>
          <w:rPr>
            <w:rStyle w:val="Hyperlink"/>
          </w:rPr>
          <w:t xml:space="preserve">web.odmaster.net</w:t>
        </w:r>
      </w:hyperlink>
      <w:r>
        <w:t xml:space="preserve">.</w:t>
      </w:r>
    </w:p>
    <w:p>
      <w:pPr>
        <w:numPr>
          <w:ilvl w:val="0"/>
          <w:numId w:val="1027"/>
        </w:numPr>
        <w:pStyle w:val="Compact"/>
      </w:pPr>
      <w:r>
        <w:t xml:space="preserve">Remote Control Program → Upgrade Firmware.</w:t>
      </w:r>
    </w:p>
    <w:p>
      <w:pPr>
        <w:numPr>
          <w:ilvl w:val="0"/>
          <w:numId w:val="1027"/>
        </w:numPr>
        <w:pStyle w:val="Compact"/>
      </w:pPr>
      <w:r>
        <w:t xml:space="preserve">Follow the steps on the screen.</w:t>
      </w:r>
    </w:p>
    <w:p>
      <w:pPr>
        <w:pStyle w:val="FirstParagraph"/>
      </w:pPr>
      <w:r>
        <w:t xml:space="preserve">Or</w:t>
      </w:r>
    </w:p>
    <w:p>
      <w:pPr>
        <w:numPr>
          <w:ilvl w:val="0"/>
          <w:numId w:val="1028"/>
        </w:numPr>
        <w:pStyle w:val="Compact"/>
      </w:pPr>
      <w:r>
        <w:t xml:space="preserve">Open</w:t>
      </w:r>
      <w:hyperlink r:id="rId177">
        <w:r>
          <w:rPr>
            <w:rStyle w:val="Hyperlink"/>
          </w:rPr>
          <w:t xml:space="preserve">Firmware</w:t>
        </w:r>
      </w:hyperlink>
    </w:p>
    <w:p>
      <w:pPr>
        <w:numPr>
          <w:ilvl w:val="0"/>
          <w:numId w:val="1028"/>
        </w:numPr>
        <w:pStyle w:val="Compact"/>
      </w:pPr>
      <w:r>
        <w:t xml:space="preserve">Download drivers and the latest firmware version</w:t>
      </w:r>
    </w:p>
    <w:p>
      <w:pPr>
        <w:numPr>
          <w:ilvl w:val="0"/>
          <w:numId w:val="1028"/>
        </w:numPr>
        <w:pStyle w:val="Compact"/>
      </w:pPr>
      <w:r>
        <w:t xml:space="preserve">Follow the instructions in the archive</w:t>
      </w:r>
    </w:p>
    <w:p>
      <w:pPr>
        <w:pStyle w:val="BlockText"/>
      </w:pPr>
      <w:r>
        <w:t xml:space="preserve">Important: updating the APRS firmware erases all settings. Call sign, APRS configuration, channel frequencies, digipeater paths - everything disappears!</w:t>
      </w:r>
    </w:p>
    <w:p>
      <w:pPr>
        <w:pStyle w:val="FirstParagraph"/>
      </w:pPr>
      <w:r>
        <w:t xml:space="preserve">There are two ways to connect the radio to your computer for programming and firmware updates. The first is a USB-C data port on the side of the case, next to the K-1 PTT connectors. The second is the CH340 programming cable, which connects to the same K-1 connectors and connects to the computer via USB-A.</w:t>
      </w:r>
    </w:p>
    <w:bookmarkEnd w:id="178"/>
    <w:bookmarkStart w:id="179" w:name="gnss-gps"/>
    <w:p>
      <w:pPr>
        <w:pStyle w:val="Heading3"/>
      </w:pPr>
      <w:r>
        <w:t xml:space="preserve">7.38 GNSS (GPS)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Function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GPS ON/OFF</w:t>
            </w:r>
          </w:p>
        </w:tc>
        <w:tc>
          <w:tcPr/>
          <w:p>
            <w:pPr>
              <w:pStyle w:val="Compact"/>
              <w:jc w:val="left"/>
            </w:pPr>
            <w:r>
              <w:t xml:space="preserve">On/off GPS.</w:t>
            </w:r>
          </w:p>
        </w:tc>
      </w:tr>
      <w:tr>
        <w:tc>
          <w:tcPr/>
          <w:p>
            <w:pPr>
              <w:pStyle w:val="Compact"/>
              <w:jc w:val="left"/>
            </w:pPr>
            <w:r>
              <w:t xml:space="preserve">2</w:t>
            </w:r>
          </w:p>
        </w:tc>
        <w:tc>
          <w:tcPr/>
          <w:p>
            <w:pPr>
              <w:pStyle w:val="Compact"/>
              <w:jc w:val="left"/>
            </w:pPr>
            <w:r>
              <w:t xml:space="preserve">GPS Information</w:t>
            </w:r>
          </w:p>
        </w:tc>
        <w:tc>
          <w:tcPr/>
          <w:p>
            <w:pPr>
              <w:pStyle w:val="Compact"/>
              <w:jc w:val="left"/>
            </w:pPr>
            <w:r>
              <w:t xml:space="preserve">Antenna, longitude, latitude, date, time, altitude, heading, speed, satellites.</w:t>
            </w:r>
          </w:p>
        </w:tc>
      </w:tr>
      <w:tr>
        <w:tc>
          <w:tcPr/>
          <w:p>
            <w:pPr>
              <w:pStyle w:val="Compact"/>
              <w:jc w:val="left"/>
            </w:pPr>
            <w:r>
              <w:t xml:space="preserve">3</w:t>
            </w:r>
          </w:p>
        </w:tc>
        <w:tc>
          <w:tcPr/>
          <w:p>
            <w:pPr>
              <w:pStyle w:val="Compact"/>
              <w:jc w:val="left"/>
            </w:pPr>
            <w:r>
              <w:t xml:space="preserve">Position</w:t>
            </w:r>
          </w:p>
        </w:tc>
        <w:tc>
          <w:tcPr/>
          <w:p>
            <w:pPr>
              <w:pStyle w:val="Compact"/>
              <w:jc w:val="left"/>
            </w:pPr>
            <w:r>
              <w:t xml:space="preserve">Coordinate format: (D) / DM / DMS - Deg, Deg.min, Deg.min.s.</w:t>
            </w:r>
          </w:p>
        </w:tc>
      </w:tr>
      <w:tr>
        <w:tc>
          <w:tcPr/>
          <w:p>
            <w:pPr>
              <w:pStyle w:val="Compact"/>
              <w:jc w:val="left"/>
            </w:pPr>
            <w:r>
              <w:t xml:space="preserve">4</w:t>
            </w:r>
          </w:p>
        </w:tc>
        <w:tc>
          <w:tcPr/>
          <w:p>
            <w:pPr>
              <w:pStyle w:val="Compact"/>
              <w:jc w:val="left"/>
            </w:pPr>
            <w:r>
              <w:t xml:space="preserve">Time Zone</w:t>
            </w:r>
          </w:p>
        </w:tc>
        <w:tc>
          <w:tcPr/>
          <w:p>
            <w:pPr>
              <w:pStyle w:val="Compact"/>
              <w:jc w:val="left"/>
            </w:pPr>
            <w:r>
              <w:t xml:space="preserve">Time zone UTC-12…UTC+12 (default +3).</w:t>
            </w:r>
          </w:p>
        </w:tc>
      </w:tr>
      <w:tr>
        <w:tc>
          <w:tcPr/>
          <w:p>
            <w:pPr>
              <w:pStyle w:val="Compact"/>
              <w:jc w:val="left"/>
            </w:pPr>
            <w:r>
              <w:t xml:space="preserve">5</w:t>
            </w:r>
          </w:p>
        </w:tc>
        <w:tc>
          <w:tcPr/>
          <w:p>
            <w:pPr>
              <w:pStyle w:val="Compact"/>
              <w:jc w:val="left"/>
            </w:pPr>
            <w:r>
              <w:t xml:space="preserve">Speed ​​Unit</w:t>
            </w:r>
          </w:p>
        </w:tc>
        <w:tc>
          <w:tcPr/>
          <w:p>
            <w:pPr>
              <w:pStyle w:val="Compact"/>
              <w:jc w:val="left"/>
            </w:pPr>
            <w:r>
              <w:t xml:space="preserve">Speed ​​units: (Kmph) / Knot / Mpt.</w:t>
            </w:r>
          </w:p>
        </w:tc>
      </w:tr>
      <w:tr>
        <w:tc>
          <w:tcPr/>
          <w:p>
            <w:pPr>
              <w:pStyle w:val="Compact"/>
              <w:jc w:val="left"/>
            </w:pPr>
            <w:r>
              <w:t xml:space="preserve">6</w:t>
            </w:r>
          </w:p>
        </w:tc>
        <w:tc>
          <w:tcPr/>
          <w:p>
            <w:pPr>
              <w:pStyle w:val="Compact"/>
              <w:jc w:val="left"/>
            </w:pPr>
            <w:r>
              <w:t xml:space="preserve">Distance Unit</w:t>
            </w:r>
          </w:p>
        </w:tc>
        <w:tc>
          <w:tcPr/>
          <w:p>
            <w:pPr>
              <w:pStyle w:val="Compact"/>
              <w:jc w:val="left"/>
            </w:pPr>
            <w:r>
              <w:t xml:space="preserve">Distance units: (Km) / Sea / Mile.</w:t>
            </w:r>
          </w:p>
        </w:tc>
      </w:tr>
      <w:tr>
        <w:tc>
          <w:tcPr/>
          <w:p>
            <w:pPr>
              <w:pStyle w:val="Compact"/>
              <w:jc w:val="left"/>
            </w:pPr>
            <w:r>
              <w:t xml:space="preserve">7</w:t>
            </w:r>
          </w:p>
        </w:tc>
        <w:tc>
          <w:tcPr/>
          <w:p>
            <w:pPr>
              <w:pStyle w:val="Compact"/>
              <w:jc w:val="left"/>
            </w:pPr>
            <w:r>
              <w:t xml:space="preserve">Altitude Unit</w:t>
            </w:r>
          </w:p>
        </w:tc>
        <w:tc>
          <w:tcPr/>
          <w:p>
            <w:pPr>
              <w:pStyle w:val="Compact"/>
              <w:jc w:val="left"/>
            </w:pPr>
            <w:r>
              <w:t xml:space="preserve">Height units: (M) / Ft.</w:t>
            </w:r>
          </w:p>
        </w:tc>
      </w:tr>
      <w:tr>
        <w:tc>
          <w:tcPr/>
          <w:p>
            <w:pPr>
              <w:pStyle w:val="Compact"/>
              <w:jc w:val="left"/>
            </w:pPr>
            <w:r>
              <w:t xml:space="preserve">8</w:t>
            </w:r>
          </w:p>
        </w:tc>
        <w:tc>
          <w:tcPr/>
          <w:p>
            <w:pPr>
              <w:pStyle w:val="Compact"/>
              <w:jc w:val="left"/>
            </w:pPr>
            <w:r>
              <w:t xml:space="preserve">Fixed Latitude</w:t>
            </w:r>
          </w:p>
        </w:tc>
        <w:tc>
          <w:tcPr/>
          <w:p>
            <w:pPr>
              <w:pStyle w:val="Compact"/>
              <w:jc w:val="left"/>
            </w:pPr>
            <w:r>
              <w:t xml:space="preserve">Fixed latitude (example 44° 35’ 04” - ▲/▼ selection, [#] confirmation).</w:t>
            </w:r>
          </w:p>
        </w:tc>
      </w:tr>
      <w:tr>
        <w:tc>
          <w:tcPr/>
          <w:p>
            <w:pPr>
              <w:pStyle w:val="Compact"/>
              <w:jc w:val="left"/>
            </w:pPr>
            <w:r>
              <w:t xml:space="preserve">9</w:t>
            </w:r>
          </w:p>
        </w:tc>
        <w:tc>
          <w:tcPr/>
          <w:p>
            <w:pPr>
              <w:pStyle w:val="Compact"/>
              <w:jc w:val="left"/>
            </w:pPr>
            <w:r>
              <w:t xml:space="preserve">Fixed Longitude</w:t>
            </w:r>
          </w:p>
        </w:tc>
        <w:tc>
          <w:tcPr/>
          <w:p>
            <w:pPr>
              <w:pStyle w:val="Compact"/>
              <w:jc w:val="left"/>
            </w:pPr>
            <w:r>
              <w:t xml:space="preserve">Fixed longitude (example 40° 06’ 38”).</w:t>
            </w:r>
          </w:p>
        </w:tc>
      </w:tr>
      <w:tr>
        <w:tc>
          <w:tcPr/>
          <w:p>
            <w:pPr>
              <w:pStyle w:val="Compact"/>
              <w:jc w:val="left"/>
            </w:pPr>
            <w:r>
              <w:t xml:space="preserve">10</w:t>
            </w:r>
          </w:p>
        </w:tc>
        <w:tc>
          <w:tcPr/>
          <w:p>
            <w:pPr>
              <w:pStyle w:val="Compact"/>
              <w:jc w:val="left"/>
            </w:pPr>
            <w:r>
              <w:t xml:space="preserve">Fixed Altitude</w:t>
            </w:r>
          </w:p>
        </w:tc>
        <w:tc>
          <w:tcPr/>
          <w:p>
            <w:pPr>
              <w:pStyle w:val="Compact"/>
              <w:jc w:val="left"/>
            </w:pPr>
            <w:r>
              <w:t xml:space="preserve">Fixed height (default 0).</w:t>
            </w:r>
          </w:p>
        </w:tc>
      </w:tr>
    </w:tbl>
    <w:bookmarkEnd w:id="179"/>
    <w:bookmarkStart w:id="180" w:name="site-type"/>
    <w:p>
      <w:pPr>
        <w:pStyle w:val="Heading3"/>
      </w:pPr>
      <w:r>
        <w:t xml:space="preserve">7.39 Site Type</w:t>
      </w:r>
    </w:p>
    <w:p>
      <w:pPr>
        <w:numPr>
          <w:ilvl w:val="0"/>
          <w:numId w:val="1029"/>
        </w:numPr>
        <w:pStyle w:val="Compact"/>
      </w:pPr>
      <w:r>
        <w:rPr>
          <w:bCs/>
          <w:b/>
        </w:rPr>
        <w:t xml:space="preserve">Fix Coordinates</w:t>
      </w:r>
      <w:r>
        <w:t xml:space="preserve">— fixed coordinates.</w:t>
      </w:r>
    </w:p>
    <w:p>
      <w:pPr>
        <w:numPr>
          <w:ilvl w:val="0"/>
          <w:numId w:val="1029"/>
        </w:numPr>
        <w:pStyle w:val="Compact"/>
      </w:pPr>
      <w:r>
        <w:rPr>
          <w:bCs/>
          <w:b/>
        </w:rPr>
        <w:t xml:space="preserve">GPS Coordinates</w:t>
      </w:r>
      <w:r>
        <w:t xml:space="preserve">— GPS coordinates.</w:t>
      </w:r>
    </w:p>
    <w:p>
      <w:pPr>
        <w:pStyle w:val="FirstParagraph"/>
      </w:pPr>
      <w:r>
        <w:t xml:space="preserve">Fixed coordinates are transmitted if the beacon transmission mode via APRS is activated, if the corresponding setting is enabled.</w:t>
      </w:r>
      <w:r>
        <w:t xml:space="preserve"> </w:t>
      </w:r>
      <w:r>
        <w:t xml:space="preserve">GPS coordinates - when it was possible to determine the location.</w:t>
      </w:r>
    </w:p>
    <w:p>
      <w:pPr>
        <w:pStyle w:val="BodyText"/>
      </w:pPr>
      <w:r>
        <w:t xml:space="preserve">If the radio station is stationary, you can turn off GPS and the station will send the coordinates specified by the settings (menu items 7.38.8 Fixed Latitude, 7.38.9 Fixed Longitude and 7.38.10 Fixed Altitude).</w:t>
      </w:r>
    </w:p>
    <w:bookmarkEnd w:id="180"/>
    <w:bookmarkStart w:id="185" w:name="aprs"/>
    <w:p>
      <w:pPr>
        <w:pStyle w:val="Heading3"/>
      </w:pPr>
      <w:r>
        <w:t xml:space="preserve">7.40 APRS</w:t>
      </w:r>
    </w:p>
    <w:p>
      <w:pPr>
        <w:pStyle w:val="BlockText"/>
      </w:pPr>
      <w:r>
        <w:t xml:space="preserve">When working with APRS, it is advisable to completely disable the power saving mode so as not to miss the beginning of the packet.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Function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APRS Switch</w:t>
            </w:r>
          </w:p>
        </w:tc>
        <w:tc>
          <w:tcPr/>
          <w:p>
            <w:pPr>
              <w:pStyle w:val="Compact"/>
              <w:jc w:val="left"/>
            </w:pPr>
            <w:r>
              <w:t xml:space="preserve">APRS on/off.</w:t>
            </w:r>
          </w:p>
        </w:tc>
      </w:tr>
      <w:tr>
        <w:tc>
          <w:tcPr/>
          <w:p>
            <w:pPr>
              <w:pStyle w:val="Compact"/>
              <w:jc w:val="left"/>
            </w:pPr>
            <w:r>
              <w:t xml:space="preserve">2</w:t>
            </w:r>
          </w:p>
        </w:tc>
        <w:tc>
          <w:tcPr/>
          <w:p>
            <w:pPr>
              <w:pStyle w:val="Compact"/>
              <w:jc w:val="left"/>
            </w:pPr>
            <w:r>
              <w:t xml:space="preserve">Beacon Set</w:t>
            </w:r>
          </w:p>
        </w:tc>
        <w:tc>
          <w:tcPr/>
          <w:p>
            <w:pPr>
              <w:pStyle w:val="Compact"/>
              <w:jc w:val="left"/>
            </w:pPr>
            <w:r>
              <w:t xml:space="preserve">Beacon setup:</w:t>
            </w:r>
          </w:p>
        </w:tc>
      </w:tr>
      <w:tr>
        <w:tc>
          <w:tcPr/>
          <w:p>
            <w:pPr>
              <w:pStyle w:val="Compact"/>
              <w:jc w:val="left"/>
            </w:pPr>
            <w:r>
              <w:t xml:space="preserve">2.1</w:t>
            </w:r>
          </w:p>
        </w:tc>
        <w:tc>
          <w:tcPr/>
          <w:p>
            <w:pPr>
              <w:pStyle w:val="Compact"/>
              <w:jc w:val="left"/>
            </w:pPr>
            <w:r>
              <w:t xml:space="preserve">..</w:t>
            </w:r>
          </w:p>
        </w:tc>
        <w:tc>
          <w:tcPr/>
          <w:p>
            <w:pPr>
              <w:pStyle w:val="Compact"/>
              <w:jc w:val="left"/>
            </w:pPr>
            <w:r>
              <w:rPr>
                <w:bCs/>
                <w:b/>
              </w:rPr>
              <w:t xml:space="preserve">Call Sign</w:t>
            </w:r>
            <w:r>
              <w:t xml:space="preserve">- amateur radio call sign (up to 6 characters, capital Latin + numbers; ▲/▼ character selection, confirm - enter, back - delete, # - save)</w:t>
            </w:r>
          </w:p>
        </w:tc>
      </w:tr>
      <w:tr>
        <w:tc>
          <w:tcPr/>
          <w:p>
            <w:pPr>
              <w:pStyle w:val="Compact"/>
              <w:jc w:val="left"/>
            </w:pPr>
            <w:r>
              <w:t xml:space="preserve">2.2</w:t>
            </w:r>
          </w:p>
        </w:tc>
        <w:tc>
          <w:tcPr/>
          <w:p>
            <w:pPr>
              <w:pStyle w:val="Compact"/>
              <w:jc w:val="left"/>
            </w:pPr>
            <w:r>
              <w:t xml:space="preserve">..</w:t>
            </w:r>
          </w:p>
        </w:tc>
        <w:tc>
          <w:tcPr/>
          <w:p>
            <w:pPr>
              <w:pStyle w:val="Compact"/>
              <w:jc w:val="left"/>
            </w:pPr>
            <w:hyperlink r:id="rId181">
              <w:r>
                <w:rPr>
                  <w:rStyle w:val="Hyperlink"/>
                  <w:bCs/>
                  <w:b/>
                </w:rPr>
                <w:t xml:space="preserve">SSID</w:t>
              </w:r>
            </w:hyperlink>
            <w:r>
              <w:t xml:space="preserve">(0–15, default 11)</w:t>
            </w:r>
          </w:p>
        </w:tc>
      </w:tr>
      <w:tr>
        <w:tc>
          <w:tcPr/>
          <w:p>
            <w:pPr>
              <w:pStyle w:val="Compact"/>
              <w:jc w:val="left"/>
            </w:pPr>
            <w:r>
              <w:t xml:space="preserve">2.3</w:t>
            </w:r>
          </w:p>
        </w:tc>
        <w:tc>
          <w:tcPr/>
          <w:p>
            <w:pPr>
              <w:pStyle w:val="Compact"/>
              <w:jc w:val="left"/>
            </w:pPr>
            <w:r>
              <w:t xml:space="preserve">..</w:t>
            </w:r>
          </w:p>
        </w:tc>
        <w:tc>
          <w:tcPr/>
          <w:p>
            <w:pPr>
              <w:pStyle w:val="Compact"/>
              <w:jc w:val="left"/>
            </w:pPr>
            <w:hyperlink r:id="rId182">
              <w:r>
                <w:rPr>
                  <w:rStyle w:val="Hyperlink"/>
                  <w:bCs/>
                  <w:b/>
                </w:rPr>
                <w:t xml:space="preserve">SSID Symbol</w:t>
              </w:r>
            </w:hyperlink>
            <w:r>
              <w:t xml:space="preserve">(</w:t>
            </w:r>
            <w:r>
              <w:rPr>
                <w:rStyle w:val="VerbatimChar"/>
              </w:rPr>
              <w:t xml:space="preserve">/</w:t>
            </w:r>
            <w:r>
              <w:t xml:space="preserve">or</w:t>
            </w:r>
            <w:r>
              <w:rPr>
                <w:rStyle w:val="VerbatimChar"/>
              </w:rPr>
              <w:t xml:space="preserve">\</w:t>
            </w:r>
            <w:r>
              <w:t xml:space="preserve">) according to</w:t>
            </w:r>
            <w:hyperlink r:id="rId183">
              <w:r>
                <w:rPr>
                  <w:rStyle w:val="Hyperlink"/>
                </w:rPr>
                <w:t xml:space="preserve">table</w:t>
              </w:r>
            </w:hyperlink>
          </w:p>
        </w:tc>
      </w:tr>
      <w:tr>
        <w:tc>
          <w:tcPr/>
          <w:p>
            <w:pPr>
              <w:pStyle w:val="Compact"/>
              <w:jc w:val="left"/>
            </w:pPr>
            <w:r>
              <w:t xml:space="preserve">2.4</w:t>
            </w:r>
          </w:p>
        </w:tc>
        <w:tc>
          <w:tcPr/>
          <w:p>
            <w:pPr>
              <w:pStyle w:val="Compact"/>
              <w:jc w:val="left"/>
            </w:pPr>
            <w:r>
              <w:t xml:space="preserve">..</w:t>
            </w:r>
          </w:p>
        </w:tc>
        <w:tc>
          <w:tcPr/>
          <w:p>
            <w:pPr>
              <w:pStyle w:val="Compact"/>
              <w:jc w:val="left"/>
            </w:pPr>
            <w:r>
              <w:rPr>
                <w:bCs/>
                <w:b/>
              </w:rPr>
              <w:t xml:space="preserve">Custom Information</w:t>
            </w:r>
            <w:r>
              <w:t xml:space="preserve">- commentary to the APRS package, up to 60 English ASCII characters</w:t>
            </w:r>
          </w:p>
        </w:tc>
      </w:tr>
      <w:tr>
        <w:tc>
          <w:tcPr/>
          <w:p>
            <w:pPr>
              <w:pStyle w:val="Compact"/>
              <w:jc w:val="left"/>
            </w:pPr>
            <w:r>
              <w:t xml:space="preserve">2.5</w:t>
            </w:r>
          </w:p>
        </w:tc>
        <w:tc>
          <w:tcPr/>
          <w:p>
            <w:pPr>
              <w:pStyle w:val="Compact"/>
              <w:jc w:val="left"/>
            </w:pPr>
            <w:r>
              <w:t xml:space="preserve">..</w:t>
            </w:r>
          </w:p>
        </w:tc>
        <w:tc>
          <w:tcPr/>
          <w:p>
            <w:pPr>
              <w:pStyle w:val="Compact"/>
              <w:jc w:val="left"/>
            </w:pPr>
            <w:hyperlink r:id="rId183">
              <w:r>
                <w:rPr>
                  <w:rStyle w:val="Hyperlink"/>
                  <w:bCs/>
                  <w:b/>
                </w:rPr>
                <w:t xml:space="preserve">Icon Settings</w:t>
              </w:r>
            </w:hyperlink>
            <w:r>
              <w:t xml:space="preserve">- the reference book being viewed according to</w:t>
            </w:r>
            <w:hyperlink r:id="rId183">
              <w:r>
                <w:rPr>
                  <w:rStyle w:val="Hyperlink"/>
                </w:rPr>
                <w:t xml:space="preserve">table</w:t>
              </w:r>
            </w:hyperlink>
            <w:r>
              <w:t xml:space="preserve">. Use it to find the symbol you want, then enter the code in the SSID Symbol.</w:t>
            </w:r>
          </w:p>
        </w:tc>
      </w:tr>
      <w:tr>
        <w:tc>
          <w:tcPr/>
          <w:p>
            <w:pPr>
              <w:pStyle w:val="Compact"/>
              <w:jc w:val="left"/>
            </w:pPr>
            <w:r>
              <w:t xml:space="preserve">2.6</w:t>
            </w:r>
          </w:p>
        </w:tc>
        <w:tc>
          <w:tcPr/>
          <w:p>
            <w:pPr>
              <w:pStyle w:val="Compact"/>
              <w:jc w:val="left"/>
            </w:pPr>
            <w:r>
              <w:t xml:space="preserve">..</w:t>
            </w:r>
          </w:p>
        </w:tc>
        <w:tc>
          <w:tcPr/>
          <w:p>
            <w:pPr>
              <w:pStyle w:val="Compact"/>
              <w:jc w:val="left"/>
            </w:pPr>
            <w:r>
              <w:rPr>
                <w:bCs/>
                <w:b/>
              </w:rPr>
              <w:t xml:space="preserve">MIC Start</w:t>
            </w:r>
            <w:r>
              <w:t xml:space="preserve">(On/Off)</w:t>
            </w:r>
          </w:p>
        </w:tc>
      </w:tr>
      <w:tr>
        <w:tc>
          <w:tcPr/>
          <w:p>
            <w:pPr>
              <w:pStyle w:val="Compact"/>
              <w:jc w:val="left"/>
            </w:pPr>
            <w:r>
              <w:t xml:space="preserve">2.7</w:t>
            </w:r>
          </w:p>
        </w:tc>
        <w:tc>
          <w:tcPr/>
          <w:p>
            <w:pPr>
              <w:pStyle w:val="Compact"/>
              <w:jc w:val="left"/>
            </w:pPr>
            <w:r>
              <w:t xml:space="preserve">..</w:t>
            </w:r>
          </w:p>
        </w:tc>
        <w:tc>
          <w:tcPr/>
          <w:p>
            <w:pPr>
              <w:pStyle w:val="Compact"/>
              <w:jc w:val="left"/>
            </w:pPr>
            <w:r>
              <w:rPr>
                <w:bCs/>
                <w:b/>
              </w:rPr>
              <w:t xml:space="preserve">MIC Type</w:t>
            </w:r>
            <w:r>
              <w:t xml:space="preserve">(MO: Off Duty / M1: En Route / M2: In Service / M3: Returning / M4: Committed / M5: Special / M6: Priority / M7: Emergency)</w:t>
            </w:r>
          </w:p>
        </w:tc>
      </w:tr>
      <w:tr>
        <w:tc>
          <w:tcPr/>
          <w:p>
            <w:pPr>
              <w:pStyle w:val="Compact"/>
              <w:jc w:val="left"/>
            </w:pPr>
            <w:r>
              <w:t xml:space="preserve">2.8</w:t>
            </w:r>
          </w:p>
        </w:tc>
        <w:tc>
          <w:tcPr/>
          <w:p>
            <w:pPr>
              <w:pStyle w:val="Compact"/>
              <w:jc w:val="left"/>
            </w:pPr>
            <w:r>
              <w:t xml:space="preserve">..</w:t>
            </w:r>
          </w:p>
        </w:tc>
        <w:tc>
          <w:tcPr/>
          <w:p>
            <w:pPr>
              <w:pStyle w:val="Compact"/>
              <w:jc w:val="left"/>
            </w:pPr>
            <w:hyperlink r:id="rId184">
              <w:r>
                <w:rPr>
                  <w:rStyle w:val="Hyperlink"/>
                  <w:bCs/>
                  <w:b/>
                </w:rPr>
                <w:t xml:space="preserve">Route 1</w:t>
              </w:r>
            </w:hyperlink>
            <w:r>
              <w:t xml:space="preserve">: Use the ▲/▼ buttons to select a character. Click the confirm button to select it. If you made a mistake, please click the back button to delete</w:t>
            </w:r>
          </w:p>
        </w:tc>
      </w:tr>
      <w:tr>
        <w:tc>
          <w:tcPr/>
          <w:p>
            <w:pPr>
              <w:pStyle w:val="Compact"/>
              <w:jc w:val="left"/>
            </w:pPr>
            <w:r>
              <w:t xml:space="preserve">2.9</w:t>
            </w:r>
          </w:p>
        </w:tc>
        <w:tc>
          <w:tcPr/>
          <w:p>
            <w:pPr>
              <w:pStyle w:val="Compact"/>
              <w:jc w:val="left"/>
            </w:pPr>
            <w:r>
              <w:t xml:space="preserve">..</w:t>
            </w:r>
          </w:p>
        </w:tc>
        <w:tc>
          <w:tcPr/>
          <w:p>
            <w:pPr>
              <w:pStyle w:val="Compact"/>
              <w:jc w:val="left"/>
            </w:pPr>
            <w:hyperlink r:id="rId184">
              <w:r>
                <w:rPr>
                  <w:rStyle w:val="Hyperlink"/>
                  <w:bCs/>
                  <w:b/>
                </w:rPr>
                <w:t xml:space="preserve">Route 1 Count</w:t>
              </w:r>
            </w:hyperlink>
            <w:r>
              <w:t xml:space="preserve">: (0–9)</w:t>
            </w:r>
          </w:p>
        </w:tc>
      </w:tr>
      <w:tr>
        <w:tc>
          <w:tcPr/>
          <w:p>
            <w:pPr>
              <w:pStyle w:val="Compact"/>
              <w:jc w:val="left"/>
            </w:pPr>
            <w:r>
              <w:t xml:space="preserve">2.10</w:t>
            </w:r>
          </w:p>
        </w:tc>
        <w:tc>
          <w:tcPr/>
          <w:p>
            <w:pPr>
              <w:pStyle w:val="Compact"/>
              <w:jc w:val="left"/>
            </w:pPr>
            <w:r>
              <w:t xml:space="preserve">..</w:t>
            </w:r>
          </w:p>
        </w:tc>
        <w:tc>
          <w:tcPr/>
          <w:p>
            <w:pPr>
              <w:pStyle w:val="Compact"/>
              <w:jc w:val="left"/>
            </w:pPr>
            <w:hyperlink r:id="rId184">
              <w:r>
                <w:rPr>
                  <w:rStyle w:val="Hyperlink"/>
                  <w:bCs/>
                  <w:b/>
                </w:rPr>
                <w:t xml:space="preserve">Route 2</w:t>
              </w:r>
            </w:hyperlink>
            <w:r>
              <w:t xml:space="preserve">: Use the ▲/▼ buttons to select a character. Click the confirm button to select it. If you made a mistake, please click the back button to delete</w:t>
            </w:r>
          </w:p>
        </w:tc>
      </w:tr>
      <w:tr>
        <w:tc>
          <w:tcPr/>
          <w:p>
            <w:pPr>
              <w:pStyle w:val="Compact"/>
              <w:jc w:val="left"/>
            </w:pPr>
            <w:r>
              <w:t xml:space="preserve">2.11</w:t>
            </w:r>
          </w:p>
        </w:tc>
        <w:tc>
          <w:tcPr/>
          <w:p>
            <w:pPr>
              <w:pStyle w:val="Compact"/>
              <w:jc w:val="left"/>
            </w:pPr>
            <w:r>
              <w:t xml:space="preserve">..</w:t>
            </w:r>
          </w:p>
        </w:tc>
        <w:tc>
          <w:tcPr/>
          <w:p>
            <w:pPr>
              <w:pStyle w:val="Compact"/>
              <w:jc w:val="left"/>
            </w:pPr>
            <w:hyperlink r:id="rId184">
              <w:r>
                <w:rPr>
                  <w:rStyle w:val="Hyperlink"/>
                  <w:bCs/>
                  <w:b/>
                </w:rPr>
                <w:t xml:space="preserve">Route 2 Count</w:t>
              </w:r>
            </w:hyperlink>
            <w:r>
              <w:t xml:space="preserve">: (0–9)</w:t>
            </w:r>
          </w:p>
        </w:tc>
      </w:tr>
      <w:tr>
        <w:tc>
          <w:tcPr/>
          <w:p>
            <w:pPr>
              <w:pStyle w:val="Compact"/>
              <w:jc w:val="left"/>
            </w:pPr>
            <w:r>
              <w:t xml:space="preserve">2.12</w:t>
            </w:r>
          </w:p>
        </w:tc>
        <w:tc>
          <w:tcPr/>
          <w:p>
            <w:pPr>
              <w:pStyle w:val="Compact"/>
              <w:jc w:val="left"/>
            </w:pPr>
            <w:r>
              <w:t xml:space="preserve">..</w:t>
            </w:r>
          </w:p>
        </w:tc>
        <w:tc>
          <w:tcPr/>
          <w:p>
            <w:pPr>
              <w:pStyle w:val="Compact"/>
              <w:jc w:val="left"/>
            </w:pPr>
            <w:r>
              <w:rPr>
                <w:bCs/>
                <w:b/>
              </w:rPr>
              <w:t xml:space="preserve">Report Voltage</w:t>
            </w:r>
            <w:r>
              <w:t xml:space="preserve">-send battery information (default ON)</w:t>
            </w:r>
          </w:p>
        </w:tc>
      </w:tr>
      <w:tr>
        <w:tc>
          <w:tcPr/>
          <w:p>
            <w:pPr>
              <w:pStyle w:val="Compact"/>
              <w:jc w:val="left"/>
            </w:pPr>
            <w:r>
              <w:t xml:space="preserve">2.13</w:t>
            </w:r>
          </w:p>
        </w:tc>
        <w:tc>
          <w:tcPr/>
          <w:p>
            <w:pPr>
              <w:pStyle w:val="Compact"/>
              <w:jc w:val="left"/>
            </w:pPr>
            <w:r>
              <w:t xml:space="preserve">..</w:t>
            </w:r>
          </w:p>
        </w:tc>
        <w:tc>
          <w:tcPr/>
          <w:p>
            <w:pPr>
              <w:pStyle w:val="Compact"/>
              <w:jc w:val="left"/>
            </w:pPr>
            <w:r>
              <w:rPr>
                <w:bCs/>
                <w:b/>
              </w:rPr>
              <w:t xml:space="preserve">Report Sats</w:t>
            </w:r>
            <w:r>
              <w:t xml:space="preserve">-send information about satellites (ON by default)</w:t>
            </w:r>
          </w:p>
        </w:tc>
      </w:tr>
      <w:tr>
        <w:tc>
          <w:tcPr/>
          <w:p>
            <w:pPr>
              <w:pStyle w:val="Compact"/>
              <w:jc w:val="left"/>
            </w:pPr>
            <w:r>
              <w:t xml:space="preserve">2.14</w:t>
            </w:r>
          </w:p>
        </w:tc>
        <w:tc>
          <w:tcPr/>
          <w:p>
            <w:pPr>
              <w:pStyle w:val="Compact"/>
              <w:jc w:val="left"/>
            </w:pPr>
            <w:r>
              <w:t xml:space="preserve">..</w:t>
            </w:r>
          </w:p>
        </w:tc>
        <w:tc>
          <w:tcPr/>
          <w:p>
            <w:pPr>
              <w:pStyle w:val="Compact"/>
              <w:jc w:val="left"/>
            </w:pPr>
            <w:r>
              <w:rPr>
                <w:bCs/>
                <w:b/>
              </w:rPr>
              <w:t xml:space="preserve">Report Mileage</w:t>
            </w:r>
            <w:r>
              <w:t xml:space="preserve">-send mileage information (default OFF)</w:t>
            </w:r>
          </w:p>
        </w:tc>
      </w:tr>
      <w:tr>
        <w:tc>
          <w:tcPr/>
          <w:p>
            <w:pPr>
              <w:pStyle w:val="Compact"/>
              <w:jc w:val="left"/>
            </w:pPr>
            <w:r>
              <w:t xml:space="preserve">3</w:t>
            </w:r>
          </w:p>
        </w:tc>
        <w:tc>
          <w:tcPr/>
          <w:p>
            <w:pPr>
              <w:pStyle w:val="Compact"/>
              <w:jc w:val="left"/>
            </w:pPr>
            <w:r>
              <w:t xml:space="preserve">Beacon Type</w:t>
            </w:r>
          </w:p>
        </w:tc>
        <w:tc>
          <w:tcPr/>
          <w:p>
            <w:pPr>
              <w:pStyle w:val="Compact"/>
              <w:jc w:val="left"/>
            </w:pPr>
            <w:r>
              <w:t xml:space="preserve">Setting up beacon transmission:</w:t>
            </w:r>
          </w:p>
        </w:tc>
      </w:tr>
      <w:tr>
        <w:tc>
          <w:tcPr/>
          <w:p>
            <w:pPr>
              <w:pStyle w:val="Compact"/>
              <w:jc w:val="left"/>
            </w:pPr>
            <w:r>
              <w:t xml:space="preserve">3.1</w:t>
            </w:r>
          </w:p>
        </w:tc>
        <w:tc>
          <w:tcPr/>
          <w:p>
            <w:pPr>
              <w:pStyle w:val="Compact"/>
              <w:jc w:val="left"/>
            </w:pPr>
            <w:r>
              <w:t xml:space="preserve">..</w:t>
            </w:r>
          </w:p>
        </w:tc>
        <w:tc>
          <w:tcPr/>
          <w:p>
            <w:pPr>
              <w:pStyle w:val="Compact"/>
              <w:jc w:val="left"/>
            </w:pPr>
            <w:r>
              <w:rPr>
                <w:bCs/>
                <w:b/>
              </w:rPr>
              <w:t xml:space="preserve">PTT Linkage</w:t>
            </w:r>
            <w:r>
              <w:t xml:space="preserve">(beacon each time PTT is pressed/released; default is OFF)</w:t>
            </w:r>
          </w:p>
        </w:tc>
      </w:tr>
      <w:tr>
        <w:tc>
          <w:tcPr/>
          <w:p>
            <w:pPr>
              <w:pStyle w:val="Compact"/>
              <w:jc w:val="left"/>
            </w:pPr>
            <w:r>
              <w:t xml:space="preserve">3.2</w:t>
            </w:r>
          </w:p>
        </w:tc>
        <w:tc>
          <w:tcPr/>
          <w:p>
            <w:pPr>
              <w:pStyle w:val="Compact"/>
              <w:jc w:val="left"/>
            </w:pPr>
            <w:r>
              <w:t xml:space="preserve">..</w:t>
            </w:r>
          </w:p>
        </w:tc>
        <w:tc>
          <w:tcPr/>
          <w:p>
            <w:pPr>
              <w:pStyle w:val="Compact"/>
              <w:jc w:val="left"/>
            </w:pPr>
            <w:r>
              <w:rPr>
                <w:bCs/>
                <w:b/>
              </w:rPr>
              <w:t xml:space="preserve">Timed Beacon</w:t>
            </w:r>
            <w:r>
              <w:t xml:space="preserve">- send information at a specified frequency (ON by default)</w:t>
            </w:r>
          </w:p>
        </w:tc>
      </w:tr>
      <w:tr>
        <w:tc>
          <w:tcPr/>
          <w:p>
            <w:pPr>
              <w:pStyle w:val="Compact"/>
              <w:jc w:val="left"/>
            </w:pPr>
            <w:r>
              <w:t xml:space="preserve">3.3</w:t>
            </w:r>
          </w:p>
        </w:tc>
        <w:tc>
          <w:tcPr/>
          <w:p>
            <w:pPr>
              <w:pStyle w:val="Compact"/>
              <w:jc w:val="left"/>
            </w:pPr>
            <w:r>
              <w:t xml:space="preserve">..</w:t>
            </w:r>
          </w:p>
        </w:tc>
        <w:tc>
          <w:tcPr/>
          <w:p>
            <w:pPr>
              <w:pStyle w:val="Compact"/>
              <w:jc w:val="left"/>
            </w:pPr>
            <w:r>
              <w:rPr>
                <w:bCs/>
                <w:b/>
              </w:rPr>
              <w:t xml:space="preserve">Timing</w:t>
            </w:r>
            <w:r>
              <w:t xml:space="preserve">— interval in seconds, for example 0090 = every 90 s (enter in numbers + [#]).</w:t>
            </w:r>
          </w:p>
        </w:tc>
      </w:tr>
      <w:tr>
        <w:tc>
          <w:tcPr/>
          <w:p>
            <w:pPr>
              <w:pStyle w:val="Compact"/>
              <w:jc w:val="left"/>
            </w:pPr>
            <w:r>
              <w:t xml:space="preserve">4</w:t>
            </w:r>
          </w:p>
        </w:tc>
        <w:tc>
          <w:tcPr/>
          <w:p>
            <w:pPr>
              <w:pStyle w:val="Compact"/>
              <w:jc w:val="left"/>
            </w:pPr>
            <w:r>
              <w:t xml:space="preserve">Relay Set</w:t>
            </w:r>
          </w:p>
        </w:tc>
        <w:tc>
          <w:tcPr/>
          <w:p>
            <w:pPr>
              <w:pStyle w:val="Compact"/>
              <w:jc w:val="left"/>
            </w:pPr>
            <w:r>
              <w:t xml:space="preserve">APRS repeater mode settings:</w:t>
            </w:r>
          </w:p>
        </w:tc>
      </w:tr>
      <w:tr>
        <w:tc>
          <w:tcPr/>
          <w:p>
            <w:pPr>
              <w:pStyle w:val="Compact"/>
              <w:jc w:val="left"/>
            </w:pPr>
            <w:r>
              <w:t xml:space="preserve">4.1</w:t>
            </w:r>
          </w:p>
        </w:tc>
        <w:tc>
          <w:tcPr/>
          <w:p>
            <w:pPr>
              <w:pStyle w:val="Compact"/>
              <w:jc w:val="left"/>
            </w:pPr>
            <w:r>
              <w:t xml:space="preserve">..</w:t>
            </w:r>
          </w:p>
        </w:tc>
        <w:tc>
          <w:tcPr/>
          <w:p>
            <w:pPr>
              <w:pStyle w:val="Compact"/>
              <w:jc w:val="left"/>
            </w:pPr>
            <w:r>
              <w:rPr>
                <w:bCs/>
                <w:b/>
              </w:rPr>
              <w:t xml:space="preserve">DIGI Forward CH</w:t>
            </w:r>
            <w:r>
              <w:t xml:space="preserve">- to which channel to relay packets (A / (B) / AB)</w:t>
            </w:r>
          </w:p>
        </w:tc>
      </w:tr>
      <w:tr>
        <w:tc>
          <w:tcPr/>
          <w:p>
            <w:pPr>
              <w:pStyle w:val="Compact"/>
              <w:jc w:val="left"/>
            </w:pPr>
            <w:r>
              <w:t xml:space="preserve">4.2</w:t>
            </w:r>
          </w:p>
        </w:tc>
        <w:tc>
          <w:tcPr/>
          <w:p>
            <w:pPr>
              <w:pStyle w:val="Compact"/>
              <w:jc w:val="left"/>
            </w:pPr>
            <w:r>
              <w:t xml:space="preserve">..</w:t>
            </w:r>
          </w:p>
        </w:tc>
        <w:tc>
          <w:tcPr/>
          <w:p>
            <w:pPr>
              <w:pStyle w:val="Compact"/>
              <w:jc w:val="left"/>
            </w:pPr>
            <w:r>
              <w:rPr>
                <w:bCs/>
                <w:b/>
              </w:rPr>
              <w:t xml:space="preserve">DIGI1 Enable</w:t>
            </w:r>
            <w:r>
              <w:t xml:space="preserve">(default OFF)</w:t>
            </w:r>
          </w:p>
        </w:tc>
      </w:tr>
      <w:tr>
        <w:tc>
          <w:tcPr/>
          <w:p>
            <w:pPr>
              <w:pStyle w:val="Compact"/>
              <w:jc w:val="left"/>
            </w:pPr>
            <w:r>
              <w:t xml:space="preserve">4.3</w:t>
            </w:r>
          </w:p>
        </w:tc>
        <w:tc>
          <w:tcPr/>
          <w:p>
            <w:pPr>
              <w:pStyle w:val="Compact"/>
              <w:jc w:val="left"/>
            </w:pPr>
            <w:r>
              <w:t xml:space="preserve">..</w:t>
            </w:r>
          </w:p>
        </w:tc>
        <w:tc>
          <w:tcPr/>
          <w:p>
            <w:pPr>
              <w:pStyle w:val="Compact"/>
              <w:jc w:val="left"/>
            </w:pPr>
            <w:r>
              <w:rPr>
                <w:bCs/>
                <w:b/>
              </w:rPr>
              <w:t xml:space="preserve">DIGI1 Name</w:t>
            </w:r>
            <w:r>
              <w:t xml:space="preserve">(default WIDE1), up to 6 ASCII characters: capital letters and numbers</w:t>
            </w:r>
          </w:p>
        </w:tc>
      </w:tr>
      <w:tr>
        <w:tc>
          <w:tcPr/>
          <w:p>
            <w:pPr>
              <w:pStyle w:val="Compact"/>
              <w:jc w:val="left"/>
            </w:pPr>
            <w:r>
              <w:t xml:space="preserve">4.4</w:t>
            </w:r>
          </w:p>
        </w:tc>
        <w:tc>
          <w:tcPr/>
          <w:p>
            <w:pPr>
              <w:pStyle w:val="Compact"/>
              <w:jc w:val="left"/>
            </w:pPr>
            <w:r>
              <w:t xml:space="preserve">..</w:t>
            </w:r>
          </w:p>
        </w:tc>
        <w:tc>
          <w:tcPr/>
          <w:p>
            <w:pPr>
              <w:pStyle w:val="Compact"/>
              <w:jc w:val="left"/>
            </w:pPr>
            <w:r>
              <w:rPr>
                <w:bCs/>
                <w:b/>
              </w:rPr>
              <w:t xml:space="preserve">DIGI2 Enable</w:t>
            </w:r>
            <w:r>
              <w:t xml:space="preserve">(default OFF)</w:t>
            </w:r>
          </w:p>
        </w:tc>
      </w:tr>
      <w:tr>
        <w:tc>
          <w:tcPr/>
          <w:p>
            <w:pPr>
              <w:pStyle w:val="Compact"/>
              <w:jc w:val="left"/>
            </w:pPr>
            <w:r>
              <w:t xml:space="preserve">4.5</w:t>
            </w:r>
          </w:p>
        </w:tc>
        <w:tc>
          <w:tcPr/>
          <w:p>
            <w:pPr>
              <w:pStyle w:val="Compact"/>
              <w:jc w:val="left"/>
            </w:pPr>
            <w:r>
              <w:t xml:space="preserve">..</w:t>
            </w:r>
          </w:p>
        </w:tc>
        <w:tc>
          <w:tcPr/>
          <w:p>
            <w:pPr>
              <w:pStyle w:val="Compact"/>
              <w:jc w:val="left"/>
            </w:pPr>
            <w:r>
              <w:rPr>
                <w:bCs/>
                <w:b/>
              </w:rPr>
              <w:t xml:space="preserve">DIGI2 Name</w:t>
            </w:r>
            <w:r>
              <w:t xml:space="preserve">(default WIDE2), up to 6 ASCII characters: capital letters and numbers</w:t>
            </w:r>
          </w:p>
        </w:tc>
      </w:tr>
      <w:tr>
        <w:tc>
          <w:tcPr/>
          <w:p>
            <w:pPr>
              <w:pStyle w:val="Compact"/>
              <w:jc w:val="left"/>
            </w:pPr>
            <w:r>
              <w:t xml:space="preserve">4.6</w:t>
            </w:r>
          </w:p>
        </w:tc>
        <w:tc>
          <w:tcPr/>
          <w:p>
            <w:pPr>
              <w:pStyle w:val="Compact"/>
              <w:jc w:val="left"/>
            </w:pPr>
            <w:r>
              <w:t xml:space="preserve">..</w:t>
            </w:r>
          </w:p>
        </w:tc>
        <w:tc>
          <w:tcPr/>
          <w:p>
            <w:pPr>
              <w:pStyle w:val="Compact"/>
              <w:jc w:val="left"/>
            </w:pPr>
            <w:r>
              <w:rPr>
                <w:bCs/>
                <w:b/>
              </w:rPr>
              <w:t xml:space="preserve">Wait Before Forwarding</w:t>
            </w:r>
            <w:r>
              <w:t xml:space="preserve">- delay before retransmission (0–9c). If there are several repeaters, it allows you to spread the transmission time and avoid collisions of beacons on the air</w:t>
            </w:r>
          </w:p>
        </w:tc>
      </w:tr>
      <w:tr>
        <w:tc>
          <w:tcPr/>
          <w:p>
            <w:pPr>
              <w:pStyle w:val="Compact"/>
              <w:jc w:val="left"/>
            </w:pPr>
            <w:r>
              <w:t xml:space="preserve">4.7</w:t>
            </w:r>
          </w:p>
        </w:tc>
        <w:tc>
          <w:tcPr/>
          <w:p>
            <w:pPr>
              <w:pStyle w:val="Compact"/>
              <w:jc w:val="left"/>
            </w:pPr>
            <w:r>
              <w:t xml:space="preserve">..</w:t>
            </w:r>
          </w:p>
        </w:tc>
        <w:tc>
          <w:tcPr/>
          <w:p>
            <w:pPr>
              <w:pStyle w:val="Compact"/>
              <w:jc w:val="left"/>
            </w:pPr>
            <w:r>
              <w:rPr>
                <w:bCs/>
                <w:b/>
              </w:rPr>
              <w:t xml:space="preserve">Remote Password</w:t>
            </w:r>
            <w:r>
              <w:t xml:space="preserve">- password for remote control of the repeater via KISS (TNC) (default 123456).</w:t>
            </w:r>
          </w:p>
        </w:tc>
      </w:tr>
      <w:tr>
        <w:tc>
          <w:tcPr/>
          <w:p>
            <w:pPr>
              <w:pStyle w:val="Compact"/>
              <w:jc w:val="left"/>
            </w:pPr>
            <w:r>
              <w:t xml:space="preserve">5</w:t>
            </w:r>
          </w:p>
        </w:tc>
        <w:tc>
          <w:tcPr/>
          <w:p>
            <w:pPr>
              <w:pStyle w:val="Compact"/>
              <w:jc w:val="left"/>
            </w:pPr>
            <w:r>
              <w:t xml:space="preserve">Advanced Set</w:t>
            </w:r>
          </w:p>
        </w:tc>
        <w:tc>
          <w:tcPr/>
          <w:p>
            <w:pPr>
              <w:pStyle w:val="Compact"/>
              <w:jc w:val="left"/>
            </w:pPr>
            <w:r>
              <w:t xml:space="preserve">Advanced reception/transmission settings:</w:t>
            </w:r>
          </w:p>
        </w:tc>
      </w:tr>
      <w:tr>
        <w:tc>
          <w:tcPr/>
          <w:p>
            <w:pPr>
              <w:pStyle w:val="Compact"/>
              <w:jc w:val="left"/>
            </w:pPr>
            <w:r>
              <w:t xml:space="preserve">5.1</w:t>
            </w:r>
          </w:p>
        </w:tc>
        <w:tc>
          <w:tcPr/>
          <w:p>
            <w:pPr>
              <w:pStyle w:val="Compact"/>
              <w:jc w:val="left"/>
            </w:pPr>
            <w:r>
              <w:t xml:space="preserve">..</w:t>
            </w:r>
          </w:p>
        </w:tc>
        <w:tc>
          <w:tcPr/>
          <w:p>
            <w:pPr>
              <w:pStyle w:val="Compact"/>
              <w:jc w:val="left"/>
            </w:pPr>
            <w:r>
              <w:rPr>
                <w:bCs/>
                <w:b/>
              </w:rPr>
              <w:t xml:space="preserve">APRS RX CH</w:t>
            </w:r>
            <w:r>
              <w:t xml:space="preserve">- on which channel to receive APRS (OFF / A / (B))</w:t>
            </w:r>
          </w:p>
        </w:tc>
      </w:tr>
      <w:tr>
        <w:tc>
          <w:tcPr/>
          <w:p>
            <w:pPr>
              <w:pStyle w:val="Compact"/>
              <w:jc w:val="left"/>
            </w:pPr>
            <w:r>
              <w:t xml:space="preserve">5.2</w:t>
            </w:r>
          </w:p>
        </w:tc>
        <w:tc>
          <w:tcPr/>
          <w:p>
            <w:pPr>
              <w:pStyle w:val="Compact"/>
              <w:jc w:val="left"/>
            </w:pPr>
            <w:r>
              <w:t xml:space="preserve">..</w:t>
            </w:r>
          </w:p>
        </w:tc>
        <w:tc>
          <w:tcPr/>
          <w:p>
            <w:pPr>
              <w:pStyle w:val="Compact"/>
              <w:jc w:val="left"/>
            </w:pPr>
            <w:r>
              <w:rPr>
                <w:bCs/>
                <w:b/>
              </w:rPr>
              <w:t xml:space="preserve">APRS TX CH</w:t>
            </w:r>
            <w:r>
              <w:t xml:space="preserve">- on which channel to transmit APRS (OFF / A / (B))</w:t>
            </w:r>
          </w:p>
        </w:tc>
      </w:tr>
      <w:tr>
        <w:tc>
          <w:tcPr/>
          <w:p>
            <w:pPr>
              <w:pStyle w:val="Compact"/>
              <w:jc w:val="left"/>
            </w:pPr>
            <w:r>
              <w:t xml:space="preserve">5.3</w:t>
            </w:r>
          </w:p>
        </w:tc>
        <w:tc>
          <w:tcPr/>
          <w:p>
            <w:pPr>
              <w:pStyle w:val="Compact"/>
              <w:jc w:val="left"/>
            </w:pPr>
            <w:r>
              <w:t xml:space="preserve">..</w:t>
            </w:r>
          </w:p>
        </w:tc>
        <w:tc>
          <w:tcPr/>
          <w:p>
            <w:pPr>
              <w:pStyle w:val="Compact"/>
              <w:jc w:val="left"/>
            </w:pPr>
            <w:r>
              <w:rPr>
                <w:bCs/>
                <w:b/>
              </w:rPr>
              <w:t xml:space="preserve">PTT Priority</w:t>
            </w:r>
            <w:r>
              <w:t xml:space="preserve">- priority for simultaneous voice/APRS transmission (Talk / (APRS))</w:t>
            </w:r>
          </w:p>
        </w:tc>
      </w:tr>
      <w:tr>
        <w:tc>
          <w:tcPr/>
          <w:p>
            <w:pPr>
              <w:pStyle w:val="Compact"/>
              <w:jc w:val="left"/>
            </w:pPr>
            <w:r>
              <w:t xml:space="preserve">-</w:t>
            </w:r>
          </w:p>
        </w:tc>
        <w:tc>
          <w:tcPr/>
          <w:p>
            <w:pPr>
              <w:pStyle w:val="Compact"/>
              <w:jc w:val="left"/>
            </w:pPr>
            <w:r>
              <w:t xml:space="preserve">..</w:t>
            </w:r>
          </w:p>
        </w:tc>
        <w:tc>
          <w:tcPr/>
          <w:p>
            <w:pPr>
              <w:pStyle w:val="Compact"/>
              <w:jc w:val="left"/>
            </w:pPr>
            <w:r>
              <w:rPr>
                <w:bCs/>
                <w:b/>
              </w:rPr>
              <w:t xml:space="preserve">RX Decode Tone</w:t>
            </w:r>
            <w:r>
              <w:t xml:space="preserve">- sound signal upon successful reception and decoding of APRS (default ON)</w:t>
            </w:r>
          </w:p>
        </w:tc>
      </w:tr>
      <w:tr>
        <w:tc>
          <w:tcPr/>
          <w:p>
            <w:pPr>
              <w:pStyle w:val="Compact"/>
              <w:jc w:val="left"/>
            </w:pPr>
            <w:r>
              <w:t xml:space="preserve">-</w:t>
            </w:r>
          </w:p>
        </w:tc>
        <w:tc>
          <w:tcPr/>
          <w:p>
            <w:pPr>
              <w:pStyle w:val="Compact"/>
              <w:jc w:val="left"/>
            </w:pPr>
            <w:r>
              <w:t xml:space="preserve">..</w:t>
            </w:r>
          </w:p>
        </w:tc>
        <w:tc>
          <w:tcPr/>
          <w:p>
            <w:pPr>
              <w:pStyle w:val="Compact"/>
              <w:jc w:val="left"/>
            </w:pPr>
            <w:r>
              <w:rPr>
                <w:bCs/>
                <w:b/>
              </w:rPr>
              <w:t xml:space="preserve">TX Tone</w:t>
            </w:r>
            <w:r>
              <w:t xml:space="preserve">- sound signal when transmitting APRS (default OFF)</w:t>
            </w:r>
          </w:p>
        </w:tc>
      </w:tr>
      <w:tr>
        <w:tc>
          <w:tcPr/>
          <w:p>
            <w:pPr>
              <w:pStyle w:val="Compact"/>
              <w:jc w:val="left"/>
            </w:pPr>
            <w:r>
              <w:t xml:space="preserve">5.4</w:t>
            </w:r>
          </w:p>
        </w:tc>
        <w:tc>
          <w:tcPr/>
          <w:p>
            <w:pPr>
              <w:pStyle w:val="Compact"/>
              <w:jc w:val="left"/>
            </w:pPr>
            <w:r>
              <w:t xml:space="preserve">..</w:t>
            </w:r>
          </w:p>
        </w:tc>
        <w:tc>
          <w:tcPr/>
          <w:p>
            <w:pPr>
              <w:pStyle w:val="Compact"/>
              <w:jc w:val="left"/>
            </w:pPr>
            <w:r>
              <w:rPr>
                <w:bCs/>
                <w:b/>
              </w:rPr>
              <w:t xml:space="preserve">Beacon Auto Popup</w:t>
            </w:r>
            <w:r>
              <w:t xml:space="preserve">(default ON) - display a screen with information about the received beacon</w:t>
            </w:r>
          </w:p>
        </w:tc>
      </w:tr>
      <w:tr>
        <w:tc>
          <w:tcPr/>
          <w:p>
            <w:pPr>
              <w:pStyle w:val="Compact"/>
              <w:jc w:val="left"/>
            </w:pPr>
            <w:r>
              <w:t xml:space="preserve">6</w:t>
            </w:r>
          </w:p>
        </w:tc>
        <w:tc>
          <w:tcPr/>
          <w:p>
            <w:pPr>
              <w:pStyle w:val="Compact"/>
              <w:jc w:val="left"/>
            </w:pPr>
            <w:r>
              <w:t xml:space="preserve">Beacon List</w:t>
            </w:r>
          </w:p>
        </w:tc>
        <w:tc>
          <w:tcPr/>
          <w:p>
            <w:pPr>
              <w:pStyle w:val="Compact"/>
              <w:jc w:val="left"/>
            </w:pPr>
            <w:r>
              <w:t xml:space="preserve">List of beacons: up to 100 accepted; management/delete.</w:t>
            </w:r>
          </w:p>
        </w:tc>
      </w:tr>
      <w:tr>
        <w:tc>
          <w:tcPr/>
          <w:p>
            <w:pPr>
              <w:pStyle w:val="Compact"/>
              <w:jc w:val="left"/>
            </w:pPr>
            <w:r>
              <w:t xml:space="preserve">7</w:t>
            </w:r>
          </w:p>
        </w:tc>
        <w:tc>
          <w:tcPr/>
          <w:p>
            <w:pPr>
              <w:pStyle w:val="Compact"/>
              <w:jc w:val="left"/>
            </w:pPr>
            <w:r>
              <w:t xml:space="preserve">APRS Reset</w:t>
            </w:r>
          </w:p>
        </w:tc>
        <w:tc>
          <w:tcPr/>
          <w:p>
            <w:pPr>
              <w:pStyle w:val="Compact"/>
              <w:jc w:val="left"/>
            </w:pPr>
            <w:r>
              <w:t xml:space="preserve">Reset APRS to factory settings.</w:t>
            </w:r>
          </w:p>
        </w:tc>
      </w:tr>
    </w:tbl>
    <w:bookmarkEnd w:id="185"/>
    <w:bookmarkStart w:id="187" w:name="detailed-description-of-aprs-functions"/>
    <w:p>
      <w:pPr>
        <w:pStyle w:val="Heading3"/>
      </w:pPr>
      <w:r>
        <w:t xml:space="preserve">7.41 Detailed Description of APRS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Topic</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Channel APRS</w:t>
            </w:r>
          </w:p>
        </w:tc>
        <w:tc>
          <w:tcPr/>
          <w:p>
            <w:pPr>
              <w:pStyle w:val="Compact"/>
              <w:jc w:val="left"/>
            </w:pPr>
            <w:r>
              <w:t xml:space="preserve">A/B channels can be assigned to APRS or voice; supported modes: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 receive+transmit on A</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 receive A / transmit B (cross-repeater)</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 only reception A</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 simultaneous transmission of A and B</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 receive+transmit on B</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 receive B / transmit A (cross-repeater)</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 only reception B</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Work outside the network is supported (without the Internet and cellular communications) - walkie-talkies determine each other’s positions directly.</w:t>
            </w:r>
          </w:p>
        </w:tc>
      </w:tr>
      <w:tr>
        <w:tc>
          <w:tcPr/>
          <w:p>
            <w:pPr>
              <w:pStyle w:val="Compact"/>
              <w:jc w:val="left"/>
            </w:pPr>
            <w:r>
              <w:t xml:space="preserve">2</w:t>
            </w:r>
          </w:p>
        </w:tc>
        <w:tc>
          <w:tcPr/>
          <w:p>
            <w:pPr>
              <w:pStyle w:val="Compact"/>
              <w:jc w:val="left"/>
            </w:pPr>
            <w:r>
              <w:rPr>
                <w:bCs/>
                <w:b/>
              </w:rPr>
              <w:t xml:space="preserve">Bluetooth</w:t>
            </w:r>
          </w:p>
        </w:tc>
        <w:tc>
          <w:tcPr/>
          <w:p>
            <w:pPr>
              <w:pStyle w:val="Compact"/>
              <w:jc w:val="left"/>
            </w:pPr>
            <w:r>
              <w:t xml:space="preserve">KISS TNC support over Bluetooth; data can be parsed and displayed or uploaded to the web via Odmaster.</w:t>
            </w:r>
          </w:p>
        </w:tc>
      </w:tr>
      <w:tr>
        <w:tc>
          <w:tcPr/>
          <w:p>
            <w:pPr>
              <w:pStyle w:val="Compact"/>
              <w:jc w:val="left"/>
            </w:pPr>
            <w:r>
              <w:t xml:space="preserve">3</w:t>
            </w:r>
          </w:p>
        </w:tc>
        <w:tc>
          <w:tcPr/>
          <w:p>
            <w:pPr>
              <w:pStyle w:val="Compact"/>
              <w:jc w:val="left"/>
            </w:pPr>
            <w:r>
              <w:rPr>
                <w:bCs/>
                <w:b/>
              </w:rPr>
              <w:t xml:space="preserve">APRS Relay (DIGI)</w:t>
            </w:r>
          </w:p>
        </w:tc>
        <w:tc>
          <w:tcPr/>
          <w:p>
            <w:pPr>
              <w:pStyle w:val="Compact"/>
              <w:jc w:val="left"/>
            </w:pPr>
            <w:r>
              <w:t xml:space="preserve">Full DIGI relay with custom names; enable/disable remotely.</w:t>
            </w:r>
          </w:p>
        </w:tc>
      </w:tr>
      <w:tr>
        <w:tc>
          <w:tcPr/>
          <w:p>
            <w:pPr>
              <w:pStyle w:val="Compact"/>
              <w:jc w:val="left"/>
            </w:pPr>
            <w:r>
              <w:t xml:space="preserve">4</w:t>
            </w:r>
          </w:p>
        </w:tc>
        <w:tc>
          <w:tcPr/>
          <w:p>
            <w:pPr>
              <w:pStyle w:val="Compact"/>
              <w:jc w:val="left"/>
            </w:pPr>
            <w:r>
              <w:rPr>
                <w:bCs/>
                <w:b/>
              </w:rPr>
              <w:t xml:space="preserve">LITTLE</w:t>
            </w:r>
          </w:p>
        </w:tc>
        <w:tc>
          <w:tcPr/>
          <w:p>
            <w:pPr>
              <w:pStyle w:val="Compact"/>
              <w:jc w:val="left"/>
            </w:pPr>
            <w:r>
              <w:t xml:space="preserve">Beacons are compressed and transmitted in MIC-E format - shorter on-air time, fewer collisions, higher probability of successful decoding.</w:t>
            </w:r>
          </w:p>
        </w:tc>
      </w:tr>
      <w:tr>
        <w:tc>
          <w:tcPr/>
          <w:p>
            <w:pPr>
              <w:pStyle w:val="Compact"/>
              <w:jc w:val="left"/>
            </w:pPr>
            <w:r>
              <w:t xml:space="preserve">5</w:t>
            </w:r>
          </w:p>
        </w:tc>
        <w:tc>
          <w:tcPr/>
          <w:p>
            <w:pPr>
              <w:pStyle w:val="Compact"/>
              <w:jc w:val="left"/>
            </w:pPr>
            <w:r>
              <w:rPr>
                <w:bCs/>
                <w:b/>
              </w:rPr>
              <w:t xml:space="preserve">PTT Delay</w:t>
            </w:r>
          </w:p>
        </w:tc>
        <w:tc>
          <w:tcPr/>
          <w:p>
            <w:pPr>
              <w:pStyle w:val="Compact"/>
              <w:jc w:val="left"/>
            </w:pPr>
            <w:r>
              <w:t xml:space="preserve">Configurable delay between pressing PTT and the start of transmission (useful when the remote station’s squelch is slow).</w:t>
            </w:r>
          </w:p>
        </w:tc>
      </w:tr>
      <w:tr>
        <w:tc>
          <w:tcPr/>
          <w:p>
            <w:pPr>
              <w:pStyle w:val="Compact"/>
              <w:jc w:val="left"/>
            </w:pPr>
            <w:r>
              <w:t xml:space="preserve">6</w:t>
            </w:r>
          </w:p>
        </w:tc>
        <w:tc>
          <w:tcPr/>
          <w:p>
            <w:pPr>
              <w:pStyle w:val="Compact"/>
              <w:jc w:val="left"/>
            </w:pPr>
            <w:r>
              <w:rPr>
                <w:bCs/>
                <w:b/>
              </w:rPr>
              <w:t xml:space="preserve">APRS Digital Relay</w:t>
            </w:r>
          </w:p>
        </w:tc>
        <w:tc>
          <w:tcPr/>
          <w:p>
            <w:pPr>
              <w:pStyle w:val="Compact"/>
              <w:jc w:val="left"/>
            </w:pPr>
            <w:r>
              <w:t xml:space="preserve">Two repeater names: default WIDE1 and WIDE2 (up to 6 characters, numbers or capital letters). Rule: when receiving a valid beacon containing the name of the repeater and a hop counter &gt; 1, the radio transmits the packet once, decreasing the counter by 1. If the counter is 0, the packet is not forwarded. Each transition is a complete cycle of reception → decode → transcoding → transmission. The counter limits infinite spread.</w:t>
            </w:r>
            <w:hyperlink r:id="rId186">
              <w:r>
                <w:rPr>
                  <w:rStyle w:val="Hyperlink"/>
                </w:rPr>
                <w:t xml:space="preserve">Read more…</w:t>
              </w:r>
            </w:hyperlink>
          </w:p>
        </w:tc>
      </w:tr>
      <w:tr>
        <w:tc>
          <w:tcPr/>
          <w:p>
            <w:pPr>
              <w:pStyle w:val="Compact"/>
              <w:jc w:val="left"/>
            </w:pPr>
            <w:r>
              <w:t xml:space="preserve">7</w:t>
            </w:r>
          </w:p>
        </w:tc>
        <w:tc>
          <w:tcPr/>
          <w:p>
            <w:pPr>
              <w:pStyle w:val="Compact"/>
              <w:jc w:val="left"/>
            </w:pPr>
            <w:r>
              <w:rPr>
                <w:bCs/>
                <w:b/>
              </w:rPr>
              <w:t xml:space="preserve">Remote password</w:t>
            </w:r>
          </w:p>
        </w:tc>
        <w:tc>
          <w:tcPr/>
          <w:p>
            <w:pPr>
              <w:pStyle w:val="Compact"/>
              <w:jc w:val="left"/>
            </w:pPr>
            <w:r>
              <w:t xml:space="preserve">The default</w:t>
            </w:r>
            <w:r>
              <w:rPr>
                <w:bCs/>
                <w:b/>
              </w:rPr>
              <w:t xml:space="preserve">123456</w:t>
            </w:r>
            <w:r>
              <w:t xml:space="preserve">(6 digits).</w:t>
            </w:r>
          </w:p>
        </w:tc>
      </w:tr>
      <w:tr>
        <w:tc>
          <w:tcPr/>
          <w:p>
            <w:pPr>
              <w:pStyle w:val="Compact"/>
              <w:jc w:val="left"/>
            </w:pPr>
            <w:r>
              <w:t xml:space="preserve">8</w:t>
            </w:r>
          </w:p>
        </w:tc>
        <w:tc>
          <w:tcPr/>
          <w:p>
            <w:pPr>
              <w:pStyle w:val="Compact"/>
              <w:jc w:val="left"/>
            </w:pPr>
            <w:r>
              <w:rPr>
                <w:bCs/>
                <w:b/>
              </w:rPr>
              <w:t xml:space="preserve">Fixed station</w:t>
            </w:r>
          </w:p>
        </w:tc>
        <w:tc>
          <w:tcPr/>
          <w:p>
            <w:pPr>
              <w:pStyle w:val="Compact"/>
              <w:jc w:val="left"/>
            </w:pPr>
            <w:r>
              <w:t xml:space="preserve">With the Fix Coordinates type, the given coordinates are used to calculate the distance/bearing.</w:t>
            </w:r>
          </w:p>
        </w:tc>
      </w:tr>
      <w:tr>
        <w:tc>
          <w:tcPr/>
          <w:p>
            <w:pPr>
              <w:pStyle w:val="Compact"/>
              <w:jc w:val="left"/>
            </w:pPr>
            <w:r>
              <w:t xml:space="preserve">9</w:t>
            </w:r>
          </w:p>
        </w:tc>
        <w:tc>
          <w:tcPr/>
          <w:p>
            <w:pPr>
              <w:pStyle w:val="Compact"/>
              <w:jc w:val="left"/>
            </w:pPr>
            <w:r>
              <w:rPr>
                <w:bCs/>
                <w:b/>
              </w:rPr>
              <w:t xml:space="preserve">Maps/Track View</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Odmaster:</w:t>
            </w:r>
          </w:p>
        </w:tc>
        <w:tc>
          <w:tcPr/>
          <w:p>
            <w:pPr>
              <w:pStyle w:val="Compact"/>
              <w:jc w:val="left"/>
            </w:pPr>
            <w:r>
              <w:t xml:space="preserve">- https://web.odmaster.net/login.</w:t>
            </w:r>
          </w:p>
        </w:tc>
      </w:tr>
      <w:tr>
        <w:tc>
          <w:tcPr/>
          <w:p>
            <w:pPr>
              <w:pStyle w:val="Compact"/>
              <w:jc w:val="left"/>
            </w:pPr>
            <w:r>
              <w:t xml:space="preserve">.</w:t>
            </w:r>
          </w:p>
        </w:tc>
        <w:tc>
          <w:tcPr/>
          <w:p>
            <w:pPr>
              <w:pStyle w:val="Compact"/>
              <w:jc w:val="left"/>
            </w:pPr>
            <w:r>
              <w:t xml:space="preserve">APRS.fi</w:t>
            </w:r>
          </w:p>
        </w:tc>
        <w:tc>
          <w:tcPr/>
          <w:p>
            <w:pPr>
              <w:pStyle w:val="Compact"/>
              <w:jc w:val="left"/>
            </w:pPr>
            <w:r>
              <w:t xml:space="preserve">- https://aprs.fi/</w:t>
            </w:r>
          </w:p>
        </w:tc>
      </w:tr>
      <w:tr>
        <w:tc>
          <w:tcPr/>
          <w:p>
            <w:pPr>
              <w:pStyle w:val="Compact"/>
              <w:jc w:val="left"/>
            </w:pPr>
            <w:r>
              <w:t xml:space="preserve">.</w:t>
            </w:r>
          </w:p>
        </w:tc>
        <w:tc>
          <w:tcPr/>
          <w:p>
            <w:pPr>
              <w:pStyle w:val="Compact"/>
              <w:jc w:val="left"/>
            </w:pPr>
            <w:r>
              <w:t xml:space="preserve">APRS.to</w:t>
            </w:r>
          </w:p>
        </w:tc>
        <w:tc>
          <w:tcPr/>
          <w:p>
            <w:pPr>
              <w:pStyle w:val="Compact"/>
              <w:jc w:val="left"/>
            </w:pPr>
            <w:r>
              <w:t xml:space="preserve">- https://aprs.to/</w:t>
            </w:r>
          </w:p>
        </w:tc>
      </w:tr>
      <w:tr>
        <w:tc>
          <w:tcPr/>
          <w:p>
            <w:pPr>
              <w:pStyle w:val="Compact"/>
              <w:jc w:val="left"/>
            </w:pPr>
            <w:r>
              <w:t xml:space="preserve">.</w:t>
            </w:r>
          </w:p>
        </w:tc>
        <w:tc>
          <w:tcPr/>
          <w:p>
            <w:pPr>
              <w:pStyle w:val="Compact"/>
              <w:jc w:val="left"/>
            </w:pPr>
            <w:r>
              <w:t xml:space="preserve">APRS Map Info</w:t>
            </w:r>
          </w:p>
        </w:tc>
        <w:tc>
          <w:tcPr/>
          <w:p>
            <w:pPr>
              <w:pStyle w:val="Compact"/>
              <w:jc w:val="left"/>
            </w:pPr>
            <w:r>
              <w:t xml:space="preserve">- https://aprs-map.info/</w:t>
            </w:r>
          </w:p>
        </w:tc>
      </w:tr>
    </w:tbl>
    <w:p>
      <w:pPr>
        <w:pStyle w:val="BlockText"/>
      </w:pPr>
      <w:r>
        <w:t xml:space="preserve">PTT Linkage and Timed Beacon cannot be enabled at the same time. If both are enabled, Timed Beacon does not work.</w:t>
      </w:r>
    </w:p>
    <w:p>
      <w:pPr>
        <w:pStyle w:val="BlockText"/>
      </w:pPr>
      <w:r>
        <w:t xml:space="preserve">APRS bandwidth must be Wide!</w:t>
      </w:r>
    </w:p>
    <w:bookmarkEnd w:id="187"/>
    <w:bookmarkStart w:id="188" w:name="aprs-repeater-remote-control"/>
    <w:p>
      <w:pPr>
        <w:pStyle w:val="Heading3"/>
      </w:pPr>
      <w:r>
        <w:t xml:space="preserve">7.42 APRS Repeater Remote Control</w:t>
      </w:r>
    </w:p>
    <w:p>
      <w:pPr>
        <w:pStyle w:val="FirstParagraph"/>
      </w:pPr>
      <w:r>
        <w:t xml:space="preserve">You can send a control packet from any other radio station or smartphone connected to the transceiver, formatting it as a standard APRS Message addressed to the call sign of your radio station (for example, N0CALL-9). The combination [password][command] is entered in the message text (for example, 123456A1). If the radio station successfully receives and decodes the message, it will change the operating mode of the built-in digipeater.</w:t>
      </w:r>
    </w:p>
    <w:p>
      <w:pPr>
        <w:pStyle w:val="BodyText"/>
      </w:pPr>
      <w:r>
        <w:t xml:space="preserve">The password must strictly consist of 6 digits. For the tracker to execute the command, the message must contain your password and then the command itself (without spaces)</w:t>
      </w:r>
    </w:p>
    <w:p>
      <w:pPr>
        <w:pStyle w:val="BodyText"/>
      </w:pPr>
      <w:r>
        <w:t xml:space="preserve">Available remote commands:</w:t>
      </w:r>
      <w:r>
        <w:t xml:space="preserve"> </w:t>
      </w:r>
      <w:r>
        <w:t xml:space="preserve">|Team|What they do|</w:t>
      </w:r>
      <w:r>
        <w:t xml:space="preserve"> </w:t>
      </w:r>
      <w:r>
        <w:t xml:space="preserve">|—|—|</w:t>
      </w:r>
      <w:r>
        <w:t xml:space="preserve"> </w:t>
      </w:r>
      <w:r>
        <w:t xml:space="preserve">|A1|Enable repeater 1 (DIGI 1 - activate the digipeater function)|</w:t>
      </w:r>
      <w:r>
        <w:t xml:space="preserve"> </w:t>
      </w:r>
      <w:r>
        <w:t xml:space="preserve">|A0|Turn off repeater 1 (DIGI 1)|</w:t>
      </w:r>
      <w:r>
        <w:t xml:space="preserve"> </w:t>
      </w:r>
      <w:r>
        <w:t xml:space="preserve">|B1|Enable repeater 2 (DIGI 2)|</w:t>
      </w:r>
      <w:r>
        <w:t xml:space="preserve"> </w:t>
      </w:r>
      <w:r>
        <w:t xml:space="preserve">|B0|Turn off repeater 2 (DIGI 2)|</w:t>
      </w:r>
      <w:r>
        <w:t xml:space="preserve"> </w:t>
      </w:r>
      <w:r>
        <w:t xml:space="preserve">|R0|Reset current settings and reboot the device with parameters from non-volatile EEPROM|</w:t>
      </w:r>
    </w:p>
    <w:bookmarkEnd w:id="188"/>
    <w:bookmarkStart w:id="189" w:name="X97617c29fe54ca543e54188ebc86d3f800c5438"/>
    <w:p>
      <w:pPr>
        <w:pStyle w:val="Heading3"/>
      </w:pPr>
      <w:r>
        <w:t xml:space="preserve">7.43 Retransmission of APRS packets by digipeater</w:t>
      </w:r>
    </w:p>
    <w:p>
      <w:pPr>
        <w:pStyle w:val="FirstParagraph"/>
      </w:pPr>
      <w:hyperlink r:id="rId184">
        <w:r>
          <w:rPr>
            <w:rStyle w:val="Hyperlink"/>
          </w:rPr>
          <w:t xml:space="preserve">APRS relay</w:t>
        </w:r>
      </w:hyperlink>
      <w:r>
        <w:t xml:space="preserve">is the process: reception → decoding → transcoding → sending. Each rebroadcast ensures the best possible signal quality, unlike traditional analog voice relays.</w:t>
      </w:r>
    </w:p>
    <w:p>
      <w:pPr>
        <w:pStyle w:val="BodyText"/>
      </w:pPr>
      <w:r>
        <w:t xml:space="preserve">Due to the fact that the beacon contains a specified number of relays, endless relays do not occur.</w:t>
      </w:r>
    </w:p>
    <w:p>
      <w:pPr>
        <w:pStyle w:val="BodyText"/>
      </w:pPr>
      <w:r>
        <w:t xml:space="preserve">In digipeater mode, when a radio station receives an APRS packet, it searches its PATH for the name of the installed digipeater, and if it finds it, it forwards this packet further on the air, decrementing the SSID by one, but only if the SSID is greater than zero.</w:t>
      </w:r>
    </w:p>
    <w:p>
      <w:pPr>
        <w:pStyle w:val="BodyText"/>
      </w:pPr>
    </w:p>
    <w:bookmarkEnd w:id="189"/>
    <w:bookmarkStart w:id="190" w:name="aprs-worldwide-frequencies"/>
    <w:p>
      <w:pPr>
        <w:pStyle w:val="Heading3"/>
      </w:pPr>
      <w:r>
        <w:t xml:space="preserve">7.44 APRS Worldwide Frequencies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Frequency</w:t>
            </w:r>
          </w:p>
        </w:tc>
        <w:tc>
          <w:tcPr/>
          <w:p>
            <w:pPr>
              <w:pStyle w:val="Compact"/>
              <w:jc w:val="left"/>
            </w:pPr>
            <w:r>
              <w:t xml:space="preserve">Description</w:t>
            </w:r>
          </w:p>
        </w:tc>
      </w:tr>
      <w:tr>
        <w:tc>
          <w:tcPr/>
          <w:p>
            <w:pPr>
              <w:pStyle w:val="Compact"/>
              <w:jc w:val="left"/>
            </w:pPr>
            <w:r>
              <w:t xml:space="preserve">144.3900 MHz</w:t>
            </w:r>
          </w:p>
        </w:tc>
        <w:tc>
          <w:tcPr/>
          <w:p>
            <w:pPr>
              <w:pStyle w:val="Compact"/>
              <w:jc w:val="left"/>
            </w:pPr>
            <w:r>
              <w:t xml:space="preserve">North America: United States, Canada, Chile</w:t>
            </w:r>
          </w:p>
        </w:tc>
      </w:tr>
      <w:tr>
        <w:tc>
          <w:tcPr/>
          <w:p>
            <w:pPr>
              <w:pStyle w:val="Compact"/>
              <w:jc w:val="left"/>
            </w:pPr>
            <w:r>
              <w:t xml:space="preserve">144.3900 MHz</w:t>
            </w:r>
          </w:p>
        </w:tc>
        <w:tc>
          <w:tcPr/>
          <w:p>
            <w:pPr>
              <w:pStyle w:val="Compact"/>
              <w:jc w:val="left"/>
            </w:pPr>
            <w:r>
              <w:t xml:space="preserve">Indonesia, Singapore, Malaysia</w:t>
            </w:r>
          </w:p>
        </w:tc>
      </w:tr>
      <w:tr>
        <w:tc>
          <w:tcPr/>
          <w:p>
            <w:pPr>
              <w:pStyle w:val="Compact"/>
              <w:jc w:val="left"/>
            </w:pPr>
            <w:r>
              <w:t xml:space="preserve">144.3900 MHz</w:t>
            </w:r>
          </w:p>
        </w:tc>
        <w:tc>
          <w:tcPr/>
          <w:p>
            <w:pPr>
              <w:pStyle w:val="Compact"/>
              <w:jc w:val="left"/>
            </w:pPr>
            <w:r>
              <w:t xml:space="preserve">Thailand (https://www.qsl.net/rast/text/2mbandplan.htm)</w:t>
            </w:r>
          </w:p>
        </w:tc>
      </w:tr>
      <w:tr>
        <w:tc>
          <w:tcPr/>
          <w:p>
            <w:pPr>
              <w:pStyle w:val="Compact"/>
              <w:jc w:val="left"/>
            </w:pPr>
            <w:r>
              <w:t xml:space="preserve">144.3900 MHz</w:t>
            </w:r>
          </w:p>
        </w:tc>
        <w:tc>
          <w:tcPr/>
          <w:p>
            <w:pPr>
              <w:pStyle w:val="Compact"/>
              <w:jc w:val="left"/>
            </w:pPr>
            <w:r>
              <w:t xml:space="preserve">Mexico, Dominican Republic, Puerto Rico, Trinidad &amp; Tobago, Columbia</w:t>
            </w:r>
          </w:p>
        </w:tc>
      </w:tr>
      <w:tr>
        <w:tc>
          <w:tcPr/>
          <w:p>
            <w:pPr>
              <w:pStyle w:val="Compact"/>
              <w:jc w:val="left"/>
            </w:pPr>
            <w:r>
              <w:t xml:space="preserve">144.8000 MHz</w:t>
            </w:r>
          </w:p>
        </w:tc>
        <w:tc>
          <w:tcPr/>
          <w:p>
            <w:pPr>
              <w:pStyle w:val="Compact"/>
              <w:jc w:val="left"/>
            </w:pPr>
            <w:r>
              <w:t xml:space="preserve">Europe, UK, Ireland, Iceland,</w:t>
            </w:r>
            <w:r>
              <w:rPr>
                <w:bCs/>
                <w:b/>
              </w:rPr>
              <w:t xml:space="preserve">Russia</w:t>
            </w:r>
          </w:p>
        </w:tc>
      </w:tr>
      <w:tr>
        <w:tc>
          <w:tcPr/>
          <w:p>
            <w:pPr>
              <w:pStyle w:val="Compact"/>
              <w:jc w:val="left"/>
            </w:pPr>
            <w:r>
              <w:t xml:space="preserve">144.8000 MHz</w:t>
            </w:r>
          </w:p>
        </w:tc>
        <w:tc>
          <w:tcPr/>
          <w:p>
            <w:pPr>
              <w:pStyle w:val="Compact"/>
              <w:jc w:val="left"/>
            </w:pPr>
            <w:r>
              <w:t xml:space="preserve">South Africa, Azores, Costa Rica, Israel, Lebanon, Senegal</w:t>
            </w:r>
          </w:p>
        </w:tc>
      </w:tr>
      <w:tr>
        <w:tc>
          <w:tcPr/>
          <w:p>
            <w:pPr>
              <w:pStyle w:val="Compact"/>
              <w:jc w:val="left"/>
            </w:pPr>
            <w:r>
              <w:t xml:space="preserve">145.1750 MHz</w:t>
            </w:r>
          </w:p>
        </w:tc>
        <w:tc>
          <w:tcPr/>
          <w:p>
            <w:pPr>
              <w:pStyle w:val="Compact"/>
              <w:jc w:val="left"/>
            </w:pPr>
            <w:r>
              <w:t xml:space="preserve">Australia, Tasmania</w:t>
            </w:r>
          </w:p>
        </w:tc>
      </w:tr>
      <w:tr>
        <w:tc>
          <w:tcPr/>
          <w:p>
            <w:pPr>
              <w:pStyle w:val="Compact"/>
              <w:jc w:val="left"/>
            </w:pPr>
            <w:r>
              <w:t xml:space="preserve">144.5750 MHz</w:t>
            </w:r>
          </w:p>
        </w:tc>
        <w:tc>
          <w:tcPr/>
          <w:p>
            <w:pPr>
              <w:pStyle w:val="Compact"/>
              <w:jc w:val="left"/>
            </w:pPr>
            <w:r>
              <w:t xml:space="preserve">New Zealand</w:t>
            </w:r>
          </w:p>
        </w:tc>
      </w:tr>
      <w:tr>
        <w:tc>
          <w:tcPr/>
          <w:p>
            <w:pPr>
              <w:pStyle w:val="Compact"/>
              <w:jc w:val="left"/>
            </w:pPr>
            <w:r>
              <w:t xml:space="preserve">144.9300 MHz</w:t>
            </w:r>
          </w:p>
        </w:tc>
        <w:tc>
          <w:tcPr/>
          <w:p>
            <w:pPr>
              <w:pStyle w:val="Compact"/>
              <w:jc w:val="left"/>
            </w:pPr>
            <w:r>
              <w:t xml:space="preserve">Argentina, Uruguay, Paraguay</w:t>
            </w:r>
          </w:p>
        </w:tc>
      </w:tr>
      <w:tr>
        <w:tc>
          <w:tcPr/>
          <w:p>
            <w:pPr>
              <w:pStyle w:val="Compact"/>
              <w:jc w:val="left"/>
            </w:pPr>
            <w:r>
              <w:t xml:space="preserve">144.6600 MHz</w:t>
            </w:r>
          </w:p>
        </w:tc>
        <w:tc>
          <w:tcPr/>
          <w:p>
            <w:pPr>
              <w:pStyle w:val="Compact"/>
              <w:jc w:val="left"/>
            </w:pPr>
            <w:r>
              <w:t xml:space="preserve">Japan</w:t>
            </w:r>
          </w:p>
        </w:tc>
      </w:tr>
      <w:tr>
        <w:tc>
          <w:tcPr/>
          <w:p>
            <w:pPr>
              <w:pStyle w:val="Compact"/>
              <w:jc w:val="left"/>
            </w:pPr>
            <w:r>
              <w:t xml:space="preserve">144.6400 MHz</w:t>
            </w:r>
          </w:p>
        </w:tc>
        <w:tc>
          <w:tcPr/>
          <w:p>
            <w:pPr>
              <w:pStyle w:val="Compact"/>
              <w:jc w:val="left"/>
            </w:pPr>
            <w:r>
              <w:t xml:space="preserve">China, Hong Kong, Taiwan</w:t>
            </w:r>
          </w:p>
        </w:tc>
      </w:tr>
      <w:tr>
        <w:tc>
          <w:tcPr/>
          <w:p>
            <w:pPr>
              <w:pStyle w:val="Compact"/>
              <w:jc w:val="left"/>
            </w:pPr>
            <w:r>
              <w:t xml:space="preserve">144.6200 MHz</w:t>
            </w:r>
          </w:p>
        </w:tc>
        <w:tc>
          <w:tcPr/>
          <w:p>
            <w:pPr>
              <w:pStyle w:val="Compact"/>
              <w:jc w:val="left"/>
            </w:pPr>
            <w:r>
              <w:t xml:space="preserve">South Korea</w:t>
            </w:r>
          </w:p>
        </w:tc>
      </w:tr>
      <w:tr>
        <w:tc>
          <w:tcPr/>
          <w:p>
            <w:pPr>
              <w:pStyle w:val="Compact"/>
              <w:jc w:val="left"/>
            </w:pPr>
            <w:r>
              <w:t xml:space="preserve">145.5250 MHz</w:t>
            </w:r>
          </w:p>
        </w:tc>
        <w:tc>
          <w:tcPr/>
          <w:p>
            <w:pPr>
              <w:pStyle w:val="Compact"/>
              <w:jc w:val="left"/>
            </w:pPr>
            <w:r>
              <w:t xml:space="preserve">Thailand (OLD)</w:t>
            </w:r>
          </w:p>
        </w:tc>
      </w:tr>
      <w:tr>
        <w:tc>
          <w:tcPr/>
          <w:p>
            <w:pPr>
              <w:pStyle w:val="Compact"/>
              <w:jc w:val="left"/>
            </w:pPr>
            <w:r>
              <w:t xml:space="preserve">145.5700 MHz</w:t>
            </w:r>
          </w:p>
        </w:tc>
        <w:tc>
          <w:tcPr/>
          <w:p>
            <w:pPr>
              <w:pStyle w:val="Compact"/>
              <w:jc w:val="left"/>
            </w:pPr>
            <w:r>
              <w:t xml:space="preserve">Brazil</w:t>
            </w:r>
          </w:p>
        </w:tc>
      </w:tr>
      <w:tr>
        <w:tc>
          <w:tcPr/>
          <w:p>
            <w:pPr>
              <w:pStyle w:val="Compact"/>
              <w:jc w:val="left"/>
            </w:pPr>
            <w:r>
              <w:t xml:space="preserve">433.8000 MHz</w:t>
            </w:r>
          </w:p>
        </w:tc>
        <w:tc>
          <w:tcPr/>
          <w:p>
            <w:pPr>
              <w:pStyle w:val="Compact"/>
              <w:jc w:val="left"/>
            </w:pPr>
            <w:r>
              <w:t xml:space="preserve">Europe (Primary)</w:t>
            </w:r>
          </w:p>
        </w:tc>
      </w:tr>
      <w:tr>
        <w:tc>
          <w:tcPr/>
          <w:p>
            <w:pPr>
              <w:pStyle w:val="Compact"/>
              <w:jc w:val="left"/>
            </w:pPr>
            <w:r>
              <w:t xml:space="preserve">432.5000 MHz</w:t>
            </w:r>
          </w:p>
        </w:tc>
        <w:tc>
          <w:tcPr/>
          <w:p>
            <w:pPr>
              <w:pStyle w:val="Compact"/>
              <w:jc w:val="left"/>
            </w:pPr>
            <w:r>
              <w:t xml:space="preserve">Europe (Secondary)</w:t>
            </w:r>
          </w:p>
        </w:tc>
      </w:tr>
      <w:tr>
        <w:tc>
          <w:tcPr/>
          <w:p>
            <w:pPr>
              <w:pStyle w:val="Compact"/>
              <w:jc w:val="left"/>
            </w:pPr>
            <w:r>
              <w:t xml:space="preserve">439.1000 MHz</w:t>
            </w:r>
          </w:p>
        </w:tc>
        <w:tc>
          <w:tcPr/>
          <w:p>
            <w:pPr>
              <w:pStyle w:val="Compact"/>
              <w:jc w:val="left"/>
            </w:pPr>
            <w:r>
              <w:t xml:space="preserve">Australia</w:t>
            </w:r>
          </w:p>
        </w:tc>
      </w:tr>
      <w:tr>
        <w:tc>
          <w:tcPr/>
          <w:p>
            <w:pPr>
              <w:pStyle w:val="Compact"/>
              <w:jc w:val="left"/>
            </w:pPr>
            <w:r>
              <w:t xml:space="preserve">430.5125 MHz</w:t>
            </w:r>
          </w:p>
        </w:tc>
        <w:tc>
          <w:tcPr/>
          <w:p>
            <w:pPr>
              <w:pStyle w:val="Compact"/>
              <w:jc w:val="left"/>
            </w:pPr>
            <w:r>
              <w:t xml:space="preserve">Netherlands</w:t>
            </w:r>
          </w:p>
        </w:tc>
      </w:tr>
      <w:tr>
        <w:tc>
          <w:tcPr/>
          <w:p>
            <w:pPr>
              <w:pStyle w:val="Compact"/>
              <w:jc w:val="left"/>
            </w:pPr>
            <w:r>
              <w:t xml:space="preserve">432.5750 MHz</w:t>
            </w:r>
          </w:p>
        </w:tc>
        <w:tc>
          <w:tcPr/>
          <w:p>
            <w:pPr>
              <w:pStyle w:val="Compact"/>
              <w:jc w:val="left"/>
            </w:pPr>
            <w:r>
              <w:t xml:space="preserve">New Zealand</w:t>
            </w:r>
          </w:p>
        </w:tc>
      </w:tr>
    </w:tbl>
    <w:p>
      <w:pPr>
        <w:pStyle w:val="BlockText"/>
      </w:pPr>
      <w:r>
        <w:t xml:space="preserve">Do not use the above frequencies for voice transmission!</w:t>
      </w:r>
    </w:p>
    <w:p>
      <w:pPr>
        <w:pStyle w:val="FirstParagraph"/>
      </w:pPr>
      <w:r>
        <w:t xml:space="preserve">http://aprs.qrz.ru/freq.php</w:t>
      </w:r>
      <w:r>
        <w:br/>
      </w:r>
      <w:r>
        <w:t xml:space="preserve">https://www.sigidwiki.com/wiki/Automatic_Packet_Reporting_System_(APRS)</w:t>
      </w:r>
      <w:r>
        <w:br/>
      </w:r>
      <w:r>
        <w:t xml:space="preserve">https://aprs.fi/</w:t>
      </w:r>
    </w:p>
    <w:bookmarkEnd w:id="190"/>
    <w:bookmarkStart w:id="193" w:name="aprs-radio-with-similar-functionality"/>
    <w:p>
      <w:pPr>
        <w:pStyle w:val="Heading3"/>
      </w:pPr>
      <w:r>
        <w:t xml:space="preserve">7.45 APRS radio with similar functionality</w:t>
      </w:r>
    </w:p>
    <w:p>
      <w:pPr>
        <w:pStyle w:val="FirstParagraph"/>
      </w:pPr>
      <w:r>
        <w:rPr>
          <w:bCs/>
          <w:b/>
        </w:rPr>
        <w:t xml:space="preserve">Significant disadvantages of implementing APRS on H9</w:t>
      </w:r>
      <w:r>
        <w:t xml:space="preserve">:</w:t>
      </w:r>
    </w:p>
    <w:p>
      <w:pPr>
        <w:numPr>
          <w:ilvl w:val="0"/>
          <w:numId w:val="1030"/>
        </w:numPr>
        <w:pStyle w:val="Compact"/>
      </w:pPr>
      <w:r>
        <w:t xml:space="preserve">Inability to assign a beacon to be sent by pressing the side key (Send Beacon)</w:t>
      </w:r>
    </w:p>
    <w:p>
      <w:pPr>
        <w:numPr>
          <w:ilvl w:val="0"/>
          <w:numId w:val="1030"/>
        </w:numPr>
        <w:pStyle w:val="Compact"/>
      </w:pPr>
      <w:r>
        <w:t xml:space="preserve">Inability to mute sound on APRS channel (Mute A/B)</w:t>
      </w:r>
    </w:p>
    <w:p>
      <w:pPr>
        <w:numPr>
          <w:ilvl w:val="0"/>
          <w:numId w:val="1030"/>
        </w:numPr>
        <w:pStyle w:val="Compact"/>
      </w:pPr>
      <w:r>
        <w:t xml:space="preserve">Inability to work with APRSDroid, only ODMaster</w:t>
      </w:r>
    </w:p>
    <w:p>
      <w:pPr>
        <w:pStyle w:val="FirstParagraph"/>
      </w:pPr>
      <w:r>
        <w:t xml:space="preserve">APRS radio station similar in functionality -</w:t>
      </w:r>
      <w:r>
        <w:rPr>
          <w:bCs/>
          <w:b/>
        </w:rPr>
        <w:t xml:space="preserve">Lanchonlh HG-UV98</w:t>
      </w:r>
      <w:r>
        <w:t xml:space="preserve">:</w:t>
      </w:r>
    </w:p>
    <w:p>
      <w:pPr>
        <w:numPr>
          <w:ilvl w:val="0"/>
          <w:numId w:val="1031"/>
        </w:numPr>
        <w:pStyle w:val="Compact"/>
      </w:pPr>
      <w:hyperlink r:id="rId191">
        <w:r>
          <w:rPr>
            <w:rStyle w:val="Hyperlink"/>
          </w:rPr>
          <w:t xml:space="preserve">HG-UV98</w:t>
        </w:r>
      </w:hyperlink>
    </w:p>
    <w:p>
      <w:pPr>
        <w:numPr>
          <w:ilvl w:val="0"/>
          <w:numId w:val="1031"/>
        </w:numPr>
        <w:pStyle w:val="Compact"/>
      </w:pPr>
      <w:hyperlink r:id="rId192">
        <w:r>
          <w:rPr>
            <w:rStyle w:val="Hyperlink"/>
          </w:rPr>
          <w:t xml:space="preserve">lanchonlh_hg-uv98_ru_manual</w:t>
        </w:r>
      </w:hyperlink>
    </w:p>
    <w:p>
      <w:pPr>
        <w:pStyle w:val="BlockText"/>
      </w:pPr>
      <w:r>
        <w:t xml:space="preserve">The HG-UV98 has better band pass filters (BPF) than the H9. The H9 has better APRS signal selectivity.</w:t>
      </w:r>
    </w:p>
    <w:p>
      <w:pPr>
        <w:pStyle w:val="BlockText"/>
      </w:pPr>
      <w:r>
        <w:t xml:space="preserve">For correct interaction with</w:t>
      </w:r>
      <w:r>
        <w:rPr>
          <w:bCs/>
          <w:b/>
        </w:rPr>
        <w:t xml:space="preserve">Lanchonlh HG-UV98</w:t>
      </w:r>
      <w:r>
        <w:t xml:space="preserve">needs to be configured</w:t>
      </w:r>
      <w:r>
        <w:rPr>
          <w:bCs/>
          <w:b/>
        </w:rPr>
        <w:t xml:space="preserve">APRS RX Level</w:t>
      </w:r>
      <w:r>
        <w:t xml:space="preserve">of UV98.</w:t>
      </w:r>
    </w:p>
    <w:bookmarkEnd w:id="193"/>
    <w:bookmarkStart w:id="195" w:name="sms"/>
    <w:p>
      <w:pPr>
        <w:pStyle w:val="Heading3"/>
      </w:pPr>
      <w:r>
        <w:t xml:space="preserve">7.46 SMS</w:t>
      </w:r>
    </w:p>
    <w:p>
      <w:pPr>
        <w:pStyle w:val="BlockText"/>
      </w:pPr>
      <w:r>
        <w:t xml:space="preserve">When working with SMS, it is necessary to disable the Dual Watch (TDR) mode and it is advisable to remove the power saving mode</w:t>
      </w:r>
    </w:p>
    <w:p>
      <w:pPr>
        <w:pStyle w:val="FirstParagraph"/>
      </w:pPr>
      <w:r>
        <w:t xml:space="preserve">The radio station allows you to send and transmit short messages between similar stations:</w:t>
      </w:r>
      <w:r>
        <w:rPr>
          <w:bCs/>
          <w:b/>
        </w:rPr>
        <w:t xml:space="preserve">TD-H9</w:t>
      </w:r>
      <w:r>
        <w:t xml:space="preserve">и TD-H3+.</w:t>
      </w:r>
      <w:r>
        <w:br/>
      </w:r>
      <w:r>
        <w:t xml:space="preserve">Or send and receive messages via APRS.</w:t>
      </w:r>
    </w:p>
    <w:p>
      <w:pPr>
        <w:pStyle w:val="BlockText"/>
      </w:pPr>
      <w:r>
        <w:t xml:space="preserve">In RF operating mode, messaging is only possible between</w:t>
      </w:r>
      <w:r>
        <w:rPr>
          <w:bCs/>
          <w:b/>
        </w:rPr>
        <w:t xml:space="preserve">TD-H9</w:t>
      </w:r>
      <w:r>
        <w:t xml:space="preserve">and TD-H3+. The recipient is indicated by the Radio ID of the radio station (Radio Info -&gt; Radio ID).</w:t>
      </w:r>
      <w:r>
        <w:t xml:space="preserve"> </w:t>
      </w:r>
      <w:r>
        <w:t xml:space="preserve">Radio ID is configured via CPS on the computer (DTMF Code -&gt; DTMF Settings -&gt; Local ID).</w:t>
      </w:r>
    </w:p>
    <w:p>
      <w:pPr>
        <w:pStyle w:val="BlockText"/>
      </w:pPr>
      <w:r>
        <w:t xml:space="preserve">In APRS operating mode, messages are exchanged using APRS Message (:) packets. The recipient and sender are displayed correctly on the pop-up screen.</w:t>
      </w:r>
      <w:r>
        <w:t xml:space="preserve"> </w:t>
      </w:r>
      <w:r>
        <w:t xml:space="preserve">On the incoming SMS viewing screen, the sender is indicated as the recipient.</w:t>
      </w:r>
    </w:p>
    <w:p>
      <w:pPr>
        <w:pStyle w:val="BlockText"/>
      </w:pP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SMS ON/OFF</w:t>
            </w:r>
          </w:p>
        </w:tc>
        <w:tc>
          <w:tcPr/>
          <w:p>
            <w:pPr>
              <w:pStyle w:val="Compact"/>
              <w:jc w:val="left"/>
            </w:pPr>
            <w:r>
              <w:t xml:space="preserve">On/Off SMS reception mode</w:t>
            </w:r>
          </w:p>
        </w:tc>
      </w:tr>
      <w:tr>
        <w:tc>
          <w:tcPr/>
          <w:p>
            <w:pPr>
              <w:pStyle w:val="Compact"/>
              <w:jc w:val="left"/>
            </w:pPr>
            <w:r>
              <w:t xml:space="preserve">2</w:t>
            </w:r>
          </w:p>
        </w:tc>
        <w:tc>
          <w:tcPr/>
          <w:p>
            <w:pPr>
              <w:pStyle w:val="Compact"/>
              <w:jc w:val="left"/>
            </w:pPr>
            <w:r>
              <w:t xml:space="preserve">Send SMS</w:t>
            </w:r>
          </w:p>
        </w:tc>
        <w:tc>
          <w:tcPr/>
          <w:p>
            <w:pPr>
              <w:pStyle w:val="Compact"/>
              <w:jc w:val="left"/>
            </w:pPr>
            <w:r>
              <w:t xml:space="preserve">Sending a message to the recipient. The recipient of the message is an amateur radio call sign with the SSID suffix.</w:t>
            </w:r>
          </w:p>
        </w:tc>
      </w:tr>
      <w:tr>
        <w:tc>
          <w:tcPr/>
          <w:p>
            <w:pPr>
              <w:pStyle w:val="Compact"/>
              <w:jc w:val="left"/>
            </w:pPr>
            <w:r>
              <w:t xml:space="preserve">3</w:t>
            </w:r>
          </w:p>
        </w:tc>
        <w:tc>
          <w:tcPr/>
          <w:p>
            <w:pPr>
              <w:pStyle w:val="Compact"/>
              <w:jc w:val="left"/>
            </w:pPr>
            <w:r>
              <w:t xml:space="preserve">Inbox</w:t>
            </w:r>
          </w:p>
        </w:tc>
        <w:tc>
          <w:tcPr/>
          <w:p>
            <w:pPr>
              <w:pStyle w:val="Compact"/>
              <w:jc w:val="left"/>
            </w:pPr>
            <w:r>
              <w:t xml:space="preserve">Inbox</w:t>
            </w:r>
          </w:p>
        </w:tc>
      </w:tr>
      <w:tr>
        <w:tc>
          <w:tcPr/>
          <w:p>
            <w:pPr>
              <w:pStyle w:val="Compact"/>
              <w:jc w:val="left"/>
            </w:pPr>
            <w:r>
              <w:t xml:space="preserve">4</w:t>
            </w:r>
          </w:p>
        </w:tc>
        <w:tc>
          <w:tcPr/>
          <w:p>
            <w:pPr>
              <w:pStyle w:val="Compact"/>
              <w:jc w:val="left"/>
            </w:pPr>
            <w:r>
              <w:t xml:space="preserve">Outbox</w:t>
            </w:r>
          </w:p>
        </w:tc>
        <w:tc>
          <w:tcPr/>
          <w:p>
            <w:pPr>
              <w:pStyle w:val="Compact"/>
              <w:jc w:val="left"/>
            </w:pPr>
            <w:r>
              <w:t xml:space="preserve">Outgoing messages</w:t>
            </w:r>
          </w:p>
        </w:tc>
      </w:tr>
      <w:tr>
        <w:tc>
          <w:tcPr/>
          <w:p>
            <w:pPr>
              <w:pStyle w:val="Compact"/>
              <w:jc w:val="left"/>
            </w:pPr>
            <w:r>
              <w:t xml:space="preserve">5</w:t>
            </w:r>
          </w:p>
        </w:tc>
        <w:tc>
          <w:tcPr/>
          <w:p>
            <w:pPr>
              <w:pStyle w:val="Compact"/>
              <w:jc w:val="left"/>
            </w:pPr>
            <w:r>
              <w:t xml:space="preserve">Draft</w:t>
            </w:r>
          </w:p>
        </w:tc>
        <w:tc>
          <w:tcPr/>
          <w:p>
            <w:pPr>
              <w:pStyle w:val="Compact"/>
              <w:jc w:val="left"/>
            </w:pPr>
            <w:r>
              <w:t xml:space="preserve">Message Templates</w:t>
            </w:r>
          </w:p>
        </w:tc>
      </w:tr>
      <w:tr>
        <w:tc>
          <w:tcPr/>
          <w:p>
            <w:pPr>
              <w:pStyle w:val="Compact"/>
              <w:jc w:val="left"/>
            </w:pPr>
            <w:r>
              <w:t xml:space="preserve">6</w:t>
            </w:r>
          </w:p>
        </w:tc>
        <w:tc>
          <w:tcPr/>
          <w:p>
            <w:pPr>
              <w:pStyle w:val="Compact"/>
              <w:jc w:val="left"/>
            </w:pPr>
            <w:r>
              <w:t xml:space="preserve">SMS Mode</w:t>
            </w:r>
          </w:p>
        </w:tc>
        <w:tc>
          <w:tcPr/>
          <w:p>
            <w:pPr>
              <w:pStyle w:val="Compact"/>
              <w:jc w:val="left"/>
            </w:pPr>
            <w:r>
              <w:t xml:space="preserve">SMS mode (RF /</w:t>
            </w:r>
            <w:hyperlink r:id="rId194">
              <w:r>
                <w:rPr>
                  <w:rStyle w:val="Hyperlink"/>
                </w:rPr>
                <w:t xml:space="preserve">APRS</w:t>
              </w:r>
            </w:hyperlink>
            <w:r>
              <w:t xml:space="preserve">)</w:t>
            </w:r>
          </w:p>
        </w:tc>
      </w:tr>
      <w:tr>
        <w:tc>
          <w:tcPr/>
          <w:p>
            <w:pPr>
              <w:pStyle w:val="Compact"/>
              <w:jc w:val="left"/>
            </w:pPr>
            <w:r>
              <w:t xml:space="preserve">7</w:t>
            </w:r>
          </w:p>
        </w:tc>
        <w:tc>
          <w:tcPr/>
          <w:p>
            <w:pPr>
              <w:pStyle w:val="Compact"/>
              <w:jc w:val="left"/>
            </w:pPr>
            <w:r>
              <w:t xml:space="preserve">RX Filter</w:t>
            </w:r>
          </w:p>
        </w:tc>
        <w:tc>
          <w:tcPr/>
          <w:p>
            <w:pPr>
              <w:pStyle w:val="Compact"/>
              <w:jc w:val="left"/>
            </w:pPr>
            <w:r>
              <w:t xml:space="preserve">Message Reception Filter</w:t>
            </w:r>
          </w:p>
        </w:tc>
      </w:tr>
      <w:tr>
        <w:tc>
          <w:tcPr/>
          <w:p>
            <w:pPr>
              <w:pStyle w:val="Compact"/>
              <w:jc w:val="left"/>
            </w:pPr>
            <w:r>
              <w:t xml:space="preserve">8</w:t>
            </w:r>
          </w:p>
        </w:tc>
        <w:tc>
          <w:tcPr/>
          <w:p>
            <w:pPr>
              <w:pStyle w:val="Compact"/>
              <w:jc w:val="left"/>
            </w:pPr>
            <w:r>
              <w:t xml:space="preserve">Statistics</w:t>
            </w:r>
          </w:p>
        </w:tc>
        <w:tc>
          <w:tcPr/>
          <w:p>
            <w:pPr>
              <w:pStyle w:val="Compact"/>
              <w:jc w:val="left"/>
            </w:pPr>
            <w:r>
              <w:t xml:space="preserve">Message Statistics (Memory Usage)</w:t>
            </w:r>
          </w:p>
        </w:tc>
      </w:tr>
    </w:tbl>
    <w:bookmarkEnd w:id="195"/>
    <w:bookmarkStart w:id="196" w:name="spectrum"/>
    <w:p>
      <w:pPr>
        <w:pStyle w:val="Heading3"/>
      </w:pPr>
      <w:r>
        <w:t xml:space="preserve">7.47 Spectrum</w:t>
      </w:r>
    </w:p>
    <w:p>
      <w:pPr>
        <w:pStyle w:val="FirstParagraph"/>
      </w:pPr>
      <w:r>
        <w:t xml:space="preserve">The radio allows you to view the radio frequency spectrum.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Management</w:t>
            </w:r>
          </w:p>
        </w:tc>
        <w:tc>
          <w:tcPr/>
          <w:p>
            <w:pPr>
              <w:pStyle w:val="Compact"/>
              <w:jc w:val="left"/>
            </w:pPr>
            <w:r>
              <w:t xml:space="preserve">Description</w:t>
            </w:r>
          </w:p>
        </w:tc>
      </w:tr>
      <w:tr>
        <w:tc>
          <w:tcPr/>
          <w:p>
            <w:pPr>
              <w:pStyle w:val="Compact"/>
              <w:jc w:val="left"/>
            </w:pPr>
            <w:r>
              <w:t xml:space="preserve">Hold 7</w:t>
            </w:r>
          </w:p>
        </w:tc>
        <w:tc>
          <w:tcPr/>
          <w:p>
            <w:pPr>
              <w:pStyle w:val="Compact"/>
              <w:jc w:val="left"/>
            </w:pPr>
            <w:r>
              <w:t xml:space="preserve">Entering spectrum analyzer mode</w:t>
            </w:r>
          </w:p>
        </w:tc>
      </w:tr>
      <w:tr>
        <w:tc>
          <w:tcPr/>
          <w:p>
            <w:pPr>
              <w:pStyle w:val="Compact"/>
              <w:jc w:val="left"/>
            </w:pPr>
            <w:r>
              <w:t xml:space="preserve">MENU</w:t>
            </w:r>
          </w:p>
        </w:tc>
        <w:tc>
          <w:tcPr/>
          <w:p>
            <w:pPr>
              <w:pStyle w:val="Compact"/>
              <w:jc w:val="left"/>
            </w:pPr>
            <w:r>
              <w:t xml:space="preserve">Entering the spectrometer settings text menu</w:t>
            </w:r>
          </w:p>
        </w:tc>
      </w:tr>
      <w:tr>
        <w:tc>
          <w:tcPr/>
          <w:p>
            <w:pPr>
              <w:pStyle w:val="Compact"/>
              <w:jc w:val="left"/>
            </w:pPr>
            <w:r>
              <w:t xml:space="preserve">BACK/EXIT</w:t>
            </w:r>
          </w:p>
        </w:tc>
        <w:tc>
          <w:tcPr/>
          <w:p>
            <w:pPr>
              <w:pStyle w:val="Compact"/>
              <w:jc w:val="left"/>
            </w:pPr>
            <w:r>
              <w:t xml:space="preserve">Quick exit from spectrum analyzer mode</w:t>
            </w:r>
          </w:p>
        </w:tc>
      </w:tr>
      <w:tr>
        <w:tc>
          <w:tcPr/>
          <w:p>
            <w:pPr>
              <w:pStyle w:val="Compact"/>
              <w:jc w:val="left"/>
            </w:pPr>
            <w:r>
              <w:t xml:space="preserve">PF1</w:t>
            </w:r>
          </w:p>
        </w:tc>
        <w:tc>
          <w:tcPr/>
          <w:p>
            <w:pPr>
              <w:pStyle w:val="Compact"/>
              <w:jc w:val="left"/>
            </w:pPr>
            <w:r>
              <w:t xml:space="preserve">Excluding frequency from scanning (You may need to re-enter spectrum mode, or reset peak values</w:t>
            </w:r>
            <w:r>
              <w:rPr>
                <w:bCs/>
                <w:b/>
              </w:rPr>
              <w:t xml:space="preserve">0</w:t>
            </w:r>
            <w:r>
              <w:t xml:space="preserve">)</w:t>
            </w:r>
          </w:p>
        </w:tc>
      </w:tr>
      <w:tr>
        <w:tc>
          <w:tcPr/>
          <w:p>
            <w:pPr>
              <w:pStyle w:val="Compact"/>
              <w:jc w:val="left"/>
            </w:pPr>
            <w:r>
              <w:t xml:space="preserve">PF2</w:t>
            </w:r>
          </w:p>
        </w:tc>
        <w:tc>
          <w:tcPr/>
          <w:p>
            <w:pPr>
              <w:pStyle w:val="Compact"/>
              <w:jc w:val="left"/>
            </w:pPr>
            <w:r>
              <w:t xml:space="preserve">Including Frequency in Scan</w:t>
            </w:r>
          </w:p>
        </w:tc>
      </w:tr>
      <w:tr>
        <w:tc>
          <w:tcPr/>
          <w:p>
            <w:pPr>
              <w:pStyle w:val="Compact"/>
              <w:jc w:val="left"/>
            </w:pPr>
            <w:r>
              <w:t xml:space="preserve">#</w:t>
            </w:r>
          </w:p>
        </w:tc>
        <w:tc>
          <w:tcPr/>
          <w:p>
            <w:pPr>
              <w:pStyle w:val="Compact"/>
              <w:jc w:val="left"/>
            </w:pPr>
            <w:r>
              <w:t xml:space="preserve">Automatic transition of the cursor to the peak of the strongest signal</w:t>
            </w:r>
          </w:p>
        </w:tc>
      </w:tr>
      <w:tr>
        <w:tc>
          <w:tcPr/>
          <w:p>
            <w:pPr>
              <w:pStyle w:val="Compact"/>
              <w:jc w:val="left"/>
            </w:pPr>
            <w:r>
              <w:t xml:space="preserve">2/8 (hold)</w:t>
            </w:r>
          </w:p>
        </w:tc>
        <w:tc>
          <w:tcPr/>
          <w:p>
            <w:pPr>
              <w:pStyle w:val="Compact"/>
              <w:jc w:val="left"/>
            </w:pPr>
            <w:r>
              <w:t xml:space="preserve">Changing the RSSI threshold (Threshold)</w:t>
            </w:r>
          </w:p>
        </w:tc>
      </w:tr>
      <w:tr>
        <w:tc>
          <w:tcPr/>
          <w:p>
            <w:pPr>
              <w:pStyle w:val="Compact"/>
              <w:jc w:val="left"/>
            </w:pPr>
            <w:r>
              <w:t xml:space="preserve">▲/▼</w:t>
            </w:r>
          </w:p>
        </w:tc>
        <w:tc>
          <w:tcPr/>
          <w:p>
            <w:pPr>
              <w:pStyle w:val="Compact"/>
              <w:jc w:val="left"/>
            </w:pPr>
            <w:r>
              <w:t xml:space="preserve">Frequency navigation (cursor movement)</w:t>
            </w:r>
          </w:p>
        </w:tc>
      </w:tr>
      <w:tr>
        <w:tc>
          <w:tcPr/>
          <w:p>
            <w:pPr>
              <w:pStyle w:val="Compact"/>
              <w:jc w:val="left"/>
            </w:pPr>
            <w:r>
              <w:t xml:space="preserve">*</w:t>
            </w:r>
          </w:p>
        </w:tc>
        <w:tc>
          <w:tcPr/>
          <w:p>
            <w:pPr>
              <w:pStyle w:val="Compact"/>
              <w:jc w:val="left"/>
            </w:pPr>
            <w:r>
              <w:t xml:space="preserve">Cursor On/Off</w:t>
            </w:r>
          </w:p>
        </w:tc>
      </w:tr>
      <w:tr>
        <w:tc>
          <w:tcPr/>
          <w:p>
            <w:pPr>
              <w:pStyle w:val="Compact"/>
              <w:jc w:val="left"/>
            </w:pPr>
            <w:r>
              <w:t xml:space="preserve">PTT</w:t>
            </w:r>
          </w:p>
        </w:tc>
        <w:tc>
          <w:tcPr/>
          <w:p>
            <w:pPr>
              <w:pStyle w:val="Compact"/>
              <w:jc w:val="left"/>
            </w:pPr>
            <w:r>
              <w:t xml:space="preserve">Monitor Mode (MONI) - Instantly opens the squelch to listen to the frequency under the cursor</w:t>
            </w:r>
          </w:p>
        </w:tc>
      </w:tr>
      <w:tr>
        <w:tc>
          <w:tcPr/>
          <w:p>
            <w:pPr>
              <w:pStyle w:val="Compact"/>
              <w:jc w:val="left"/>
            </w:pPr>
            <w:r>
              <w:t xml:space="preserve">0–9</w:t>
            </w:r>
          </w:p>
        </w:tc>
        <w:tc>
          <w:tcPr/>
          <w:p>
            <w:pPr>
              <w:pStyle w:val="Compact"/>
              <w:jc w:val="left"/>
            </w:pPr>
            <w:r>
              <w:t xml:space="preserve">Manual input of center frequency</w:t>
            </w:r>
          </w:p>
        </w:tc>
      </w:tr>
    </w:tbl>
    <w:p>
      <w:pPr>
        <w:pStyle w:val="BodyText"/>
      </w:pPr>
    </w:p>
    <w:p>
      <w:pPr>
        <w:pStyle w:val="BodyText"/>
      </w:pPr>
      <w:r>
        <w:rPr>
          <w:bCs/>
          <w:b/>
        </w:rPr>
        <w:t xml:space="preserve">Menu</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Modulation</w:t>
            </w:r>
          </w:p>
        </w:tc>
        <w:tc>
          <w:tcPr/>
          <w:p>
            <w:pPr>
              <w:pStyle w:val="Compact"/>
              <w:jc w:val="left"/>
            </w:pPr>
            <w:r>
              <w:t xml:space="preserve">Modulation change</w:t>
            </w:r>
          </w:p>
        </w:tc>
      </w:tr>
      <w:tr>
        <w:tc>
          <w:tcPr/>
          <w:p>
            <w:pPr>
              <w:pStyle w:val="Compact"/>
              <w:jc w:val="left"/>
            </w:pPr>
            <w:r>
              <w:t xml:space="preserve">2</w:t>
            </w:r>
          </w:p>
        </w:tc>
        <w:tc>
          <w:tcPr/>
          <w:p>
            <w:pPr>
              <w:pStyle w:val="Compact"/>
              <w:jc w:val="left"/>
            </w:pPr>
            <w:r>
              <w:t xml:space="preserve">Step Frequency</w:t>
            </w:r>
          </w:p>
        </w:tc>
        <w:tc>
          <w:tcPr/>
          <w:p>
            <w:pPr>
              <w:pStyle w:val="Compact"/>
              <w:jc w:val="left"/>
            </w:pPr>
            <w:r>
              <w:t xml:space="preserve">Changing the scanning frequency grid step 0.1/0.5/1.0/2.5/5.0/6.25/10.0/12.5/25.0/50/100 kHz</w:t>
            </w:r>
          </w:p>
        </w:tc>
      </w:tr>
      <w:tr>
        <w:tc>
          <w:tcPr/>
          <w:p>
            <w:pPr>
              <w:pStyle w:val="Compact"/>
              <w:jc w:val="left"/>
            </w:pPr>
            <w:r>
              <w:t xml:space="preserve">3</w:t>
            </w:r>
          </w:p>
        </w:tc>
        <w:tc>
          <w:tcPr/>
          <w:p>
            <w:pPr>
              <w:pStyle w:val="Compact"/>
              <w:jc w:val="left"/>
            </w:pPr>
            <w:r>
              <w:t xml:space="preserve">Threshold</w:t>
            </w:r>
          </w:p>
        </w:tc>
        <w:tc>
          <w:tcPr/>
          <w:p>
            <w:pPr>
              <w:pStyle w:val="Compact"/>
              <w:jc w:val="left"/>
            </w:pPr>
            <w:r>
              <w:t xml:space="preserve">RSSI Threshold (minimum signal strength level in decibels (dBm)</w:t>
            </w:r>
          </w:p>
        </w:tc>
      </w:tr>
      <w:tr>
        <w:tc>
          <w:tcPr/>
          <w:p>
            <w:pPr>
              <w:pStyle w:val="Compact"/>
              <w:jc w:val="left"/>
            </w:pPr>
            <w:r>
              <w:t xml:space="preserve">4</w:t>
            </w:r>
          </w:p>
        </w:tc>
        <w:tc>
          <w:tcPr/>
          <w:p>
            <w:pPr>
              <w:pStyle w:val="Compact"/>
              <w:jc w:val="left"/>
            </w:pPr>
            <w:r>
              <w:t xml:space="preserve">Cursor</w:t>
            </w:r>
          </w:p>
        </w:tc>
        <w:tc>
          <w:tcPr/>
          <w:p>
            <w:pPr>
              <w:pStyle w:val="Compact"/>
              <w:jc w:val="left"/>
            </w:pPr>
            <w:r>
              <w:t xml:space="preserve">Cursor On/Off</w:t>
            </w:r>
          </w:p>
        </w:tc>
      </w:tr>
      <w:tr>
        <w:tc>
          <w:tcPr/>
          <w:p>
            <w:pPr>
              <w:pStyle w:val="Compact"/>
              <w:jc w:val="left"/>
            </w:pPr>
            <w:r>
              <w:t xml:space="preserve">5</w:t>
            </w:r>
          </w:p>
        </w:tc>
        <w:tc>
          <w:tcPr/>
          <w:p>
            <w:pPr>
              <w:pStyle w:val="Compact"/>
              <w:jc w:val="left"/>
            </w:pPr>
            <w:r>
              <w:t xml:space="preserve">Bandwidth</w:t>
            </w:r>
          </w:p>
        </w:tc>
        <w:tc>
          <w:tcPr/>
          <w:p>
            <w:pPr>
              <w:pStyle w:val="Compact"/>
              <w:jc w:val="left"/>
            </w:pPr>
            <w:r>
              <w:t xml:space="preserve">Setting Channel Width (W/N)</w:t>
            </w:r>
          </w:p>
        </w:tc>
      </w:tr>
      <w:tr>
        <w:tc>
          <w:tcPr/>
          <w:p>
            <w:pPr>
              <w:pStyle w:val="Compact"/>
              <w:jc w:val="left"/>
            </w:pPr>
            <w:r>
              <w:t xml:space="preserve">6</w:t>
            </w:r>
          </w:p>
        </w:tc>
        <w:tc>
          <w:tcPr/>
          <w:p>
            <w:pPr>
              <w:pStyle w:val="Compact"/>
              <w:jc w:val="left"/>
            </w:pPr>
            <w:r>
              <w:t xml:space="preserve">Reset</w:t>
            </w:r>
          </w:p>
        </w:tc>
        <w:tc>
          <w:tcPr/>
          <w:p>
            <w:pPr>
              <w:pStyle w:val="Compact"/>
              <w:jc w:val="left"/>
            </w:pPr>
            <w:r>
              <w:t xml:space="preserve">Resetting the spectrometer and clearing cut frequencies</w:t>
            </w:r>
          </w:p>
        </w:tc>
      </w:tr>
    </w:tbl>
    <w:bookmarkEnd w:id="196"/>
    <w:bookmarkStart w:id="197" w:name="morse"/>
    <w:p>
      <w:pPr>
        <w:pStyle w:val="Heading3"/>
      </w:pPr>
      <w:r>
        <w:t xml:space="preserve">7.48 Morse</w:t>
      </w:r>
    </w:p>
    <w:p>
      <w:pPr>
        <w:pStyle w:val="FirstParagraph"/>
      </w:pPr>
      <w:r>
        <w:t xml:space="preserve">The radio can transmit and receive Morse code. Adjustable TX speed, RX threshold and tone frequency.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Morse On/Off</w:t>
            </w:r>
          </w:p>
        </w:tc>
        <w:tc>
          <w:tcPr/>
          <w:p>
            <w:pPr>
              <w:pStyle w:val="Compact"/>
              <w:jc w:val="left"/>
            </w:pPr>
            <w:r>
              <w:t xml:space="preserve">Morse mode</w:t>
            </w:r>
          </w:p>
        </w:tc>
      </w:tr>
      <w:tr>
        <w:tc>
          <w:tcPr/>
          <w:p>
            <w:pPr>
              <w:pStyle w:val="Compact"/>
              <w:jc w:val="left"/>
            </w:pPr>
            <w:r>
              <w:t xml:space="preserve">2</w:t>
            </w:r>
          </w:p>
        </w:tc>
        <w:tc>
          <w:tcPr/>
          <w:p>
            <w:pPr>
              <w:pStyle w:val="Compact"/>
              <w:jc w:val="left"/>
            </w:pPr>
            <w:r>
              <w:t xml:space="preserve">Key TX</w:t>
            </w:r>
          </w:p>
        </w:tc>
        <w:tc>
          <w:tcPr/>
          <w:p>
            <w:pPr>
              <w:pStyle w:val="Compact"/>
              <w:jc w:val="left"/>
            </w:pPr>
            <w:r>
              <w:t xml:space="preserve">Manual transfer mode</w:t>
            </w:r>
          </w:p>
        </w:tc>
      </w:tr>
      <w:tr>
        <w:tc>
          <w:tcPr/>
          <w:p>
            <w:pPr>
              <w:pStyle w:val="Compact"/>
              <w:jc w:val="left"/>
            </w:pPr>
            <w:r>
              <w:t xml:space="preserve">3</w:t>
            </w:r>
          </w:p>
        </w:tc>
        <w:tc>
          <w:tcPr/>
          <w:p>
            <w:pPr>
              <w:pStyle w:val="Compact"/>
              <w:jc w:val="left"/>
            </w:pPr>
            <w:r>
              <w:t xml:space="preserve">Edit TX</w:t>
            </w:r>
          </w:p>
        </w:tc>
        <w:tc>
          <w:tcPr/>
          <w:p>
            <w:pPr>
              <w:pStyle w:val="Compact"/>
              <w:jc w:val="left"/>
            </w:pPr>
            <w:r>
              <w:t xml:space="preserve">Entering transmission text with sending</w:t>
            </w:r>
          </w:p>
        </w:tc>
      </w:tr>
      <w:tr>
        <w:tc>
          <w:tcPr/>
          <w:p>
            <w:pPr>
              <w:pStyle w:val="Compact"/>
              <w:jc w:val="left"/>
            </w:pPr>
            <w:r>
              <w:t xml:space="preserve">4</w:t>
            </w:r>
          </w:p>
        </w:tc>
        <w:tc>
          <w:tcPr/>
          <w:p>
            <w:pPr>
              <w:pStyle w:val="Compact"/>
              <w:jc w:val="left"/>
            </w:pPr>
            <w:r>
              <w:t xml:space="preserve">RX Code</w:t>
            </w:r>
          </w:p>
        </w:tc>
        <w:tc>
          <w:tcPr/>
          <w:p>
            <w:pPr>
              <w:pStyle w:val="Compact"/>
              <w:jc w:val="left"/>
            </w:pPr>
            <w:r>
              <w:t xml:space="preserve">Morse code reception mode</w:t>
            </w:r>
          </w:p>
        </w:tc>
      </w:tr>
      <w:tr>
        <w:tc>
          <w:tcPr/>
          <w:p>
            <w:pPr>
              <w:pStyle w:val="Compact"/>
              <w:jc w:val="left"/>
            </w:pPr>
            <w:r>
              <w:t xml:space="preserve">5</w:t>
            </w:r>
          </w:p>
        </w:tc>
        <w:tc>
          <w:tcPr/>
          <w:p>
            <w:pPr>
              <w:pStyle w:val="Compact"/>
              <w:jc w:val="left"/>
            </w:pPr>
            <w:r>
              <w:t xml:space="preserve">TX Speed ​​</w:t>
            </w:r>
          </w:p>
        </w:tc>
        <w:tc>
          <w:tcPr/>
          <w:p>
            <w:pPr>
              <w:pStyle w:val="Compact"/>
              <w:jc w:val="left"/>
            </w:pPr>
            <w:r>
              <w:t xml:space="preserve">Baud rate for automatic mode 5/8/12/18</w:t>
            </w:r>
          </w:p>
        </w:tc>
      </w:tr>
      <w:tr>
        <w:tc>
          <w:tcPr/>
          <w:p>
            <w:pPr>
              <w:pStyle w:val="Compact"/>
              <w:jc w:val="left"/>
            </w:pPr>
            <w:r>
              <w:t xml:space="preserve">6</w:t>
            </w:r>
          </w:p>
        </w:tc>
        <w:tc>
          <w:tcPr/>
          <w:p>
            <w:pPr>
              <w:pStyle w:val="Compact"/>
              <w:jc w:val="left"/>
            </w:pPr>
            <w:r>
              <w:t xml:space="preserve">RX Threshold</w:t>
            </w:r>
          </w:p>
        </w:tc>
        <w:tc>
          <w:tcPr/>
          <w:p>
            <w:pPr>
              <w:pStyle w:val="Compact"/>
              <w:jc w:val="left"/>
            </w:pPr>
            <w:r>
              <w:t xml:space="preserve">RSSI Threshold (minimum signal strength level in decibels (dBm))</w:t>
            </w:r>
          </w:p>
        </w:tc>
      </w:tr>
    </w:tbl>
    <w:p>
      <w:pPr>
        <w:pStyle w:val="BlockText"/>
      </w:pPr>
      <w:r>
        <w:t xml:space="preserve">When transmitting Morse code, CTCSS or DCS subtones are not transmitted.</w:t>
      </w:r>
    </w:p>
    <w:p>
      <w:r>
        <w:pict>
          <v:rect style="width:0;height:1.5pt" o:hralign="center" o:hrstd="t" o:hr="t"/>
        </w:pict>
      </w:r>
    </w:p>
    <w:bookmarkEnd w:id="197"/>
    <w:bookmarkEnd w:id="198"/>
    <w:bookmarkStart w:id="199" w:name="appendix-a-troubleshooting"/>
    <w:p>
      <w:pPr>
        <w:pStyle w:val="Heading2"/>
      </w:pPr>
      <w:r>
        <w:t xml:space="preserve">Appendix A: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Analysis</w:t>
            </w:r>
          </w:p>
        </w:tc>
        <w:tc>
          <w:tcPr/>
          <w:p>
            <w:pPr>
              <w:pStyle w:val="Compact"/>
              <w:jc w:val="left"/>
            </w:pPr>
            <w:r>
              <w:t xml:space="preserve">Solution</w:t>
            </w:r>
          </w:p>
        </w:tc>
      </w:tr>
      <w:tr>
        <w:tc>
          <w:tcPr/>
          <w:p>
            <w:pPr>
              <w:pStyle w:val="Compact"/>
              <w:jc w:val="left"/>
            </w:pPr>
            <w:r>
              <w:t xml:space="preserve">Doesn’t turn on</w:t>
            </w:r>
          </w:p>
        </w:tc>
        <w:tc>
          <w:tcPr/>
          <w:p>
            <w:pPr>
              <w:pStyle w:val="Compact"/>
              <w:jc w:val="left"/>
            </w:pPr>
            <w:r>
              <w:t xml:space="preserve">Battery installed incorrectly / discharged / poor contact</w:t>
            </w:r>
          </w:p>
        </w:tc>
        <w:tc>
          <w:tcPr/>
          <w:p>
            <w:pPr>
              <w:pStyle w:val="Compact"/>
              <w:jc w:val="left"/>
            </w:pPr>
            <w:r>
              <w:t xml:space="preserve">Reinstall the battery; charge or replace; clean contacts</w:t>
            </w:r>
          </w:p>
        </w:tc>
      </w:tr>
      <w:tr>
        <w:tc>
          <w:tcPr/>
          <w:p>
            <w:pPr>
              <w:pStyle w:val="Compact"/>
              <w:jc w:val="left"/>
            </w:pPr>
            <w:r>
              <w:t xml:space="preserve">Weak/shaky voice when receiving</w:t>
            </w:r>
          </w:p>
        </w:tc>
        <w:tc>
          <w:tcPr/>
          <w:p>
            <w:pPr>
              <w:pStyle w:val="Compact"/>
              <w:jc w:val="left"/>
            </w:pPr>
            <w:r>
              <w:t xml:space="preserve">Low volume / antenna loose or incorrectly installed / speaker clogged</w:t>
            </w:r>
          </w:p>
        </w:tc>
        <w:tc>
          <w:tcPr/>
          <w:p>
            <w:pPr>
              <w:pStyle w:val="Compact"/>
              <w:jc w:val="left"/>
            </w:pPr>
            <w:r>
              <w:t xml:space="preserve">Increase volume; turn off and reinstall the antenna; clean the speaker</w:t>
            </w:r>
          </w:p>
        </w:tc>
      </w:tr>
      <w:tr>
        <w:tc>
          <w:tcPr/>
          <w:p>
            <w:pPr>
              <w:pStyle w:val="Compact"/>
              <w:jc w:val="left"/>
            </w:pPr>
            <w:r>
              <w:t xml:space="preserve">No connection with group</w:t>
            </w:r>
          </w:p>
        </w:tc>
        <w:tc>
          <w:tcPr/>
          <w:p>
            <w:pPr>
              <w:pStyle w:val="Compact"/>
              <w:jc w:val="left"/>
            </w:pPr>
            <w:r>
              <w:t xml:space="preserve">Frequency or signals do not match/too far away</w:t>
            </w:r>
          </w:p>
        </w:tc>
        <w:tc>
          <w:tcPr/>
          <w:p>
            <w:pPr>
              <w:pStyle w:val="Compact"/>
              <w:jc w:val="left"/>
            </w:pPr>
            <w:r>
              <w:t xml:space="preserve">Check frequencies and signals; get closer</w:t>
            </w:r>
          </w:p>
        </w:tc>
      </w:tr>
      <w:tr>
        <w:tc>
          <w:tcPr/>
          <w:p>
            <w:pPr>
              <w:pStyle w:val="Compact"/>
              <w:jc w:val="left"/>
            </w:pPr>
            <w:r>
              <w:t xml:space="preserve">Other people’s voices/noise are heard</w:t>
            </w:r>
          </w:p>
        </w:tc>
        <w:tc>
          <w:tcPr/>
          <w:p>
            <w:pPr>
              <w:pStyle w:val="Compact"/>
              <w:jc w:val="left"/>
            </w:pPr>
            <w:r>
              <w:t xml:space="preserve">Frequency interference / no signaling in analogue mode</w:t>
            </w:r>
          </w:p>
        </w:tc>
        <w:tc>
          <w:tcPr/>
          <w:p>
            <w:pPr>
              <w:pStyle w:val="Compact"/>
              <w:jc w:val="left"/>
            </w:pPr>
            <w:r>
              <w:t xml:space="preserve">Change the frequency or raise the squelch; set up alarm</w:t>
            </w:r>
          </w:p>
        </w:tc>
      </w:tr>
      <w:tr>
        <w:tc>
          <w:tcPr/>
          <w:p>
            <w:pPr>
              <w:pStyle w:val="Compact"/>
              <w:jc w:val="left"/>
            </w:pPr>
            <w:r>
              <w:t xml:space="preserve">Can’t hear anyone (noise)</w:t>
            </w:r>
          </w:p>
        </w:tc>
        <w:tc>
          <w:tcPr/>
          <w:p>
            <w:pPr>
              <w:pStyle w:val="Compact"/>
              <w:jc w:val="left"/>
            </w:pPr>
            <w:r>
              <w:t xml:space="preserve">Large Obstacles/Open Area/Electromagnetic Interference</w:t>
            </w:r>
          </w:p>
        </w:tc>
        <w:tc>
          <w:tcPr/>
          <w:p>
            <w:pPr>
              <w:pStyle w:val="Compact"/>
              <w:jc w:val="left"/>
            </w:pPr>
            <w:r>
              <w:t xml:space="preserve">Go to an open, flat area, restart the radio; move away from sources of interference</w:t>
            </w:r>
          </w:p>
        </w:tc>
      </w:tr>
      <w:tr>
        <w:tc>
          <w:tcPr/>
          <w:p>
            <w:pPr>
              <w:pStyle w:val="Compact"/>
              <w:jc w:val="left"/>
            </w:pPr>
            <w:r>
              <w:t xml:space="preserve">Constant transmission</w:t>
            </w:r>
          </w:p>
        </w:tc>
        <w:tc>
          <w:tcPr/>
          <w:p>
            <w:pPr>
              <w:pStyle w:val="Compact"/>
              <w:jc w:val="left"/>
            </w:pPr>
            <w:r>
              <w:t xml:space="preserve">VOX is turned on or the headset is not inserted all the way</w:t>
            </w:r>
          </w:p>
        </w:tc>
        <w:tc>
          <w:tcPr/>
          <w:p>
            <w:pPr>
              <w:pStyle w:val="Compact"/>
              <w:jc w:val="left"/>
            </w:pPr>
            <w:r>
              <w:t xml:space="preserve">Turn off VOX; check headset</w:t>
            </w:r>
          </w:p>
        </w:tc>
      </w:tr>
    </w:tbl>
    <w:bookmarkEnd w:id="199"/>
    <w:bookmarkStart w:id="201" w:name="appendix-b-specifications"/>
    <w:p>
      <w:pPr>
        <w:pStyle w:val="Heading2"/>
      </w:pPr>
      <w:r>
        <w:t xml:space="preserve">Appendix B: Specifications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Meaning</w:t>
            </w:r>
          </w:p>
        </w:tc>
      </w:tr>
      <w:tr>
        <w:tc>
          <w:tcPr/>
          <w:p>
            <w:pPr>
              <w:pStyle w:val="Compact"/>
              <w:jc w:val="left"/>
            </w:pPr>
            <w:r>
              <w:t xml:space="preserve">Frequency Range (Amateur, RX &amp; TX)</w:t>
            </w:r>
          </w:p>
        </w:tc>
        <w:tc>
          <w:tcPr/>
          <w:p>
            <w:pPr>
              <w:pStyle w:val="Compact"/>
              <w:jc w:val="left"/>
            </w:pPr>
            <w:r>
              <w:t xml:space="preserve">136–173.99 and 400–519.99 MHz (TX/RX also 174–245, 240–260, 290–350, 350–400, 470–520, 520–600 MHz; RX 50–76, 65–108 (FM radio), 108–136 (AM/FM air), 220–260, 350–390 MHz)</w:t>
            </w:r>
          </w:p>
        </w:tc>
      </w:tr>
      <w:tr>
        <w:tc>
          <w:tcPr/>
          <w:p>
            <w:pPr>
              <w:pStyle w:val="Compact"/>
              <w:jc w:val="left"/>
            </w:pPr>
            <w:r>
              <w:t xml:space="preserve">Memory channels</w:t>
            </w:r>
          </w:p>
        </w:tc>
        <w:tc>
          <w:tcPr/>
          <w:p>
            <w:pPr>
              <w:pStyle w:val="Compact"/>
              <w:jc w:val="left"/>
            </w:pPr>
            <w:r>
              <w:t xml:space="preserve">199</w:t>
            </w:r>
          </w:p>
        </w:tc>
      </w:tr>
      <w:tr>
        <w:tc>
          <w:tcPr/>
          <w:p>
            <w:pPr>
              <w:pStyle w:val="Compact"/>
              <w:jc w:val="left"/>
            </w:pPr>
            <w:r>
              <w:t xml:space="preserve">RF Power Output</w:t>
            </w:r>
          </w:p>
        </w:tc>
        <w:tc>
          <w:tcPr/>
          <w:p>
            <w:pPr>
              <w:pStyle w:val="Compact"/>
              <w:jc w:val="left"/>
            </w:pPr>
            <w:r>
              <w:t xml:space="preserve">up to 10 W (3 levels: high, medium, low)</w:t>
            </w:r>
          </w:p>
        </w:tc>
      </w:tr>
      <w:tr>
        <w:tc>
          <w:tcPr/>
          <w:p>
            <w:pPr>
              <w:pStyle w:val="Compact"/>
              <w:jc w:val="left"/>
            </w:pPr>
            <w:r>
              <w:t xml:space="preserve">Operating voltage</w:t>
            </w:r>
          </w:p>
        </w:tc>
        <w:tc>
          <w:tcPr/>
          <w:p>
            <w:pPr>
              <w:pStyle w:val="Compact"/>
              <w:jc w:val="left"/>
            </w:pPr>
            <w:r>
              <w:t xml:space="preserve">DC 7.4 V ±10%</w:t>
            </w:r>
          </w:p>
        </w:tc>
      </w:tr>
      <w:tr>
        <w:tc>
          <w:tcPr/>
          <w:p>
            <w:pPr>
              <w:pStyle w:val="Compact"/>
              <w:jc w:val="left"/>
            </w:pPr>
            <w:r>
              <w:t xml:space="preserve">Battery capacity</w:t>
            </w:r>
          </w:p>
        </w:tc>
        <w:tc>
          <w:tcPr/>
          <w:p>
            <w:pPr>
              <w:pStyle w:val="Compact"/>
              <w:jc w:val="left"/>
            </w:pPr>
            <w:r>
              <w:t xml:space="preserve">2400 mAh (Li-Ion)</w:t>
            </w:r>
          </w:p>
        </w:tc>
      </w:tr>
      <w:tr>
        <w:tc>
          <w:tcPr/>
          <w:p>
            <w:pPr>
              <w:pStyle w:val="Compact"/>
              <w:jc w:val="left"/>
            </w:pPr>
            <w:r>
              <w:t xml:space="preserve">Frequency stability</w:t>
            </w:r>
          </w:p>
        </w:tc>
        <w:tc>
          <w:tcPr/>
          <w:p>
            <w:pPr>
              <w:pStyle w:val="Compact"/>
              <w:jc w:val="left"/>
            </w:pPr>
            <w:r>
              <w:t xml:space="preserve">±2.5 ppm</w:t>
            </w:r>
          </w:p>
        </w:tc>
      </w:tr>
      <w:tr>
        <w:tc>
          <w:tcPr/>
          <w:p>
            <w:pPr>
              <w:pStyle w:val="Compact"/>
              <w:jc w:val="left"/>
            </w:pPr>
            <w:r>
              <w:t xml:space="preserve">Operating temperature</w:t>
            </w:r>
          </w:p>
        </w:tc>
        <w:tc>
          <w:tcPr/>
          <w:p>
            <w:pPr>
              <w:pStyle w:val="Compact"/>
              <w:jc w:val="left"/>
            </w:pPr>
            <w:r>
              <w:t xml:space="preserve">-20°C to +50°C</w:t>
            </w:r>
          </w:p>
        </w:tc>
      </w:tr>
      <w:tr>
        <w:tc>
          <w:tcPr/>
          <w:p>
            <w:pPr>
              <w:pStyle w:val="Compact"/>
              <w:jc w:val="left"/>
            </w:pPr>
            <w:r>
              <w:t xml:space="preserve">Operating hours</w:t>
            </w:r>
          </w:p>
        </w:tc>
        <w:tc>
          <w:tcPr/>
          <w:p>
            <w:pPr>
              <w:pStyle w:val="Compact"/>
              <w:jc w:val="left"/>
            </w:pPr>
            <w:r>
              <w:t xml:space="preserve">Simplex</w:t>
            </w:r>
          </w:p>
        </w:tc>
      </w:tr>
      <w:tr>
        <w:tc>
          <w:tcPr/>
          <w:p>
            <w:pPr>
              <w:pStyle w:val="Compact"/>
              <w:jc w:val="left"/>
            </w:pPr>
            <w:r>
              <w:t xml:space="preserve">Antenna impedance</w:t>
            </w:r>
          </w:p>
        </w:tc>
        <w:tc>
          <w:tcPr/>
          <w:p>
            <w:pPr>
              <w:pStyle w:val="Compact"/>
              <w:jc w:val="left"/>
            </w:pPr>
            <w:r>
              <w:t xml:space="preserve">50 Ohm</w:t>
            </w:r>
          </w:p>
        </w:tc>
      </w:tr>
      <w:tr>
        <w:tc>
          <w:tcPr/>
          <w:p>
            <w:pPr>
              <w:pStyle w:val="Compact"/>
              <w:jc w:val="left"/>
            </w:pPr>
            <w:r>
              <w:t xml:space="preserve">Antenna connector</w:t>
            </w:r>
          </w:p>
        </w:tc>
        <w:tc>
          <w:tcPr/>
          <w:p>
            <w:pPr>
              <w:pStyle w:val="Compact"/>
              <w:jc w:val="left"/>
            </w:pPr>
            <w:r>
              <w:t xml:space="preserve">On the SMA-Male radio, on the SMA-Female antenna</w:t>
            </w:r>
          </w:p>
        </w:tc>
      </w:tr>
      <w:tr>
        <w:tc>
          <w:tcPr/>
          <w:p>
            <w:pPr>
              <w:pStyle w:val="Compact"/>
              <w:jc w:val="left"/>
            </w:pPr>
            <w:r>
              <w:t xml:space="preserve">Headset jack</w:t>
            </w:r>
          </w:p>
        </w:tc>
        <w:tc>
          <w:tcPr/>
          <w:p>
            <w:pPr>
              <w:pStyle w:val="Compact"/>
              <w:jc w:val="left"/>
            </w:pPr>
            <w:r>
              <w:t xml:space="preserve">K-Plug (Kenwood 2-pin)</w:t>
            </w:r>
          </w:p>
        </w:tc>
      </w:tr>
      <w:tr>
        <w:tc>
          <w:tcPr/>
          <w:p>
            <w:pPr>
              <w:pStyle w:val="Compact"/>
              <w:jc w:val="left"/>
            </w:pPr>
            <w:r>
              <w:t xml:space="preserve">Display</w:t>
            </w:r>
          </w:p>
        </w:tc>
        <w:tc>
          <w:tcPr/>
          <w:p>
            <w:pPr>
              <w:pStyle w:val="Compact"/>
              <w:jc w:val="left"/>
            </w:pPr>
            <w:r>
              <w:t xml:space="preserve">1.77” color LCD, 3 display modes, 18 menu colors</w:t>
            </w:r>
          </w:p>
        </w:tc>
      </w:tr>
      <w:tr>
        <w:tc>
          <w:tcPr/>
          <w:p>
            <w:pPr>
              <w:pStyle w:val="Compact"/>
              <w:jc w:val="left"/>
            </w:pPr>
            <w:r>
              <w:t xml:space="preserve">GPS</w:t>
            </w:r>
          </w:p>
        </w:tc>
        <w:tc>
          <w:tcPr/>
          <w:p>
            <w:pPr>
              <w:pStyle w:val="Compact"/>
              <w:jc w:val="left"/>
            </w:pPr>
            <w:r>
              <w:t xml:space="preserve">Built-in GPS/GNSS</w:t>
            </w:r>
          </w:p>
        </w:tc>
      </w:tr>
      <w:tr>
        <w:tc>
          <w:tcPr/>
          <w:p>
            <w:pPr>
              <w:pStyle w:val="Compact"/>
              <w:jc w:val="left"/>
            </w:pPr>
            <w:r>
              <w:t xml:space="preserve">Bluetooth</w:t>
            </w:r>
          </w:p>
        </w:tc>
        <w:tc>
          <w:tcPr/>
          <w:p>
            <w:pPr>
              <w:pStyle w:val="Compact"/>
              <w:jc w:val="left"/>
            </w:pPr>
            <w:r>
              <w:t xml:space="preserve">Built-in (for configuration via Odmaster, headsets)</w:t>
            </w:r>
          </w:p>
        </w:tc>
      </w:tr>
      <w:tr>
        <w:tc>
          <w:tcPr/>
          <w:p>
            <w:pPr>
              <w:pStyle w:val="Compact"/>
              <w:jc w:val="left"/>
            </w:pPr>
            <w:r>
              <w:t xml:space="preserve">APRS</w:t>
            </w:r>
          </w:p>
        </w:tc>
        <w:tc>
          <w:tcPr/>
          <w:p>
            <w:pPr>
              <w:pStyle w:val="Compact"/>
              <w:jc w:val="left"/>
            </w:pPr>
            <w:r>
              <w:t xml:space="preserve">Built-in support (KISS TNC, DIGI, MIC-E)</w:t>
            </w:r>
          </w:p>
        </w:tc>
      </w:tr>
      <w:tr>
        <w:tc>
          <w:tcPr/>
          <w:p>
            <w:pPr>
              <w:pStyle w:val="Compact"/>
              <w:jc w:val="left"/>
            </w:pPr>
            <w:r>
              <w:t xml:space="preserve">Spectrum analyzer</w:t>
            </w:r>
          </w:p>
        </w:tc>
        <w:tc>
          <w:tcPr/>
          <w:p>
            <w:pPr>
              <w:pStyle w:val="Compact"/>
              <w:jc w:val="left"/>
            </w:pPr>
            <w:r>
              <w:t xml:space="preserve">Built-in</w:t>
            </w:r>
          </w:p>
        </w:tc>
      </w:tr>
      <w:tr>
        <w:tc>
          <w:tcPr/>
          <w:p>
            <w:pPr>
              <w:pStyle w:val="Compact"/>
              <w:jc w:val="left"/>
            </w:pPr>
            <w:r>
              <w:t xml:space="preserve">CPU/RAM/Flash</w:t>
            </w:r>
          </w:p>
        </w:tc>
        <w:tc>
          <w:tcPr/>
          <w:p>
            <w:pPr>
              <w:pStyle w:val="Compact"/>
              <w:jc w:val="left"/>
            </w:pPr>
            <w:r>
              <w:t xml:space="preserve">240 MHz / 120 MB / 16 MB</w:t>
            </w:r>
          </w:p>
        </w:tc>
      </w:tr>
      <w:tr>
        <w:tc>
          <w:tcPr/>
          <w:p>
            <w:pPr>
              <w:pStyle w:val="Compact"/>
              <w:jc w:val="left"/>
            </w:pPr>
            <w:r>
              <w:t xml:space="preserve">Radiochip / MK</w:t>
            </w:r>
          </w:p>
        </w:tc>
        <w:tc>
          <w:tcPr/>
          <w:p>
            <w:pPr>
              <w:pStyle w:val="Compact"/>
              <w:jc w:val="left"/>
            </w:pPr>
            <w:r>
              <w:t xml:space="preserve">Beken BK4819/PY32F003</w:t>
            </w:r>
          </w:p>
        </w:tc>
      </w:tr>
      <w:tr>
        <w:tc>
          <w:tcPr/>
          <w:p>
            <w:pPr>
              <w:pStyle w:val="Compact"/>
              <w:jc w:val="left"/>
            </w:pPr>
            <w:r>
              <w:t xml:space="preserve">FM Modulation</w:t>
            </w:r>
          </w:p>
        </w:tc>
        <w:tc>
          <w:tcPr/>
          <w:p>
            <w:pPr>
              <w:pStyle w:val="Compact"/>
              <w:jc w:val="left"/>
            </w:pPr>
            <w:hyperlink r:id="rId200">
              <w:r>
                <w:rPr>
                  <w:rStyle w:val="Hyperlink"/>
                </w:rPr>
                <w:t xml:space="preserve">11K0F3E</w:t>
              </w:r>
            </w:hyperlink>
            <w:r>
              <w:t xml:space="preserve">@ 12.5 kHz (Narrow band) /</w:t>
            </w:r>
            <w:hyperlink r:id="rId200">
              <w:r>
                <w:rPr>
                  <w:rStyle w:val="Hyperlink"/>
                </w:rPr>
                <w:t xml:space="preserve">16K0F3E</w:t>
              </w:r>
            </w:hyperlink>
            <w:r>
              <w:t xml:space="preserve">@ 25 kHz (Wide band)</w:t>
            </w:r>
          </w:p>
        </w:tc>
      </w:tr>
      <w:tr>
        <w:tc>
          <w:tcPr/>
          <w:p>
            <w:pPr>
              <w:pStyle w:val="Compact"/>
              <w:jc w:val="left"/>
            </w:pPr>
            <w:r>
              <w:t xml:space="preserve">Adjacent Channel Power</w:t>
            </w:r>
          </w:p>
        </w:tc>
        <w:tc>
          <w:tcPr/>
          <w:p>
            <w:pPr>
              <w:pStyle w:val="Compact"/>
              <w:jc w:val="left"/>
            </w:pPr>
            <w:r>
              <w:t xml:space="preserve">60 dB @ 12.5 kHz</w:t>
            </w:r>
          </w:p>
        </w:tc>
      </w:tr>
      <w:tr>
        <w:tc>
          <w:tcPr/>
          <w:p>
            <w:pPr>
              <w:pStyle w:val="Compact"/>
              <w:jc w:val="left"/>
            </w:pPr>
            <w:r>
              <w:t xml:space="preserve">Transfer current</w:t>
            </w:r>
          </w:p>
        </w:tc>
        <w:tc>
          <w:tcPr/>
          <w:p>
            <w:pPr>
              <w:pStyle w:val="Compact"/>
              <w:jc w:val="left"/>
            </w:pPr>
            <w:r>
              <w:t xml:space="preserve">≤ 1500 mA</w:t>
            </w:r>
          </w:p>
        </w:tc>
      </w:tr>
      <w:tr>
        <w:tc>
          <w:tcPr/>
          <w:p>
            <w:pPr>
              <w:pStyle w:val="Compact"/>
              <w:jc w:val="left"/>
            </w:pPr>
            <w:r>
              <w:t xml:space="preserve">Receiver sensitivity</w:t>
            </w:r>
          </w:p>
        </w:tc>
        <w:tc>
          <w:tcPr/>
          <w:p>
            <w:pPr>
              <w:pStyle w:val="Compact"/>
              <w:jc w:val="left"/>
            </w:pPr>
            <w:r>
              <w:t xml:space="preserve">0.25 µV (12 dB SINAD)</w:t>
            </w:r>
          </w:p>
        </w:tc>
      </w:tr>
      <w:tr>
        <w:tc>
          <w:tcPr/>
          <w:p>
            <w:pPr>
              <w:pStyle w:val="Compact"/>
              <w:jc w:val="left"/>
            </w:pPr>
            <w:r>
              <w:t xml:space="preserve">Adjacent channel selectivity</w:t>
            </w:r>
          </w:p>
        </w:tc>
        <w:tc>
          <w:tcPr/>
          <w:p>
            <w:pPr>
              <w:pStyle w:val="Compact"/>
              <w:jc w:val="left"/>
            </w:pPr>
            <w:r>
              <w:t xml:space="preserve">≥ 55 dB @ 12.5 kHz</w:t>
            </w:r>
          </w:p>
        </w:tc>
      </w:tr>
      <w:tr>
        <w:tc>
          <w:tcPr/>
          <w:p>
            <w:pPr>
              <w:pStyle w:val="Compact"/>
              <w:jc w:val="left"/>
            </w:pPr>
            <w:r>
              <w:t xml:space="preserve">Intermodulation Suppression</w:t>
            </w:r>
          </w:p>
        </w:tc>
        <w:tc>
          <w:tcPr/>
          <w:p>
            <w:pPr>
              <w:pStyle w:val="Compact"/>
              <w:jc w:val="left"/>
            </w:pPr>
            <w:r>
              <w:t xml:space="preserve">≥ 55 dB @ 12.5 kHz</w:t>
            </w:r>
          </w:p>
        </w:tc>
      </w:tr>
      <w:tr>
        <w:tc>
          <w:tcPr/>
          <w:p>
            <w:pPr>
              <w:pStyle w:val="Compact"/>
              <w:jc w:val="left"/>
            </w:pPr>
            <w:r>
              <w:t xml:space="preserve">Stray radiation</w:t>
            </w:r>
          </w:p>
        </w:tc>
        <w:tc>
          <w:tcPr/>
          <w:p>
            <w:pPr>
              <w:pStyle w:val="Compact"/>
              <w:jc w:val="left"/>
            </w:pPr>
            <w:r>
              <w:t xml:space="preserve">≤ -57 dB @ 12.5 kHz</w:t>
            </w:r>
          </w:p>
        </w:tc>
      </w:tr>
      <w:tr>
        <w:tc>
          <w:tcPr/>
          <w:p>
            <w:pPr>
              <w:pStyle w:val="Compact"/>
              <w:jc w:val="left"/>
            </w:pPr>
            <w:r>
              <w:t xml:space="preserve">Sound output power</w:t>
            </w:r>
          </w:p>
        </w:tc>
        <w:tc>
          <w:tcPr/>
          <w:p>
            <w:pPr>
              <w:pStyle w:val="Compact"/>
              <w:jc w:val="left"/>
            </w:pPr>
            <w:r>
              <w:t xml:space="preserve">1 W @ 16 Ohms</w:t>
            </w:r>
          </w:p>
        </w:tc>
      </w:tr>
      <w:tr>
        <w:tc>
          <w:tcPr/>
          <w:p>
            <w:pPr>
              <w:pStyle w:val="Compact"/>
              <w:jc w:val="left"/>
            </w:pPr>
            <w:r>
              <w:t xml:space="preserve">Receive current</w:t>
            </w:r>
          </w:p>
        </w:tc>
        <w:tc>
          <w:tcPr/>
          <w:p>
            <w:pPr>
              <w:pStyle w:val="Compact"/>
              <w:jc w:val="left"/>
            </w:pPr>
            <w:r>
              <w:t xml:space="preserve">≤ 380 mA</w:t>
            </w:r>
          </w:p>
        </w:tc>
      </w:tr>
      <w:tr>
        <w:tc>
          <w:tcPr/>
          <w:p>
            <w:pPr>
              <w:pStyle w:val="Compact"/>
              <w:jc w:val="left"/>
            </w:pPr>
            <w:r>
              <w:t xml:space="preserve">Sound distortion</w:t>
            </w:r>
          </w:p>
        </w:tc>
        <w:tc>
          <w:tcPr/>
          <w:p>
            <w:pPr>
              <w:pStyle w:val="Compact"/>
              <w:jc w:val="left"/>
            </w:pPr>
            <w:r>
              <w:t xml:space="preserve">≤ 5%</w:t>
            </w:r>
          </w:p>
        </w:tc>
      </w:tr>
      <w:tr>
        <w:tc>
          <w:tcPr/>
          <w:p>
            <w:pPr>
              <w:pStyle w:val="Compact"/>
              <w:jc w:val="left"/>
            </w:pPr>
            <w:r>
              <w:t xml:space="preserve">Dimensions (without antenna)</w:t>
            </w:r>
          </w:p>
        </w:tc>
        <w:tc>
          <w:tcPr/>
          <w:p>
            <w:pPr>
              <w:pStyle w:val="Compact"/>
              <w:jc w:val="left"/>
            </w:pPr>
            <w:r>
              <w:t xml:space="preserve">140 × 53 × 32 mm</w:t>
            </w:r>
          </w:p>
        </w:tc>
      </w:tr>
      <w:tr>
        <w:tc>
          <w:tcPr/>
          <w:p>
            <w:pPr>
              <w:pStyle w:val="Compact"/>
              <w:jc w:val="left"/>
            </w:pPr>
            <w:r>
              <w:t xml:space="preserve">Weight</w:t>
            </w:r>
          </w:p>
        </w:tc>
        <w:tc>
          <w:tcPr/>
          <w:p>
            <w:pPr>
              <w:pStyle w:val="Compact"/>
              <w:jc w:val="left"/>
            </w:pPr>
            <w:r>
              <w:t xml:space="preserve">190 g</w:t>
            </w:r>
          </w:p>
        </w:tc>
      </w:tr>
    </w:tbl>
    <w:bookmarkEnd w:id="201"/>
    <w:bookmarkStart w:id="202" w:name="appendix-c.-dcs-code-table"/>
    <w:p>
      <w:pPr>
        <w:pStyle w:val="Heading2"/>
      </w:pPr>
      <w:r>
        <w:t xml:space="preserve">Appendix C. DCS Code Table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Код</w:t>
            </w:r>
          </w:p>
        </w:tc>
        <w:tc>
          <w:tcPr/>
          <w:p>
            <w:pPr>
              <w:pStyle w:val="Compact"/>
              <w:jc w:val="left"/>
            </w:pPr>
            <w:r>
              <w:t xml:space="preserve">№</w:t>
            </w:r>
          </w:p>
        </w:tc>
        <w:tc>
          <w:tcPr/>
          <w:p>
            <w:pPr>
              <w:pStyle w:val="Compact"/>
              <w:jc w:val="left"/>
            </w:pPr>
            <w:r>
              <w:t xml:space="preserve">Код</w:t>
            </w:r>
          </w:p>
        </w:tc>
        <w:tc>
          <w:tcPr/>
          <w:p>
            <w:pPr>
              <w:pStyle w:val="Compact"/>
              <w:jc w:val="left"/>
            </w:pPr>
            <w:r>
              <w:t xml:space="preserve">№</w:t>
            </w:r>
          </w:p>
        </w:tc>
        <w:tc>
          <w:tcPr/>
          <w:p>
            <w:pPr>
              <w:pStyle w:val="Compact"/>
              <w:jc w:val="left"/>
            </w:pPr>
            <w:r>
              <w:t xml:space="preserve">Код</w:t>
            </w:r>
          </w:p>
        </w:tc>
      </w:tr>
      <w:tr>
        <w:tc>
          <w:tcPr/>
          <w:p>
            <w:pPr>
              <w:pStyle w:val="Compact"/>
              <w:jc w:val="left"/>
            </w:pPr>
            <w:r>
              <w:t xml:space="preserve">1</w:t>
            </w:r>
          </w:p>
        </w:tc>
        <w:tc>
          <w:tcPr/>
          <w:p>
            <w:pPr>
              <w:pStyle w:val="Compact"/>
              <w:jc w:val="left"/>
            </w:pPr>
            <w:r>
              <w:t xml:space="preserve">D023N</w:t>
            </w:r>
          </w:p>
        </w:tc>
        <w:tc>
          <w:tcPr/>
          <w:p>
            <w:pPr>
              <w:pStyle w:val="Compact"/>
              <w:jc w:val="left"/>
            </w:pPr>
            <w:r>
              <w:t xml:space="preserve">2</w:t>
            </w:r>
          </w:p>
        </w:tc>
        <w:tc>
          <w:tcPr/>
          <w:p>
            <w:pPr>
              <w:pStyle w:val="Compact"/>
              <w:jc w:val="left"/>
            </w:pPr>
            <w:r>
              <w:t xml:space="preserve">D025N</w:t>
            </w:r>
          </w:p>
        </w:tc>
        <w:tc>
          <w:tcPr/>
          <w:p>
            <w:pPr>
              <w:pStyle w:val="Compact"/>
              <w:jc w:val="left"/>
            </w:pPr>
            <w:r>
              <w:t xml:space="preserve">3</w:t>
            </w:r>
          </w:p>
        </w:tc>
        <w:tc>
          <w:tcPr/>
          <w:p>
            <w:pPr>
              <w:pStyle w:val="Compact"/>
              <w:jc w:val="left"/>
            </w:pPr>
            <w:r>
              <w:t xml:space="preserve">D026N</w:t>
            </w:r>
          </w:p>
        </w:tc>
      </w:tr>
      <w:tr>
        <w:tc>
          <w:tcPr/>
          <w:p>
            <w:pPr>
              <w:pStyle w:val="Compact"/>
              <w:jc w:val="left"/>
            </w:pPr>
            <w:r>
              <w:t xml:space="preserve">4</w:t>
            </w:r>
          </w:p>
        </w:tc>
        <w:tc>
          <w:tcPr/>
          <w:p>
            <w:pPr>
              <w:pStyle w:val="Compact"/>
              <w:jc w:val="left"/>
            </w:pPr>
            <w:r>
              <w:t xml:space="preserve">D031N</w:t>
            </w:r>
          </w:p>
        </w:tc>
        <w:tc>
          <w:tcPr/>
          <w:p>
            <w:pPr>
              <w:pStyle w:val="Compact"/>
              <w:jc w:val="left"/>
            </w:pPr>
            <w:r>
              <w:t xml:space="preserve">5</w:t>
            </w:r>
          </w:p>
        </w:tc>
        <w:tc>
          <w:tcPr/>
          <w:p>
            <w:pPr>
              <w:pStyle w:val="Compact"/>
              <w:jc w:val="left"/>
            </w:pPr>
            <w:r>
              <w:t xml:space="preserve">D032N</w:t>
            </w:r>
          </w:p>
        </w:tc>
        <w:tc>
          <w:tcPr/>
          <w:p>
            <w:pPr>
              <w:pStyle w:val="Compact"/>
              <w:jc w:val="left"/>
            </w:pPr>
            <w:r>
              <w:t xml:space="preserve">6</w:t>
            </w:r>
          </w:p>
        </w:tc>
        <w:tc>
          <w:tcPr/>
          <w:p>
            <w:pPr>
              <w:pStyle w:val="Compact"/>
              <w:jc w:val="left"/>
            </w:pPr>
            <w:r>
              <w:t xml:space="preserve">D036N</w:t>
            </w:r>
          </w:p>
        </w:tc>
      </w:tr>
      <w:tr>
        <w:tc>
          <w:tcPr/>
          <w:p>
            <w:pPr>
              <w:pStyle w:val="Compact"/>
              <w:jc w:val="left"/>
            </w:pPr>
            <w:r>
              <w:t xml:space="preserve">7</w:t>
            </w:r>
          </w:p>
        </w:tc>
        <w:tc>
          <w:tcPr/>
          <w:p>
            <w:pPr>
              <w:pStyle w:val="Compact"/>
              <w:jc w:val="left"/>
            </w:pPr>
            <w:r>
              <w:t xml:space="preserve">D043N</w:t>
            </w:r>
          </w:p>
        </w:tc>
        <w:tc>
          <w:tcPr/>
          <w:p>
            <w:pPr>
              <w:pStyle w:val="Compact"/>
              <w:jc w:val="left"/>
            </w:pPr>
            <w:r>
              <w:t xml:space="preserve">8</w:t>
            </w:r>
          </w:p>
        </w:tc>
        <w:tc>
          <w:tcPr/>
          <w:p>
            <w:pPr>
              <w:pStyle w:val="Compact"/>
              <w:jc w:val="left"/>
            </w:pPr>
            <w:r>
              <w:t xml:space="preserve">D047N</w:t>
            </w:r>
          </w:p>
        </w:tc>
        <w:tc>
          <w:tcPr/>
          <w:p>
            <w:pPr>
              <w:pStyle w:val="Compact"/>
              <w:jc w:val="left"/>
            </w:pPr>
            <w:r>
              <w:t xml:space="preserve">9</w:t>
            </w:r>
          </w:p>
        </w:tc>
        <w:tc>
          <w:tcPr/>
          <w:p>
            <w:pPr>
              <w:pStyle w:val="Compact"/>
              <w:jc w:val="left"/>
            </w:pPr>
            <w:r>
              <w:t xml:space="preserve">D051N</w:t>
            </w:r>
          </w:p>
        </w:tc>
      </w:tr>
      <w:tr>
        <w:tc>
          <w:tcPr/>
          <w:p>
            <w:pPr>
              <w:pStyle w:val="Compact"/>
              <w:jc w:val="left"/>
            </w:pPr>
            <w:r>
              <w:t xml:space="preserve">10</w:t>
            </w:r>
          </w:p>
        </w:tc>
        <w:tc>
          <w:tcPr/>
          <w:p>
            <w:pPr>
              <w:pStyle w:val="Compact"/>
              <w:jc w:val="left"/>
            </w:pPr>
            <w:r>
              <w:t xml:space="preserve">D053N</w:t>
            </w:r>
          </w:p>
        </w:tc>
        <w:tc>
          <w:tcPr/>
          <w:p>
            <w:pPr>
              <w:pStyle w:val="Compact"/>
              <w:jc w:val="left"/>
            </w:pPr>
            <w:r>
              <w:t xml:space="preserve">11</w:t>
            </w:r>
          </w:p>
        </w:tc>
        <w:tc>
          <w:tcPr/>
          <w:p>
            <w:pPr>
              <w:pStyle w:val="Compact"/>
              <w:jc w:val="left"/>
            </w:pPr>
            <w:r>
              <w:t xml:space="preserve">D054N</w:t>
            </w:r>
          </w:p>
        </w:tc>
        <w:tc>
          <w:tcPr/>
          <w:p>
            <w:pPr>
              <w:pStyle w:val="Compact"/>
              <w:jc w:val="left"/>
            </w:pPr>
            <w:r>
              <w:t xml:space="preserve">12</w:t>
            </w:r>
          </w:p>
        </w:tc>
        <w:tc>
          <w:tcPr/>
          <w:p>
            <w:pPr>
              <w:pStyle w:val="Compact"/>
              <w:jc w:val="left"/>
            </w:pPr>
            <w:r>
              <w:t xml:space="preserve">D065N</w:t>
            </w:r>
          </w:p>
        </w:tc>
      </w:tr>
      <w:tr>
        <w:tc>
          <w:tcPr/>
          <w:p>
            <w:pPr>
              <w:pStyle w:val="Compact"/>
              <w:jc w:val="left"/>
            </w:pPr>
            <w:r>
              <w:t xml:space="preserve">13</w:t>
            </w:r>
          </w:p>
        </w:tc>
        <w:tc>
          <w:tcPr/>
          <w:p>
            <w:pPr>
              <w:pStyle w:val="Compact"/>
              <w:jc w:val="left"/>
            </w:pPr>
            <w:r>
              <w:t xml:space="preserve">D071N</w:t>
            </w:r>
          </w:p>
        </w:tc>
        <w:tc>
          <w:tcPr/>
          <w:p>
            <w:pPr>
              <w:pStyle w:val="Compact"/>
              <w:jc w:val="left"/>
            </w:pPr>
            <w:r>
              <w:t xml:space="preserve">14</w:t>
            </w:r>
          </w:p>
        </w:tc>
        <w:tc>
          <w:tcPr/>
          <w:p>
            <w:pPr>
              <w:pStyle w:val="Compact"/>
              <w:jc w:val="left"/>
            </w:pPr>
            <w:r>
              <w:t xml:space="preserve">D072N</w:t>
            </w:r>
          </w:p>
        </w:tc>
        <w:tc>
          <w:tcPr/>
          <w:p>
            <w:pPr>
              <w:pStyle w:val="Compact"/>
              <w:jc w:val="left"/>
            </w:pPr>
            <w:r>
              <w:t xml:space="preserve">15</w:t>
            </w:r>
          </w:p>
        </w:tc>
        <w:tc>
          <w:tcPr/>
          <w:p>
            <w:pPr>
              <w:pStyle w:val="Compact"/>
              <w:jc w:val="left"/>
            </w:pPr>
            <w:r>
              <w:t xml:space="preserve">D073N</w:t>
            </w:r>
          </w:p>
        </w:tc>
      </w:tr>
      <w:tr>
        <w:tc>
          <w:tcPr/>
          <w:p>
            <w:pPr>
              <w:pStyle w:val="Compact"/>
              <w:jc w:val="left"/>
            </w:pPr>
            <w:r>
              <w:t xml:space="preserve">16</w:t>
            </w:r>
          </w:p>
        </w:tc>
        <w:tc>
          <w:tcPr/>
          <w:p>
            <w:pPr>
              <w:pStyle w:val="Compact"/>
              <w:jc w:val="left"/>
            </w:pPr>
            <w:r>
              <w:t xml:space="preserve">D074N</w:t>
            </w:r>
          </w:p>
        </w:tc>
        <w:tc>
          <w:tcPr/>
          <w:p>
            <w:pPr>
              <w:pStyle w:val="Compact"/>
              <w:jc w:val="left"/>
            </w:pPr>
            <w:r>
              <w:t xml:space="preserve">17</w:t>
            </w:r>
          </w:p>
        </w:tc>
        <w:tc>
          <w:tcPr/>
          <w:p>
            <w:pPr>
              <w:pStyle w:val="Compact"/>
              <w:jc w:val="left"/>
            </w:pPr>
            <w:r>
              <w:t xml:space="preserve">D114N</w:t>
            </w:r>
          </w:p>
        </w:tc>
        <w:tc>
          <w:tcPr/>
          <w:p>
            <w:pPr>
              <w:pStyle w:val="Compact"/>
              <w:jc w:val="left"/>
            </w:pPr>
            <w:r>
              <w:t xml:space="preserve">18</w:t>
            </w:r>
          </w:p>
        </w:tc>
        <w:tc>
          <w:tcPr/>
          <w:p>
            <w:pPr>
              <w:pStyle w:val="Compact"/>
              <w:jc w:val="left"/>
            </w:pPr>
            <w:r>
              <w:t xml:space="preserve">D115N</w:t>
            </w:r>
          </w:p>
        </w:tc>
      </w:tr>
      <w:tr>
        <w:tc>
          <w:tcPr/>
          <w:p>
            <w:pPr>
              <w:pStyle w:val="Compact"/>
              <w:jc w:val="left"/>
            </w:pPr>
            <w:r>
              <w:t xml:space="preserve">19</w:t>
            </w:r>
          </w:p>
        </w:tc>
        <w:tc>
          <w:tcPr/>
          <w:p>
            <w:pPr>
              <w:pStyle w:val="Compact"/>
              <w:jc w:val="left"/>
            </w:pPr>
            <w:r>
              <w:t xml:space="preserve">D116N</w:t>
            </w:r>
          </w:p>
        </w:tc>
        <w:tc>
          <w:tcPr/>
          <w:p>
            <w:pPr>
              <w:pStyle w:val="Compact"/>
              <w:jc w:val="left"/>
            </w:pPr>
            <w:r>
              <w:t xml:space="preserve">20</w:t>
            </w:r>
          </w:p>
        </w:tc>
        <w:tc>
          <w:tcPr/>
          <w:p>
            <w:pPr>
              <w:pStyle w:val="Compact"/>
              <w:jc w:val="left"/>
            </w:pPr>
            <w:r>
              <w:t xml:space="preserve">D122N</w:t>
            </w:r>
          </w:p>
        </w:tc>
        <w:tc>
          <w:tcPr/>
          <w:p>
            <w:pPr>
              <w:pStyle w:val="Compact"/>
              <w:jc w:val="left"/>
            </w:pPr>
            <w:r>
              <w:t xml:space="preserve">21</w:t>
            </w:r>
          </w:p>
        </w:tc>
        <w:tc>
          <w:tcPr/>
          <w:p>
            <w:pPr>
              <w:pStyle w:val="Compact"/>
              <w:jc w:val="left"/>
            </w:pPr>
            <w:r>
              <w:t xml:space="preserve">D125N</w:t>
            </w:r>
          </w:p>
        </w:tc>
      </w:tr>
      <w:tr>
        <w:tc>
          <w:tcPr/>
          <w:p>
            <w:pPr>
              <w:pStyle w:val="Compact"/>
              <w:jc w:val="left"/>
            </w:pPr>
            <w:r>
              <w:t xml:space="preserve">22</w:t>
            </w:r>
          </w:p>
        </w:tc>
        <w:tc>
          <w:tcPr/>
          <w:p>
            <w:pPr>
              <w:pStyle w:val="Compact"/>
              <w:jc w:val="left"/>
            </w:pPr>
            <w:r>
              <w:t xml:space="preserve">D131N</w:t>
            </w:r>
          </w:p>
        </w:tc>
        <w:tc>
          <w:tcPr/>
          <w:p>
            <w:pPr>
              <w:pStyle w:val="Compact"/>
              <w:jc w:val="left"/>
            </w:pPr>
            <w:r>
              <w:t xml:space="preserve">23</w:t>
            </w:r>
          </w:p>
        </w:tc>
        <w:tc>
          <w:tcPr/>
          <w:p>
            <w:pPr>
              <w:pStyle w:val="Compact"/>
              <w:jc w:val="left"/>
            </w:pPr>
            <w:r>
              <w:t xml:space="preserve">D132N</w:t>
            </w:r>
          </w:p>
        </w:tc>
        <w:tc>
          <w:tcPr/>
          <w:p>
            <w:pPr>
              <w:pStyle w:val="Compact"/>
              <w:jc w:val="left"/>
            </w:pPr>
            <w:r>
              <w:t xml:space="preserve">24</w:t>
            </w:r>
          </w:p>
        </w:tc>
        <w:tc>
          <w:tcPr/>
          <w:p>
            <w:pPr>
              <w:pStyle w:val="Compact"/>
              <w:jc w:val="left"/>
            </w:pPr>
            <w:r>
              <w:t xml:space="preserve">D134N</w:t>
            </w:r>
          </w:p>
        </w:tc>
      </w:tr>
      <w:tr>
        <w:tc>
          <w:tcPr/>
          <w:p>
            <w:pPr>
              <w:pStyle w:val="Compact"/>
              <w:jc w:val="left"/>
            </w:pPr>
            <w:r>
              <w:t xml:space="preserve">25</w:t>
            </w:r>
          </w:p>
        </w:tc>
        <w:tc>
          <w:tcPr/>
          <w:p>
            <w:pPr>
              <w:pStyle w:val="Compact"/>
              <w:jc w:val="left"/>
            </w:pPr>
            <w:r>
              <w:t xml:space="preserve">D143N</w:t>
            </w:r>
          </w:p>
        </w:tc>
        <w:tc>
          <w:tcPr/>
          <w:p>
            <w:pPr>
              <w:pStyle w:val="Compact"/>
              <w:jc w:val="left"/>
            </w:pPr>
            <w:r>
              <w:t xml:space="preserve">26</w:t>
            </w:r>
          </w:p>
        </w:tc>
        <w:tc>
          <w:tcPr/>
          <w:p>
            <w:pPr>
              <w:pStyle w:val="Compact"/>
              <w:jc w:val="left"/>
            </w:pPr>
            <w:r>
              <w:t xml:space="preserve">D145N</w:t>
            </w:r>
          </w:p>
        </w:tc>
        <w:tc>
          <w:tcPr/>
          <w:p>
            <w:pPr>
              <w:pStyle w:val="Compact"/>
              <w:jc w:val="left"/>
            </w:pPr>
            <w:r>
              <w:t xml:space="preserve">27</w:t>
            </w:r>
          </w:p>
        </w:tc>
        <w:tc>
          <w:tcPr/>
          <w:p>
            <w:pPr>
              <w:pStyle w:val="Compact"/>
              <w:jc w:val="left"/>
            </w:pPr>
            <w:r>
              <w:t xml:space="preserve">D152N</w:t>
            </w:r>
          </w:p>
        </w:tc>
      </w:tr>
      <w:tr>
        <w:tc>
          <w:tcPr/>
          <w:p>
            <w:pPr>
              <w:pStyle w:val="Compact"/>
              <w:jc w:val="left"/>
            </w:pPr>
            <w:r>
              <w:t xml:space="preserve">28</w:t>
            </w:r>
          </w:p>
        </w:tc>
        <w:tc>
          <w:tcPr/>
          <w:p>
            <w:pPr>
              <w:pStyle w:val="Compact"/>
              <w:jc w:val="left"/>
            </w:pPr>
            <w:r>
              <w:t xml:space="preserve">D155N</w:t>
            </w:r>
          </w:p>
        </w:tc>
        <w:tc>
          <w:tcPr/>
          <w:p>
            <w:pPr>
              <w:pStyle w:val="Compact"/>
              <w:jc w:val="left"/>
            </w:pPr>
            <w:r>
              <w:t xml:space="preserve">29</w:t>
            </w:r>
          </w:p>
        </w:tc>
        <w:tc>
          <w:tcPr/>
          <w:p>
            <w:pPr>
              <w:pStyle w:val="Compact"/>
              <w:jc w:val="left"/>
            </w:pPr>
            <w:r>
              <w:t xml:space="preserve">D156N</w:t>
            </w:r>
          </w:p>
        </w:tc>
        <w:tc>
          <w:tcPr/>
          <w:p>
            <w:pPr>
              <w:pStyle w:val="Compact"/>
              <w:jc w:val="left"/>
            </w:pPr>
            <w:r>
              <w:t xml:space="preserve">30</w:t>
            </w:r>
          </w:p>
        </w:tc>
        <w:tc>
          <w:tcPr/>
          <w:p>
            <w:pPr>
              <w:pStyle w:val="Compact"/>
              <w:jc w:val="left"/>
            </w:pPr>
            <w:r>
              <w:t xml:space="preserve">D162N</w:t>
            </w:r>
          </w:p>
        </w:tc>
      </w:tr>
      <w:tr>
        <w:tc>
          <w:tcPr/>
          <w:p>
            <w:pPr>
              <w:pStyle w:val="Compact"/>
              <w:jc w:val="left"/>
            </w:pPr>
            <w:r>
              <w:t xml:space="preserve">31</w:t>
            </w:r>
          </w:p>
        </w:tc>
        <w:tc>
          <w:tcPr/>
          <w:p>
            <w:pPr>
              <w:pStyle w:val="Compact"/>
              <w:jc w:val="left"/>
            </w:pPr>
            <w:r>
              <w:t xml:space="preserve">D165N</w:t>
            </w:r>
          </w:p>
        </w:tc>
        <w:tc>
          <w:tcPr/>
          <w:p>
            <w:pPr>
              <w:pStyle w:val="Compact"/>
              <w:jc w:val="left"/>
            </w:pPr>
            <w:r>
              <w:t xml:space="preserve">32</w:t>
            </w:r>
          </w:p>
        </w:tc>
        <w:tc>
          <w:tcPr/>
          <w:p>
            <w:pPr>
              <w:pStyle w:val="Compact"/>
              <w:jc w:val="left"/>
            </w:pPr>
            <w:r>
              <w:t xml:space="preserve">D172N</w:t>
            </w:r>
          </w:p>
        </w:tc>
        <w:tc>
          <w:tcPr/>
          <w:p>
            <w:pPr>
              <w:pStyle w:val="Compact"/>
              <w:jc w:val="left"/>
            </w:pPr>
            <w:r>
              <w:t xml:space="preserve">33</w:t>
            </w:r>
          </w:p>
        </w:tc>
        <w:tc>
          <w:tcPr/>
          <w:p>
            <w:pPr>
              <w:pStyle w:val="Compact"/>
              <w:jc w:val="left"/>
            </w:pPr>
            <w:r>
              <w:t xml:space="preserve">D174N</w:t>
            </w:r>
          </w:p>
        </w:tc>
      </w:tr>
      <w:tr>
        <w:tc>
          <w:tcPr/>
          <w:p>
            <w:pPr>
              <w:pStyle w:val="Compact"/>
              <w:jc w:val="left"/>
            </w:pPr>
            <w:r>
              <w:t xml:space="preserve">34</w:t>
            </w:r>
          </w:p>
        </w:tc>
        <w:tc>
          <w:tcPr/>
          <w:p>
            <w:pPr>
              <w:pStyle w:val="Compact"/>
              <w:jc w:val="left"/>
            </w:pPr>
            <w:r>
              <w:t xml:space="preserve">D205N</w:t>
            </w:r>
          </w:p>
        </w:tc>
        <w:tc>
          <w:tcPr/>
          <w:p>
            <w:pPr>
              <w:pStyle w:val="Compact"/>
              <w:jc w:val="left"/>
            </w:pPr>
            <w:r>
              <w:t xml:space="preserve">35</w:t>
            </w:r>
          </w:p>
        </w:tc>
        <w:tc>
          <w:tcPr/>
          <w:p>
            <w:pPr>
              <w:pStyle w:val="Compact"/>
              <w:jc w:val="left"/>
            </w:pPr>
            <w:r>
              <w:t xml:space="preserve">D212N</w:t>
            </w:r>
          </w:p>
        </w:tc>
        <w:tc>
          <w:tcPr/>
          <w:p>
            <w:pPr>
              <w:pStyle w:val="Compact"/>
              <w:jc w:val="left"/>
            </w:pPr>
            <w:r>
              <w:t xml:space="preserve">36</w:t>
            </w:r>
          </w:p>
        </w:tc>
        <w:tc>
          <w:tcPr/>
          <w:p>
            <w:pPr>
              <w:pStyle w:val="Compact"/>
              <w:jc w:val="left"/>
            </w:pPr>
            <w:r>
              <w:t xml:space="preserve">D223N</w:t>
            </w:r>
          </w:p>
        </w:tc>
      </w:tr>
      <w:tr>
        <w:tc>
          <w:tcPr/>
          <w:p>
            <w:pPr>
              <w:pStyle w:val="Compact"/>
              <w:jc w:val="left"/>
            </w:pPr>
            <w:r>
              <w:t xml:space="preserve">37</w:t>
            </w:r>
          </w:p>
        </w:tc>
        <w:tc>
          <w:tcPr/>
          <w:p>
            <w:pPr>
              <w:pStyle w:val="Compact"/>
              <w:jc w:val="left"/>
            </w:pPr>
            <w:r>
              <w:t xml:space="preserve">D225N</w:t>
            </w:r>
          </w:p>
        </w:tc>
        <w:tc>
          <w:tcPr/>
          <w:p>
            <w:pPr>
              <w:pStyle w:val="Compact"/>
              <w:jc w:val="left"/>
            </w:pPr>
            <w:r>
              <w:t xml:space="preserve">38</w:t>
            </w:r>
          </w:p>
        </w:tc>
        <w:tc>
          <w:tcPr/>
          <w:p>
            <w:pPr>
              <w:pStyle w:val="Compact"/>
              <w:jc w:val="left"/>
            </w:pPr>
            <w:r>
              <w:t xml:space="preserve">D226N</w:t>
            </w:r>
          </w:p>
        </w:tc>
        <w:tc>
          <w:tcPr/>
          <w:p>
            <w:pPr>
              <w:pStyle w:val="Compact"/>
              <w:jc w:val="left"/>
            </w:pPr>
            <w:r>
              <w:t xml:space="preserve">39</w:t>
            </w:r>
          </w:p>
        </w:tc>
        <w:tc>
          <w:tcPr/>
          <w:p>
            <w:pPr>
              <w:pStyle w:val="Compact"/>
              <w:jc w:val="left"/>
            </w:pPr>
            <w:r>
              <w:t xml:space="preserve">D243N</w:t>
            </w:r>
          </w:p>
        </w:tc>
      </w:tr>
      <w:tr>
        <w:tc>
          <w:tcPr/>
          <w:p>
            <w:pPr>
              <w:pStyle w:val="Compact"/>
              <w:jc w:val="left"/>
            </w:pPr>
            <w:r>
              <w:t xml:space="preserve">40</w:t>
            </w:r>
          </w:p>
        </w:tc>
        <w:tc>
          <w:tcPr/>
          <w:p>
            <w:pPr>
              <w:pStyle w:val="Compact"/>
              <w:jc w:val="left"/>
            </w:pPr>
            <w:r>
              <w:t xml:space="preserve">D244N</w:t>
            </w:r>
          </w:p>
        </w:tc>
        <w:tc>
          <w:tcPr/>
          <w:p>
            <w:pPr>
              <w:pStyle w:val="Compact"/>
              <w:jc w:val="left"/>
            </w:pPr>
            <w:r>
              <w:t xml:space="preserve">41</w:t>
            </w:r>
          </w:p>
        </w:tc>
        <w:tc>
          <w:tcPr/>
          <w:p>
            <w:pPr>
              <w:pStyle w:val="Compact"/>
              <w:jc w:val="left"/>
            </w:pPr>
            <w:r>
              <w:t xml:space="preserve">D245N</w:t>
            </w:r>
          </w:p>
        </w:tc>
        <w:tc>
          <w:tcPr/>
          <w:p>
            <w:pPr>
              <w:pStyle w:val="Compact"/>
              <w:jc w:val="left"/>
            </w:pPr>
            <w:r>
              <w:t xml:space="preserve">42</w:t>
            </w:r>
          </w:p>
        </w:tc>
        <w:tc>
          <w:tcPr/>
          <w:p>
            <w:pPr>
              <w:pStyle w:val="Compact"/>
              <w:jc w:val="left"/>
            </w:pPr>
            <w:r>
              <w:t xml:space="preserve">D246N</w:t>
            </w:r>
          </w:p>
        </w:tc>
      </w:tr>
      <w:tr>
        <w:tc>
          <w:tcPr/>
          <w:p>
            <w:pPr>
              <w:pStyle w:val="Compact"/>
              <w:jc w:val="left"/>
            </w:pPr>
            <w:r>
              <w:t xml:space="preserve">43</w:t>
            </w:r>
          </w:p>
        </w:tc>
        <w:tc>
          <w:tcPr/>
          <w:p>
            <w:pPr>
              <w:pStyle w:val="Compact"/>
              <w:jc w:val="left"/>
            </w:pPr>
            <w:r>
              <w:t xml:space="preserve">D251N</w:t>
            </w:r>
          </w:p>
        </w:tc>
        <w:tc>
          <w:tcPr/>
          <w:p>
            <w:pPr>
              <w:pStyle w:val="Compact"/>
              <w:jc w:val="left"/>
            </w:pPr>
            <w:r>
              <w:t xml:space="preserve">44</w:t>
            </w:r>
          </w:p>
        </w:tc>
        <w:tc>
          <w:tcPr/>
          <w:p>
            <w:pPr>
              <w:pStyle w:val="Compact"/>
              <w:jc w:val="left"/>
            </w:pPr>
            <w:r>
              <w:t xml:space="preserve">D252N</w:t>
            </w:r>
          </w:p>
        </w:tc>
        <w:tc>
          <w:tcPr/>
          <w:p>
            <w:pPr>
              <w:pStyle w:val="Compact"/>
              <w:jc w:val="left"/>
            </w:pPr>
            <w:r>
              <w:t xml:space="preserve">45</w:t>
            </w:r>
          </w:p>
        </w:tc>
        <w:tc>
          <w:tcPr/>
          <w:p>
            <w:pPr>
              <w:pStyle w:val="Compact"/>
              <w:jc w:val="left"/>
            </w:pPr>
            <w:r>
              <w:t xml:space="preserve">D255N</w:t>
            </w:r>
          </w:p>
        </w:tc>
      </w:tr>
      <w:tr>
        <w:tc>
          <w:tcPr/>
          <w:p>
            <w:pPr>
              <w:pStyle w:val="Compact"/>
              <w:jc w:val="left"/>
            </w:pPr>
            <w:r>
              <w:t xml:space="preserve">46</w:t>
            </w:r>
          </w:p>
        </w:tc>
        <w:tc>
          <w:tcPr/>
          <w:p>
            <w:pPr>
              <w:pStyle w:val="Compact"/>
              <w:jc w:val="left"/>
            </w:pPr>
            <w:r>
              <w:t xml:space="preserve">D261N</w:t>
            </w:r>
          </w:p>
        </w:tc>
        <w:tc>
          <w:tcPr/>
          <w:p>
            <w:pPr>
              <w:pStyle w:val="Compact"/>
              <w:jc w:val="left"/>
            </w:pPr>
            <w:r>
              <w:t xml:space="preserve">47</w:t>
            </w:r>
          </w:p>
        </w:tc>
        <w:tc>
          <w:tcPr/>
          <w:p>
            <w:pPr>
              <w:pStyle w:val="Compact"/>
              <w:jc w:val="left"/>
            </w:pPr>
            <w:r>
              <w:t xml:space="preserve">D263N</w:t>
            </w:r>
          </w:p>
        </w:tc>
        <w:tc>
          <w:tcPr/>
          <w:p>
            <w:pPr>
              <w:pStyle w:val="Compact"/>
              <w:jc w:val="left"/>
            </w:pPr>
            <w:r>
              <w:t xml:space="preserve">48</w:t>
            </w:r>
          </w:p>
        </w:tc>
        <w:tc>
          <w:tcPr/>
          <w:p>
            <w:pPr>
              <w:pStyle w:val="Compact"/>
              <w:jc w:val="left"/>
            </w:pPr>
            <w:r>
              <w:t xml:space="preserve">D265N</w:t>
            </w:r>
          </w:p>
        </w:tc>
      </w:tr>
      <w:tr>
        <w:tc>
          <w:tcPr/>
          <w:p>
            <w:pPr>
              <w:pStyle w:val="Compact"/>
              <w:jc w:val="left"/>
            </w:pPr>
            <w:r>
              <w:t xml:space="preserve">49</w:t>
            </w:r>
          </w:p>
        </w:tc>
        <w:tc>
          <w:tcPr/>
          <w:p>
            <w:pPr>
              <w:pStyle w:val="Compact"/>
              <w:jc w:val="left"/>
            </w:pPr>
            <w:r>
              <w:t xml:space="preserve">D266N</w:t>
            </w:r>
          </w:p>
        </w:tc>
        <w:tc>
          <w:tcPr/>
          <w:p>
            <w:pPr>
              <w:pStyle w:val="Compact"/>
              <w:jc w:val="left"/>
            </w:pPr>
            <w:r>
              <w:t xml:space="preserve">50</w:t>
            </w:r>
          </w:p>
        </w:tc>
        <w:tc>
          <w:tcPr/>
          <w:p>
            <w:pPr>
              <w:pStyle w:val="Compact"/>
              <w:jc w:val="left"/>
            </w:pPr>
            <w:r>
              <w:t xml:space="preserve">D271N</w:t>
            </w:r>
          </w:p>
        </w:tc>
        <w:tc>
          <w:tcPr/>
          <w:p>
            <w:pPr>
              <w:pStyle w:val="Compact"/>
              <w:jc w:val="left"/>
            </w:pPr>
            <w:r>
              <w:t xml:space="preserve">51</w:t>
            </w:r>
          </w:p>
        </w:tc>
        <w:tc>
          <w:tcPr/>
          <w:p>
            <w:pPr>
              <w:pStyle w:val="Compact"/>
              <w:jc w:val="left"/>
            </w:pPr>
            <w:r>
              <w:t xml:space="preserve">D274N</w:t>
            </w:r>
          </w:p>
        </w:tc>
      </w:tr>
      <w:tr>
        <w:tc>
          <w:tcPr/>
          <w:p>
            <w:pPr>
              <w:pStyle w:val="Compact"/>
              <w:jc w:val="left"/>
            </w:pPr>
            <w:r>
              <w:t xml:space="preserve">52</w:t>
            </w:r>
          </w:p>
        </w:tc>
        <w:tc>
          <w:tcPr/>
          <w:p>
            <w:pPr>
              <w:pStyle w:val="Compact"/>
              <w:jc w:val="left"/>
            </w:pPr>
            <w:r>
              <w:t xml:space="preserve">D306N</w:t>
            </w:r>
          </w:p>
        </w:tc>
        <w:tc>
          <w:tcPr/>
          <w:p>
            <w:pPr>
              <w:pStyle w:val="Compact"/>
              <w:jc w:val="left"/>
            </w:pPr>
            <w:r>
              <w:t xml:space="preserve">53</w:t>
            </w:r>
          </w:p>
        </w:tc>
        <w:tc>
          <w:tcPr/>
          <w:p>
            <w:pPr>
              <w:pStyle w:val="Compact"/>
              <w:jc w:val="left"/>
            </w:pPr>
            <w:r>
              <w:t xml:space="preserve">D311N</w:t>
            </w:r>
          </w:p>
        </w:tc>
        <w:tc>
          <w:tcPr/>
          <w:p>
            <w:pPr>
              <w:pStyle w:val="Compact"/>
              <w:jc w:val="left"/>
            </w:pPr>
            <w:r>
              <w:t xml:space="preserve">54</w:t>
            </w:r>
          </w:p>
        </w:tc>
        <w:tc>
          <w:tcPr/>
          <w:p>
            <w:pPr>
              <w:pStyle w:val="Compact"/>
              <w:jc w:val="left"/>
            </w:pPr>
            <w:r>
              <w:t xml:space="preserve">D315N</w:t>
            </w:r>
          </w:p>
        </w:tc>
      </w:tr>
      <w:tr>
        <w:tc>
          <w:tcPr/>
          <w:p>
            <w:pPr>
              <w:pStyle w:val="Compact"/>
              <w:jc w:val="left"/>
            </w:pPr>
            <w:r>
              <w:t xml:space="preserve">55</w:t>
            </w:r>
          </w:p>
        </w:tc>
        <w:tc>
          <w:tcPr/>
          <w:p>
            <w:pPr>
              <w:pStyle w:val="Compact"/>
              <w:jc w:val="left"/>
            </w:pPr>
            <w:r>
              <w:t xml:space="preserve">D325N</w:t>
            </w:r>
          </w:p>
        </w:tc>
        <w:tc>
          <w:tcPr/>
          <w:p>
            <w:pPr>
              <w:pStyle w:val="Compact"/>
              <w:jc w:val="left"/>
            </w:pPr>
            <w:r>
              <w:t xml:space="preserve">56</w:t>
            </w:r>
          </w:p>
        </w:tc>
        <w:tc>
          <w:tcPr/>
          <w:p>
            <w:pPr>
              <w:pStyle w:val="Compact"/>
              <w:jc w:val="left"/>
            </w:pPr>
            <w:r>
              <w:t xml:space="preserve">D331N</w:t>
            </w:r>
          </w:p>
        </w:tc>
        <w:tc>
          <w:tcPr/>
          <w:p>
            <w:pPr>
              <w:pStyle w:val="Compact"/>
              <w:jc w:val="left"/>
            </w:pPr>
            <w:r>
              <w:t xml:space="preserve">57</w:t>
            </w:r>
          </w:p>
        </w:tc>
        <w:tc>
          <w:tcPr/>
          <w:p>
            <w:pPr>
              <w:pStyle w:val="Compact"/>
              <w:jc w:val="left"/>
            </w:pPr>
            <w:r>
              <w:t xml:space="preserve">D332N</w:t>
            </w:r>
          </w:p>
        </w:tc>
      </w:tr>
      <w:tr>
        <w:tc>
          <w:tcPr/>
          <w:p>
            <w:pPr>
              <w:pStyle w:val="Compact"/>
              <w:jc w:val="left"/>
            </w:pPr>
            <w:r>
              <w:t xml:space="preserve">58</w:t>
            </w:r>
          </w:p>
        </w:tc>
        <w:tc>
          <w:tcPr/>
          <w:p>
            <w:pPr>
              <w:pStyle w:val="Compact"/>
              <w:jc w:val="left"/>
            </w:pPr>
            <w:r>
              <w:t xml:space="preserve">D343N</w:t>
            </w:r>
          </w:p>
        </w:tc>
        <w:tc>
          <w:tcPr/>
          <w:p>
            <w:pPr>
              <w:pStyle w:val="Compact"/>
              <w:jc w:val="left"/>
            </w:pPr>
            <w:r>
              <w:t xml:space="preserve">59</w:t>
            </w:r>
          </w:p>
        </w:tc>
        <w:tc>
          <w:tcPr/>
          <w:p>
            <w:pPr>
              <w:pStyle w:val="Compact"/>
              <w:jc w:val="left"/>
            </w:pPr>
            <w:r>
              <w:t xml:space="preserve">D346N</w:t>
            </w:r>
          </w:p>
        </w:tc>
        <w:tc>
          <w:tcPr/>
          <w:p>
            <w:pPr>
              <w:pStyle w:val="Compact"/>
              <w:jc w:val="left"/>
            </w:pPr>
            <w:r>
              <w:t xml:space="preserve">60</w:t>
            </w:r>
          </w:p>
        </w:tc>
        <w:tc>
          <w:tcPr/>
          <w:p>
            <w:pPr>
              <w:pStyle w:val="Compact"/>
              <w:jc w:val="left"/>
            </w:pPr>
            <w:r>
              <w:t xml:space="preserve">D351N</w:t>
            </w:r>
          </w:p>
        </w:tc>
      </w:tr>
      <w:tr>
        <w:tc>
          <w:tcPr/>
          <w:p>
            <w:pPr>
              <w:pStyle w:val="Compact"/>
              <w:jc w:val="left"/>
            </w:pPr>
            <w:r>
              <w:t xml:space="preserve">61</w:t>
            </w:r>
          </w:p>
        </w:tc>
        <w:tc>
          <w:tcPr/>
          <w:p>
            <w:pPr>
              <w:pStyle w:val="Compact"/>
              <w:jc w:val="left"/>
            </w:pPr>
            <w:r>
              <w:t xml:space="preserve">D356N</w:t>
            </w:r>
          </w:p>
        </w:tc>
        <w:tc>
          <w:tcPr/>
          <w:p>
            <w:pPr>
              <w:pStyle w:val="Compact"/>
              <w:jc w:val="left"/>
            </w:pPr>
            <w:r>
              <w:t xml:space="preserve">62</w:t>
            </w:r>
          </w:p>
        </w:tc>
        <w:tc>
          <w:tcPr/>
          <w:p>
            <w:pPr>
              <w:pStyle w:val="Compact"/>
              <w:jc w:val="left"/>
            </w:pPr>
            <w:r>
              <w:t xml:space="preserve">D364N</w:t>
            </w:r>
          </w:p>
        </w:tc>
        <w:tc>
          <w:tcPr/>
          <w:p>
            <w:pPr>
              <w:pStyle w:val="Compact"/>
              <w:jc w:val="left"/>
            </w:pPr>
            <w:r>
              <w:t xml:space="preserve">63</w:t>
            </w:r>
          </w:p>
        </w:tc>
        <w:tc>
          <w:tcPr/>
          <w:p>
            <w:pPr>
              <w:pStyle w:val="Compact"/>
              <w:jc w:val="left"/>
            </w:pPr>
            <w:r>
              <w:t xml:space="preserve">D365N</w:t>
            </w:r>
          </w:p>
        </w:tc>
      </w:tr>
      <w:tr>
        <w:tc>
          <w:tcPr/>
          <w:p>
            <w:pPr>
              <w:pStyle w:val="Compact"/>
              <w:jc w:val="left"/>
            </w:pPr>
            <w:r>
              <w:t xml:space="preserve">64</w:t>
            </w:r>
          </w:p>
        </w:tc>
        <w:tc>
          <w:tcPr/>
          <w:p>
            <w:pPr>
              <w:pStyle w:val="Compact"/>
              <w:jc w:val="left"/>
            </w:pPr>
            <w:r>
              <w:t xml:space="preserve">D371N</w:t>
            </w:r>
          </w:p>
        </w:tc>
        <w:tc>
          <w:tcPr/>
          <w:p>
            <w:pPr>
              <w:pStyle w:val="Compact"/>
              <w:jc w:val="left"/>
            </w:pPr>
            <w:r>
              <w:t xml:space="preserve">65</w:t>
            </w:r>
          </w:p>
        </w:tc>
        <w:tc>
          <w:tcPr/>
          <w:p>
            <w:pPr>
              <w:pStyle w:val="Compact"/>
              <w:jc w:val="left"/>
            </w:pPr>
            <w:r>
              <w:t xml:space="preserve">D411N</w:t>
            </w:r>
          </w:p>
        </w:tc>
        <w:tc>
          <w:tcPr/>
          <w:p>
            <w:pPr>
              <w:pStyle w:val="Compact"/>
              <w:jc w:val="left"/>
            </w:pPr>
            <w:r>
              <w:t xml:space="preserve">66</w:t>
            </w:r>
          </w:p>
        </w:tc>
        <w:tc>
          <w:tcPr/>
          <w:p>
            <w:pPr>
              <w:pStyle w:val="Compact"/>
              <w:jc w:val="left"/>
            </w:pPr>
            <w:r>
              <w:t xml:space="preserve">D412N</w:t>
            </w:r>
          </w:p>
        </w:tc>
      </w:tr>
      <w:tr>
        <w:tc>
          <w:tcPr/>
          <w:p>
            <w:pPr>
              <w:pStyle w:val="Compact"/>
              <w:jc w:val="left"/>
            </w:pPr>
            <w:r>
              <w:t xml:space="preserve">67</w:t>
            </w:r>
          </w:p>
        </w:tc>
        <w:tc>
          <w:tcPr/>
          <w:p>
            <w:pPr>
              <w:pStyle w:val="Compact"/>
              <w:jc w:val="left"/>
            </w:pPr>
            <w:r>
              <w:t xml:space="preserve">D413N</w:t>
            </w:r>
          </w:p>
        </w:tc>
        <w:tc>
          <w:tcPr/>
          <w:p>
            <w:pPr>
              <w:pStyle w:val="Compact"/>
              <w:jc w:val="left"/>
            </w:pPr>
            <w:r>
              <w:t xml:space="preserve">68</w:t>
            </w:r>
          </w:p>
        </w:tc>
        <w:tc>
          <w:tcPr/>
          <w:p>
            <w:pPr>
              <w:pStyle w:val="Compact"/>
              <w:jc w:val="left"/>
            </w:pPr>
            <w:r>
              <w:t xml:space="preserve">D423N</w:t>
            </w:r>
          </w:p>
        </w:tc>
        <w:tc>
          <w:tcPr/>
          <w:p>
            <w:pPr>
              <w:pStyle w:val="Compact"/>
              <w:jc w:val="left"/>
            </w:pPr>
            <w:r>
              <w:t xml:space="preserve">69</w:t>
            </w:r>
          </w:p>
        </w:tc>
        <w:tc>
          <w:tcPr/>
          <w:p>
            <w:pPr>
              <w:pStyle w:val="Compact"/>
              <w:jc w:val="left"/>
            </w:pPr>
            <w:r>
              <w:t xml:space="preserve">D431N</w:t>
            </w:r>
          </w:p>
        </w:tc>
      </w:tr>
      <w:tr>
        <w:tc>
          <w:tcPr/>
          <w:p>
            <w:pPr>
              <w:pStyle w:val="Compact"/>
              <w:jc w:val="left"/>
            </w:pPr>
            <w:r>
              <w:t xml:space="preserve">70</w:t>
            </w:r>
          </w:p>
        </w:tc>
        <w:tc>
          <w:tcPr/>
          <w:p>
            <w:pPr>
              <w:pStyle w:val="Compact"/>
              <w:jc w:val="left"/>
            </w:pPr>
            <w:r>
              <w:t xml:space="preserve">D432N</w:t>
            </w:r>
          </w:p>
        </w:tc>
        <w:tc>
          <w:tcPr/>
          <w:p>
            <w:pPr>
              <w:pStyle w:val="Compact"/>
              <w:jc w:val="left"/>
            </w:pPr>
            <w:r>
              <w:t xml:space="preserve">71</w:t>
            </w:r>
          </w:p>
        </w:tc>
        <w:tc>
          <w:tcPr/>
          <w:p>
            <w:pPr>
              <w:pStyle w:val="Compact"/>
              <w:jc w:val="left"/>
            </w:pPr>
            <w:r>
              <w:t xml:space="preserve">D445N</w:t>
            </w:r>
          </w:p>
        </w:tc>
        <w:tc>
          <w:tcPr/>
          <w:p>
            <w:pPr>
              <w:pStyle w:val="Compact"/>
              <w:jc w:val="left"/>
            </w:pPr>
            <w:r>
              <w:t xml:space="preserve">72</w:t>
            </w:r>
          </w:p>
        </w:tc>
        <w:tc>
          <w:tcPr/>
          <w:p>
            <w:pPr>
              <w:pStyle w:val="Compact"/>
              <w:jc w:val="left"/>
            </w:pPr>
            <w:r>
              <w:t xml:space="preserve">D446N</w:t>
            </w:r>
          </w:p>
        </w:tc>
      </w:tr>
      <w:tr>
        <w:tc>
          <w:tcPr/>
          <w:p>
            <w:pPr>
              <w:pStyle w:val="Compact"/>
              <w:jc w:val="left"/>
            </w:pPr>
            <w:r>
              <w:t xml:space="preserve">73</w:t>
            </w:r>
          </w:p>
        </w:tc>
        <w:tc>
          <w:tcPr/>
          <w:p>
            <w:pPr>
              <w:pStyle w:val="Compact"/>
              <w:jc w:val="left"/>
            </w:pPr>
            <w:r>
              <w:t xml:space="preserve">D452N</w:t>
            </w:r>
          </w:p>
        </w:tc>
        <w:tc>
          <w:tcPr/>
          <w:p>
            <w:pPr>
              <w:pStyle w:val="Compact"/>
              <w:jc w:val="left"/>
            </w:pPr>
            <w:r>
              <w:t xml:space="preserve">74</w:t>
            </w:r>
          </w:p>
        </w:tc>
        <w:tc>
          <w:tcPr/>
          <w:p>
            <w:pPr>
              <w:pStyle w:val="Compact"/>
              <w:jc w:val="left"/>
            </w:pPr>
            <w:r>
              <w:t xml:space="preserve">D454N</w:t>
            </w:r>
          </w:p>
        </w:tc>
        <w:tc>
          <w:tcPr/>
          <w:p>
            <w:pPr>
              <w:pStyle w:val="Compact"/>
              <w:jc w:val="left"/>
            </w:pPr>
            <w:r>
              <w:t xml:space="preserve">75</w:t>
            </w:r>
          </w:p>
        </w:tc>
        <w:tc>
          <w:tcPr/>
          <w:p>
            <w:pPr>
              <w:pStyle w:val="Compact"/>
              <w:jc w:val="left"/>
            </w:pPr>
            <w:r>
              <w:t xml:space="preserve">D455N</w:t>
            </w:r>
          </w:p>
        </w:tc>
      </w:tr>
      <w:tr>
        <w:tc>
          <w:tcPr/>
          <w:p>
            <w:pPr>
              <w:pStyle w:val="Compact"/>
              <w:jc w:val="left"/>
            </w:pPr>
            <w:r>
              <w:t xml:space="preserve">76</w:t>
            </w:r>
          </w:p>
        </w:tc>
        <w:tc>
          <w:tcPr/>
          <w:p>
            <w:pPr>
              <w:pStyle w:val="Compact"/>
              <w:jc w:val="left"/>
            </w:pPr>
            <w:r>
              <w:t xml:space="preserve">D462N</w:t>
            </w:r>
          </w:p>
        </w:tc>
        <w:tc>
          <w:tcPr/>
          <w:p>
            <w:pPr>
              <w:pStyle w:val="Compact"/>
              <w:jc w:val="left"/>
            </w:pPr>
            <w:r>
              <w:t xml:space="preserve">77</w:t>
            </w:r>
          </w:p>
        </w:tc>
        <w:tc>
          <w:tcPr/>
          <w:p>
            <w:pPr>
              <w:pStyle w:val="Compact"/>
              <w:jc w:val="left"/>
            </w:pPr>
            <w:r>
              <w:t xml:space="preserve">D464N</w:t>
            </w:r>
          </w:p>
        </w:tc>
        <w:tc>
          <w:tcPr/>
          <w:p>
            <w:pPr>
              <w:pStyle w:val="Compact"/>
              <w:jc w:val="left"/>
            </w:pPr>
            <w:r>
              <w:t xml:space="preserve">78</w:t>
            </w:r>
          </w:p>
        </w:tc>
        <w:tc>
          <w:tcPr/>
          <w:p>
            <w:pPr>
              <w:pStyle w:val="Compact"/>
              <w:jc w:val="left"/>
            </w:pPr>
            <w:r>
              <w:t xml:space="preserve">D465N</w:t>
            </w:r>
          </w:p>
        </w:tc>
      </w:tr>
      <w:tr>
        <w:tc>
          <w:tcPr/>
          <w:p>
            <w:pPr>
              <w:pStyle w:val="Compact"/>
              <w:jc w:val="left"/>
            </w:pPr>
            <w:r>
              <w:t xml:space="preserve">79</w:t>
            </w:r>
          </w:p>
        </w:tc>
        <w:tc>
          <w:tcPr/>
          <w:p>
            <w:pPr>
              <w:pStyle w:val="Compact"/>
              <w:jc w:val="left"/>
            </w:pPr>
            <w:r>
              <w:t xml:space="preserve">D466N</w:t>
            </w:r>
          </w:p>
        </w:tc>
        <w:tc>
          <w:tcPr/>
          <w:p>
            <w:pPr>
              <w:pStyle w:val="Compact"/>
              <w:jc w:val="left"/>
            </w:pPr>
            <w:r>
              <w:t xml:space="preserve">80</w:t>
            </w:r>
          </w:p>
        </w:tc>
        <w:tc>
          <w:tcPr/>
          <w:p>
            <w:pPr>
              <w:pStyle w:val="Compact"/>
              <w:jc w:val="left"/>
            </w:pPr>
            <w:r>
              <w:t xml:space="preserve">D503N</w:t>
            </w:r>
          </w:p>
        </w:tc>
        <w:tc>
          <w:tcPr/>
          <w:p>
            <w:pPr>
              <w:pStyle w:val="Compact"/>
              <w:jc w:val="left"/>
            </w:pPr>
            <w:r>
              <w:t xml:space="preserve">81</w:t>
            </w:r>
          </w:p>
        </w:tc>
        <w:tc>
          <w:tcPr/>
          <w:p>
            <w:pPr>
              <w:pStyle w:val="Compact"/>
              <w:jc w:val="left"/>
            </w:pPr>
            <w:r>
              <w:t xml:space="preserve">D506N</w:t>
            </w:r>
          </w:p>
        </w:tc>
      </w:tr>
      <w:tr>
        <w:tc>
          <w:tcPr/>
          <w:p>
            <w:pPr>
              <w:pStyle w:val="Compact"/>
              <w:jc w:val="left"/>
            </w:pPr>
            <w:r>
              <w:t xml:space="preserve">82</w:t>
            </w:r>
          </w:p>
        </w:tc>
        <w:tc>
          <w:tcPr/>
          <w:p>
            <w:pPr>
              <w:pStyle w:val="Compact"/>
              <w:jc w:val="left"/>
            </w:pPr>
            <w:r>
              <w:t xml:space="preserve">D516N</w:t>
            </w:r>
          </w:p>
        </w:tc>
        <w:tc>
          <w:tcPr/>
          <w:p>
            <w:pPr>
              <w:pStyle w:val="Compact"/>
              <w:jc w:val="left"/>
            </w:pPr>
            <w:r>
              <w:t xml:space="preserve">83</w:t>
            </w:r>
          </w:p>
        </w:tc>
        <w:tc>
          <w:tcPr/>
          <w:p>
            <w:pPr>
              <w:pStyle w:val="Compact"/>
              <w:jc w:val="left"/>
            </w:pPr>
            <w:r>
              <w:t xml:space="preserve">D523N</w:t>
            </w:r>
          </w:p>
        </w:tc>
        <w:tc>
          <w:tcPr/>
          <w:p>
            <w:pPr>
              <w:pStyle w:val="Compact"/>
              <w:jc w:val="left"/>
            </w:pPr>
            <w:r>
              <w:t xml:space="preserve">84</w:t>
            </w:r>
          </w:p>
        </w:tc>
        <w:tc>
          <w:tcPr/>
          <w:p>
            <w:pPr>
              <w:pStyle w:val="Compact"/>
              <w:jc w:val="left"/>
            </w:pPr>
            <w:r>
              <w:t xml:space="preserve">D526N</w:t>
            </w:r>
          </w:p>
        </w:tc>
      </w:tr>
      <w:tr>
        <w:tc>
          <w:tcPr/>
          <w:p>
            <w:pPr>
              <w:pStyle w:val="Compact"/>
              <w:jc w:val="left"/>
            </w:pPr>
            <w:r>
              <w:t xml:space="preserve">85</w:t>
            </w:r>
          </w:p>
        </w:tc>
        <w:tc>
          <w:tcPr/>
          <w:p>
            <w:pPr>
              <w:pStyle w:val="Compact"/>
              <w:jc w:val="left"/>
            </w:pPr>
            <w:r>
              <w:t xml:space="preserve">D532N</w:t>
            </w:r>
          </w:p>
        </w:tc>
        <w:tc>
          <w:tcPr/>
          <w:p>
            <w:pPr>
              <w:pStyle w:val="Compact"/>
              <w:jc w:val="left"/>
            </w:pPr>
            <w:r>
              <w:t xml:space="preserve">86</w:t>
            </w:r>
          </w:p>
        </w:tc>
        <w:tc>
          <w:tcPr/>
          <w:p>
            <w:pPr>
              <w:pStyle w:val="Compact"/>
              <w:jc w:val="left"/>
            </w:pPr>
            <w:r>
              <w:t xml:space="preserve">D546N</w:t>
            </w:r>
          </w:p>
        </w:tc>
        <w:tc>
          <w:tcPr/>
          <w:p>
            <w:pPr>
              <w:pStyle w:val="Compact"/>
              <w:jc w:val="left"/>
            </w:pPr>
            <w:r>
              <w:t xml:space="preserve">87</w:t>
            </w:r>
          </w:p>
        </w:tc>
        <w:tc>
          <w:tcPr/>
          <w:p>
            <w:pPr>
              <w:pStyle w:val="Compact"/>
              <w:jc w:val="left"/>
            </w:pPr>
            <w:r>
              <w:t xml:space="preserve">D565N</w:t>
            </w:r>
          </w:p>
        </w:tc>
      </w:tr>
      <w:tr>
        <w:tc>
          <w:tcPr/>
          <w:p>
            <w:pPr>
              <w:pStyle w:val="Compact"/>
              <w:jc w:val="left"/>
            </w:pPr>
            <w:r>
              <w:t xml:space="preserve">88</w:t>
            </w:r>
          </w:p>
        </w:tc>
        <w:tc>
          <w:tcPr/>
          <w:p>
            <w:pPr>
              <w:pStyle w:val="Compact"/>
              <w:jc w:val="left"/>
            </w:pPr>
            <w:r>
              <w:t xml:space="preserve">D606N</w:t>
            </w:r>
          </w:p>
        </w:tc>
        <w:tc>
          <w:tcPr/>
          <w:p>
            <w:pPr>
              <w:pStyle w:val="Compact"/>
              <w:jc w:val="left"/>
            </w:pPr>
            <w:r>
              <w:t xml:space="preserve">89</w:t>
            </w:r>
          </w:p>
        </w:tc>
        <w:tc>
          <w:tcPr/>
          <w:p>
            <w:pPr>
              <w:pStyle w:val="Compact"/>
              <w:jc w:val="left"/>
            </w:pPr>
            <w:r>
              <w:t xml:space="preserve">D612N</w:t>
            </w:r>
          </w:p>
        </w:tc>
        <w:tc>
          <w:tcPr/>
          <w:p>
            <w:pPr>
              <w:pStyle w:val="Compact"/>
              <w:jc w:val="left"/>
            </w:pPr>
            <w:r>
              <w:t xml:space="preserve">90</w:t>
            </w:r>
          </w:p>
        </w:tc>
        <w:tc>
          <w:tcPr/>
          <w:p>
            <w:pPr>
              <w:pStyle w:val="Compact"/>
              <w:jc w:val="left"/>
            </w:pPr>
            <w:r>
              <w:t xml:space="preserve">D624N</w:t>
            </w:r>
          </w:p>
        </w:tc>
      </w:tr>
      <w:tr>
        <w:tc>
          <w:tcPr/>
          <w:p>
            <w:pPr>
              <w:pStyle w:val="Compact"/>
              <w:jc w:val="left"/>
            </w:pPr>
            <w:r>
              <w:t xml:space="preserve">91</w:t>
            </w:r>
          </w:p>
        </w:tc>
        <w:tc>
          <w:tcPr/>
          <w:p>
            <w:pPr>
              <w:pStyle w:val="Compact"/>
              <w:jc w:val="left"/>
            </w:pPr>
            <w:r>
              <w:t xml:space="preserve">D627N</w:t>
            </w:r>
          </w:p>
        </w:tc>
        <w:tc>
          <w:tcPr/>
          <w:p>
            <w:pPr>
              <w:pStyle w:val="Compact"/>
              <w:jc w:val="left"/>
            </w:pPr>
            <w:r>
              <w:t xml:space="preserve">92</w:t>
            </w:r>
          </w:p>
        </w:tc>
        <w:tc>
          <w:tcPr/>
          <w:p>
            <w:pPr>
              <w:pStyle w:val="Compact"/>
              <w:jc w:val="left"/>
            </w:pPr>
            <w:r>
              <w:t xml:space="preserve">D631N</w:t>
            </w:r>
          </w:p>
        </w:tc>
        <w:tc>
          <w:tcPr/>
          <w:p>
            <w:pPr>
              <w:pStyle w:val="Compact"/>
              <w:jc w:val="left"/>
            </w:pPr>
            <w:r>
              <w:t xml:space="preserve">93</w:t>
            </w:r>
          </w:p>
        </w:tc>
        <w:tc>
          <w:tcPr/>
          <w:p>
            <w:pPr>
              <w:pStyle w:val="Compact"/>
              <w:jc w:val="left"/>
            </w:pPr>
            <w:r>
              <w:t xml:space="preserve">D632N</w:t>
            </w:r>
          </w:p>
        </w:tc>
      </w:tr>
      <w:tr>
        <w:tc>
          <w:tcPr/>
          <w:p>
            <w:pPr>
              <w:pStyle w:val="Compact"/>
              <w:jc w:val="left"/>
            </w:pPr>
            <w:r>
              <w:t xml:space="preserve">94</w:t>
            </w:r>
          </w:p>
        </w:tc>
        <w:tc>
          <w:tcPr/>
          <w:p>
            <w:pPr>
              <w:pStyle w:val="Compact"/>
              <w:jc w:val="left"/>
            </w:pPr>
            <w:r>
              <w:t xml:space="preserve">D645N</w:t>
            </w:r>
          </w:p>
        </w:tc>
        <w:tc>
          <w:tcPr/>
          <w:p>
            <w:pPr>
              <w:pStyle w:val="Compact"/>
              <w:jc w:val="left"/>
            </w:pPr>
            <w:r>
              <w:t xml:space="preserve">95</w:t>
            </w:r>
          </w:p>
        </w:tc>
        <w:tc>
          <w:tcPr/>
          <w:p>
            <w:pPr>
              <w:pStyle w:val="Compact"/>
              <w:jc w:val="left"/>
            </w:pPr>
            <w:r>
              <w:t xml:space="preserve">D654N</w:t>
            </w:r>
          </w:p>
        </w:tc>
        <w:tc>
          <w:tcPr/>
          <w:p>
            <w:pPr>
              <w:pStyle w:val="Compact"/>
              <w:jc w:val="left"/>
            </w:pPr>
            <w:r>
              <w:t xml:space="preserve">96</w:t>
            </w:r>
          </w:p>
        </w:tc>
        <w:tc>
          <w:tcPr/>
          <w:p>
            <w:pPr>
              <w:pStyle w:val="Compact"/>
              <w:jc w:val="left"/>
            </w:pPr>
            <w:r>
              <w:t xml:space="preserve">D662N</w:t>
            </w:r>
          </w:p>
        </w:tc>
      </w:tr>
      <w:tr>
        <w:tc>
          <w:tcPr/>
          <w:p>
            <w:pPr>
              <w:pStyle w:val="Compact"/>
              <w:jc w:val="left"/>
            </w:pPr>
            <w:r>
              <w:t xml:space="preserve">97</w:t>
            </w:r>
          </w:p>
        </w:tc>
        <w:tc>
          <w:tcPr/>
          <w:p>
            <w:pPr>
              <w:pStyle w:val="Compact"/>
              <w:jc w:val="left"/>
            </w:pPr>
            <w:r>
              <w:t xml:space="preserve">D664N</w:t>
            </w:r>
          </w:p>
        </w:tc>
        <w:tc>
          <w:tcPr/>
          <w:p>
            <w:pPr>
              <w:pStyle w:val="Compact"/>
              <w:jc w:val="left"/>
            </w:pPr>
            <w:r>
              <w:t xml:space="preserve">98</w:t>
            </w:r>
          </w:p>
        </w:tc>
        <w:tc>
          <w:tcPr/>
          <w:p>
            <w:pPr>
              <w:pStyle w:val="Compact"/>
              <w:jc w:val="left"/>
            </w:pPr>
            <w:r>
              <w:t xml:space="preserve">D703N</w:t>
            </w:r>
          </w:p>
        </w:tc>
        <w:tc>
          <w:tcPr/>
          <w:p>
            <w:pPr>
              <w:pStyle w:val="Compact"/>
              <w:jc w:val="left"/>
            </w:pPr>
            <w:r>
              <w:t xml:space="preserve">99</w:t>
            </w:r>
          </w:p>
        </w:tc>
        <w:tc>
          <w:tcPr/>
          <w:p>
            <w:pPr>
              <w:pStyle w:val="Compact"/>
              <w:jc w:val="left"/>
            </w:pPr>
            <w:r>
              <w:t xml:space="preserve">D712N</w:t>
            </w:r>
          </w:p>
        </w:tc>
      </w:tr>
      <w:tr>
        <w:tc>
          <w:tcPr/>
          <w:p>
            <w:pPr>
              <w:pStyle w:val="Compact"/>
              <w:jc w:val="left"/>
            </w:pPr>
            <w:r>
              <w:t xml:space="preserve">100</w:t>
            </w:r>
          </w:p>
        </w:tc>
        <w:tc>
          <w:tcPr/>
          <w:p>
            <w:pPr>
              <w:pStyle w:val="Compact"/>
              <w:jc w:val="left"/>
            </w:pPr>
            <w:r>
              <w:t xml:space="preserve">D723N</w:t>
            </w:r>
          </w:p>
        </w:tc>
        <w:tc>
          <w:tcPr/>
          <w:p>
            <w:pPr>
              <w:pStyle w:val="Compact"/>
              <w:jc w:val="left"/>
            </w:pPr>
            <w:r>
              <w:t xml:space="preserve">101</w:t>
            </w:r>
          </w:p>
        </w:tc>
        <w:tc>
          <w:tcPr/>
          <w:p>
            <w:pPr>
              <w:pStyle w:val="Compact"/>
              <w:jc w:val="left"/>
            </w:pPr>
            <w:r>
              <w:t xml:space="preserve">D731N</w:t>
            </w:r>
          </w:p>
        </w:tc>
        <w:tc>
          <w:tcPr/>
          <w:p>
            <w:pPr>
              <w:pStyle w:val="Compact"/>
              <w:jc w:val="left"/>
            </w:pPr>
            <w:r>
              <w:t xml:space="preserve">102</w:t>
            </w:r>
          </w:p>
        </w:tc>
        <w:tc>
          <w:tcPr/>
          <w:p>
            <w:pPr>
              <w:pStyle w:val="Compact"/>
              <w:jc w:val="left"/>
            </w:pPr>
            <w:r>
              <w:t xml:space="preserve">D732N</w:t>
            </w:r>
          </w:p>
        </w:tc>
      </w:tr>
      <w:tr>
        <w:tc>
          <w:tcPr/>
          <w:p>
            <w:pPr>
              <w:pStyle w:val="Compact"/>
              <w:jc w:val="left"/>
            </w:pPr>
            <w:r>
              <w:t xml:space="preserve">103</w:t>
            </w:r>
          </w:p>
        </w:tc>
        <w:tc>
          <w:tcPr/>
          <w:p>
            <w:pPr>
              <w:pStyle w:val="Compact"/>
              <w:jc w:val="left"/>
            </w:pPr>
            <w:r>
              <w:t xml:space="preserve">D734N</w:t>
            </w:r>
          </w:p>
        </w:tc>
        <w:tc>
          <w:tcPr/>
          <w:p>
            <w:pPr>
              <w:pStyle w:val="Compact"/>
              <w:jc w:val="left"/>
            </w:pPr>
            <w:r>
              <w:t xml:space="preserve">104</w:t>
            </w:r>
          </w:p>
        </w:tc>
        <w:tc>
          <w:tcPr/>
          <w:p>
            <w:pPr>
              <w:pStyle w:val="Compact"/>
              <w:jc w:val="left"/>
            </w:pPr>
            <w:r>
              <w:t xml:space="preserve">D743N</w:t>
            </w:r>
          </w:p>
        </w:tc>
        <w:tc>
          <w:tcPr/>
          <w:p>
            <w:pPr>
              <w:pStyle w:val="Compact"/>
              <w:jc w:val="left"/>
            </w:pPr>
            <w:r>
              <w:t xml:space="preserve">105</w:t>
            </w:r>
          </w:p>
        </w:tc>
        <w:tc>
          <w:tcPr/>
          <w:p>
            <w:pPr>
              <w:pStyle w:val="Compact"/>
              <w:jc w:val="left"/>
            </w:pPr>
            <w:r>
              <w:t xml:space="preserve">D754N</w:t>
            </w:r>
          </w:p>
        </w:tc>
      </w:tr>
      <w:tr>
        <w:tc>
          <w:tcPr/>
          <w:p>
            <w:pPr>
              <w:pStyle w:val="Compact"/>
              <w:jc w:val="left"/>
            </w:pPr>
            <w:r>
              <w:t xml:space="preserve">106</w:t>
            </w:r>
          </w:p>
        </w:tc>
        <w:tc>
          <w:tcPr/>
          <w:p>
            <w:pPr>
              <w:pStyle w:val="Compact"/>
              <w:jc w:val="left"/>
            </w:pPr>
            <w:r>
              <w:t xml:space="preserve">D023I</w:t>
            </w:r>
          </w:p>
        </w:tc>
        <w:tc>
          <w:tcPr/>
          <w:p>
            <w:pPr>
              <w:pStyle w:val="Compact"/>
              <w:jc w:val="left"/>
            </w:pPr>
            <w:r>
              <w:t xml:space="preserve">107</w:t>
            </w:r>
          </w:p>
        </w:tc>
        <w:tc>
          <w:tcPr/>
          <w:p>
            <w:pPr>
              <w:pStyle w:val="Compact"/>
              <w:jc w:val="left"/>
            </w:pPr>
            <w:r>
              <w:t xml:space="preserve">D025I</w:t>
            </w:r>
          </w:p>
        </w:tc>
        <w:tc>
          <w:tcPr/>
          <w:p>
            <w:pPr>
              <w:pStyle w:val="Compact"/>
              <w:jc w:val="left"/>
            </w:pPr>
            <w:r>
              <w:t xml:space="preserve">108</w:t>
            </w:r>
          </w:p>
        </w:tc>
        <w:tc>
          <w:tcPr/>
          <w:p>
            <w:pPr>
              <w:pStyle w:val="Compact"/>
              <w:jc w:val="left"/>
            </w:pPr>
            <w:r>
              <w:t xml:space="preserve">D026I</w:t>
            </w:r>
          </w:p>
        </w:tc>
      </w:tr>
      <w:tr>
        <w:tc>
          <w:tcPr/>
          <w:p>
            <w:pPr>
              <w:pStyle w:val="Compact"/>
              <w:jc w:val="left"/>
            </w:pPr>
            <w:r>
              <w:t xml:space="preserve">109</w:t>
            </w:r>
          </w:p>
        </w:tc>
        <w:tc>
          <w:tcPr/>
          <w:p>
            <w:pPr>
              <w:pStyle w:val="Compact"/>
              <w:jc w:val="left"/>
            </w:pPr>
            <w:r>
              <w:t xml:space="preserve">D031I</w:t>
            </w:r>
          </w:p>
        </w:tc>
        <w:tc>
          <w:tcPr/>
          <w:p>
            <w:pPr>
              <w:pStyle w:val="Compact"/>
              <w:jc w:val="left"/>
            </w:pPr>
            <w:r>
              <w:t xml:space="preserve">110</w:t>
            </w:r>
          </w:p>
        </w:tc>
        <w:tc>
          <w:tcPr/>
          <w:p>
            <w:pPr>
              <w:pStyle w:val="Compact"/>
              <w:jc w:val="left"/>
            </w:pPr>
            <w:r>
              <w:t xml:space="preserve">D032I</w:t>
            </w:r>
          </w:p>
        </w:tc>
        <w:tc>
          <w:tcPr/>
          <w:p>
            <w:pPr>
              <w:pStyle w:val="Compact"/>
              <w:jc w:val="left"/>
            </w:pPr>
            <w:r>
              <w:t xml:space="preserve">111</w:t>
            </w:r>
          </w:p>
        </w:tc>
        <w:tc>
          <w:tcPr/>
          <w:p>
            <w:pPr>
              <w:pStyle w:val="Compact"/>
              <w:jc w:val="left"/>
            </w:pPr>
            <w:r>
              <w:t xml:space="preserve">D036I</w:t>
            </w:r>
          </w:p>
        </w:tc>
      </w:tr>
      <w:tr>
        <w:tc>
          <w:tcPr/>
          <w:p>
            <w:pPr>
              <w:pStyle w:val="Compact"/>
              <w:jc w:val="left"/>
            </w:pPr>
            <w:r>
              <w:t xml:space="preserve">112</w:t>
            </w:r>
          </w:p>
        </w:tc>
        <w:tc>
          <w:tcPr/>
          <w:p>
            <w:pPr>
              <w:pStyle w:val="Compact"/>
              <w:jc w:val="left"/>
            </w:pPr>
            <w:r>
              <w:t xml:space="preserve">D043I</w:t>
            </w:r>
          </w:p>
        </w:tc>
        <w:tc>
          <w:tcPr/>
          <w:p>
            <w:pPr>
              <w:pStyle w:val="Compact"/>
              <w:jc w:val="left"/>
            </w:pPr>
            <w:r>
              <w:t xml:space="preserve">113</w:t>
            </w:r>
          </w:p>
        </w:tc>
        <w:tc>
          <w:tcPr/>
          <w:p>
            <w:pPr>
              <w:pStyle w:val="Compact"/>
              <w:jc w:val="left"/>
            </w:pPr>
            <w:r>
              <w:t xml:space="preserve">D047I</w:t>
            </w:r>
          </w:p>
        </w:tc>
        <w:tc>
          <w:tcPr/>
          <w:p>
            <w:pPr>
              <w:pStyle w:val="Compact"/>
              <w:jc w:val="left"/>
            </w:pPr>
            <w:r>
              <w:t xml:space="preserve">114</w:t>
            </w:r>
          </w:p>
        </w:tc>
        <w:tc>
          <w:tcPr/>
          <w:p>
            <w:pPr>
              <w:pStyle w:val="Compact"/>
              <w:jc w:val="left"/>
            </w:pPr>
            <w:r>
              <w:t xml:space="preserve">D051I</w:t>
            </w:r>
          </w:p>
        </w:tc>
      </w:tr>
      <w:tr>
        <w:tc>
          <w:tcPr/>
          <w:p>
            <w:pPr>
              <w:pStyle w:val="Compact"/>
              <w:jc w:val="left"/>
            </w:pPr>
            <w:r>
              <w:t xml:space="preserve">115</w:t>
            </w:r>
          </w:p>
        </w:tc>
        <w:tc>
          <w:tcPr/>
          <w:p>
            <w:pPr>
              <w:pStyle w:val="Compact"/>
              <w:jc w:val="left"/>
            </w:pPr>
            <w:r>
              <w:t xml:space="preserve">D053I</w:t>
            </w:r>
          </w:p>
        </w:tc>
        <w:tc>
          <w:tcPr/>
          <w:p>
            <w:pPr>
              <w:pStyle w:val="Compact"/>
              <w:jc w:val="left"/>
            </w:pPr>
            <w:r>
              <w:t xml:space="preserve">116</w:t>
            </w:r>
          </w:p>
        </w:tc>
        <w:tc>
          <w:tcPr/>
          <w:p>
            <w:pPr>
              <w:pStyle w:val="Compact"/>
              <w:jc w:val="left"/>
            </w:pPr>
            <w:r>
              <w:t xml:space="preserve">D054I</w:t>
            </w:r>
          </w:p>
        </w:tc>
        <w:tc>
          <w:tcPr/>
          <w:p>
            <w:pPr>
              <w:pStyle w:val="Compact"/>
              <w:jc w:val="left"/>
            </w:pPr>
            <w:r>
              <w:t xml:space="preserve">117</w:t>
            </w:r>
          </w:p>
        </w:tc>
        <w:tc>
          <w:tcPr/>
          <w:p>
            <w:pPr>
              <w:pStyle w:val="Compact"/>
              <w:jc w:val="left"/>
            </w:pPr>
            <w:r>
              <w:t xml:space="preserve">D065I</w:t>
            </w:r>
          </w:p>
        </w:tc>
      </w:tr>
      <w:tr>
        <w:tc>
          <w:tcPr/>
          <w:p>
            <w:pPr>
              <w:pStyle w:val="Compact"/>
              <w:jc w:val="left"/>
            </w:pPr>
            <w:r>
              <w:t xml:space="preserve">118</w:t>
            </w:r>
          </w:p>
        </w:tc>
        <w:tc>
          <w:tcPr/>
          <w:p>
            <w:pPr>
              <w:pStyle w:val="Compact"/>
              <w:jc w:val="left"/>
            </w:pPr>
            <w:r>
              <w:t xml:space="preserve">D071I</w:t>
            </w:r>
          </w:p>
        </w:tc>
        <w:tc>
          <w:tcPr/>
          <w:p>
            <w:pPr>
              <w:pStyle w:val="Compact"/>
              <w:jc w:val="left"/>
            </w:pPr>
            <w:r>
              <w:t xml:space="preserve">119</w:t>
            </w:r>
          </w:p>
        </w:tc>
        <w:tc>
          <w:tcPr/>
          <w:p>
            <w:pPr>
              <w:pStyle w:val="Compact"/>
              <w:jc w:val="left"/>
            </w:pPr>
            <w:r>
              <w:t xml:space="preserve">D072I</w:t>
            </w:r>
          </w:p>
        </w:tc>
        <w:tc>
          <w:tcPr/>
          <w:p>
            <w:pPr>
              <w:pStyle w:val="Compact"/>
              <w:jc w:val="left"/>
            </w:pPr>
            <w:r>
              <w:t xml:space="preserve">120</w:t>
            </w:r>
          </w:p>
        </w:tc>
        <w:tc>
          <w:tcPr/>
          <w:p>
            <w:pPr>
              <w:pStyle w:val="Compact"/>
              <w:jc w:val="left"/>
            </w:pPr>
            <w:r>
              <w:t xml:space="preserve">D073I</w:t>
            </w:r>
          </w:p>
        </w:tc>
      </w:tr>
      <w:tr>
        <w:tc>
          <w:tcPr/>
          <w:p>
            <w:pPr>
              <w:pStyle w:val="Compact"/>
              <w:jc w:val="left"/>
            </w:pPr>
            <w:r>
              <w:t xml:space="preserve">121</w:t>
            </w:r>
          </w:p>
        </w:tc>
        <w:tc>
          <w:tcPr/>
          <w:p>
            <w:pPr>
              <w:pStyle w:val="Compact"/>
              <w:jc w:val="left"/>
            </w:pPr>
            <w:r>
              <w:t xml:space="preserve">D074I</w:t>
            </w:r>
          </w:p>
        </w:tc>
        <w:tc>
          <w:tcPr/>
          <w:p>
            <w:pPr>
              <w:pStyle w:val="Compact"/>
              <w:jc w:val="left"/>
            </w:pPr>
            <w:r>
              <w:t xml:space="preserve">122</w:t>
            </w:r>
          </w:p>
        </w:tc>
        <w:tc>
          <w:tcPr/>
          <w:p>
            <w:pPr>
              <w:pStyle w:val="Compact"/>
              <w:jc w:val="left"/>
            </w:pPr>
            <w:r>
              <w:t xml:space="preserve">D114I</w:t>
            </w:r>
          </w:p>
        </w:tc>
        <w:tc>
          <w:tcPr/>
          <w:p>
            <w:pPr>
              <w:pStyle w:val="Compact"/>
              <w:jc w:val="left"/>
            </w:pPr>
            <w:r>
              <w:t xml:space="preserve">123</w:t>
            </w:r>
          </w:p>
        </w:tc>
        <w:tc>
          <w:tcPr/>
          <w:p>
            <w:pPr>
              <w:pStyle w:val="Compact"/>
              <w:jc w:val="left"/>
            </w:pPr>
            <w:r>
              <w:t xml:space="preserve">D115I</w:t>
            </w:r>
          </w:p>
        </w:tc>
      </w:tr>
      <w:tr>
        <w:tc>
          <w:tcPr/>
          <w:p>
            <w:pPr>
              <w:pStyle w:val="Compact"/>
              <w:jc w:val="left"/>
            </w:pPr>
            <w:r>
              <w:t xml:space="preserve">124</w:t>
            </w:r>
          </w:p>
        </w:tc>
        <w:tc>
          <w:tcPr/>
          <w:p>
            <w:pPr>
              <w:pStyle w:val="Compact"/>
              <w:jc w:val="left"/>
            </w:pPr>
            <w:r>
              <w:t xml:space="preserve">D116I</w:t>
            </w:r>
          </w:p>
        </w:tc>
        <w:tc>
          <w:tcPr/>
          <w:p>
            <w:pPr>
              <w:pStyle w:val="Compact"/>
              <w:jc w:val="left"/>
            </w:pPr>
            <w:r>
              <w:t xml:space="preserve">125</w:t>
            </w:r>
          </w:p>
        </w:tc>
        <w:tc>
          <w:tcPr/>
          <w:p>
            <w:pPr>
              <w:pStyle w:val="Compact"/>
              <w:jc w:val="left"/>
            </w:pPr>
            <w:r>
              <w:t xml:space="preserve">D122I</w:t>
            </w:r>
          </w:p>
        </w:tc>
        <w:tc>
          <w:tcPr/>
          <w:p>
            <w:pPr>
              <w:pStyle w:val="Compact"/>
              <w:jc w:val="left"/>
            </w:pPr>
            <w:r>
              <w:t xml:space="preserve">126</w:t>
            </w:r>
          </w:p>
        </w:tc>
        <w:tc>
          <w:tcPr/>
          <w:p>
            <w:pPr>
              <w:pStyle w:val="Compact"/>
              <w:jc w:val="left"/>
            </w:pPr>
            <w:r>
              <w:t xml:space="preserve">D125I</w:t>
            </w:r>
          </w:p>
        </w:tc>
      </w:tr>
      <w:tr>
        <w:tc>
          <w:tcPr/>
          <w:p>
            <w:pPr>
              <w:pStyle w:val="Compact"/>
              <w:jc w:val="left"/>
            </w:pPr>
            <w:r>
              <w:t xml:space="preserve">127</w:t>
            </w:r>
          </w:p>
        </w:tc>
        <w:tc>
          <w:tcPr/>
          <w:p>
            <w:pPr>
              <w:pStyle w:val="Compact"/>
              <w:jc w:val="left"/>
            </w:pPr>
            <w:r>
              <w:t xml:space="preserve">D131I</w:t>
            </w:r>
          </w:p>
        </w:tc>
        <w:tc>
          <w:tcPr/>
          <w:p>
            <w:pPr>
              <w:pStyle w:val="Compact"/>
              <w:jc w:val="left"/>
            </w:pPr>
            <w:r>
              <w:t xml:space="preserve">128</w:t>
            </w:r>
          </w:p>
        </w:tc>
        <w:tc>
          <w:tcPr/>
          <w:p>
            <w:pPr>
              <w:pStyle w:val="Compact"/>
              <w:jc w:val="left"/>
            </w:pPr>
            <w:r>
              <w:t xml:space="preserve">D132I</w:t>
            </w:r>
          </w:p>
        </w:tc>
        <w:tc>
          <w:tcPr/>
          <w:p>
            <w:pPr>
              <w:pStyle w:val="Compact"/>
              <w:jc w:val="left"/>
            </w:pPr>
            <w:r>
              <w:t xml:space="preserve">129</w:t>
            </w:r>
          </w:p>
        </w:tc>
        <w:tc>
          <w:tcPr/>
          <w:p>
            <w:pPr>
              <w:pStyle w:val="Compact"/>
              <w:jc w:val="left"/>
            </w:pPr>
            <w:r>
              <w:t xml:space="preserve">D134I</w:t>
            </w:r>
          </w:p>
        </w:tc>
      </w:tr>
      <w:tr>
        <w:tc>
          <w:tcPr/>
          <w:p>
            <w:pPr>
              <w:pStyle w:val="Compact"/>
              <w:jc w:val="left"/>
            </w:pPr>
            <w:r>
              <w:t xml:space="preserve">130</w:t>
            </w:r>
          </w:p>
        </w:tc>
        <w:tc>
          <w:tcPr/>
          <w:p>
            <w:pPr>
              <w:pStyle w:val="Compact"/>
              <w:jc w:val="left"/>
            </w:pPr>
            <w:r>
              <w:t xml:space="preserve">D143I</w:t>
            </w:r>
          </w:p>
        </w:tc>
        <w:tc>
          <w:tcPr/>
          <w:p>
            <w:pPr>
              <w:pStyle w:val="Compact"/>
              <w:jc w:val="left"/>
            </w:pPr>
            <w:r>
              <w:t xml:space="preserve">131</w:t>
            </w:r>
          </w:p>
        </w:tc>
        <w:tc>
          <w:tcPr/>
          <w:p>
            <w:pPr>
              <w:pStyle w:val="Compact"/>
              <w:jc w:val="left"/>
            </w:pPr>
            <w:r>
              <w:t xml:space="preserve">D145I</w:t>
            </w:r>
          </w:p>
        </w:tc>
        <w:tc>
          <w:tcPr/>
          <w:p>
            <w:pPr>
              <w:pStyle w:val="Compact"/>
              <w:jc w:val="left"/>
            </w:pPr>
            <w:r>
              <w:t xml:space="preserve">132</w:t>
            </w:r>
          </w:p>
        </w:tc>
        <w:tc>
          <w:tcPr/>
          <w:p>
            <w:pPr>
              <w:pStyle w:val="Compact"/>
              <w:jc w:val="left"/>
            </w:pPr>
            <w:r>
              <w:t xml:space="preserve">D152I</w:t>
            </w:r>
          </w:p>
        </w:tc>
      </w:tr>
      <w:tr>
        <w:tc>
          <w:tcPr/>
          <w:p>
            <w:pPr>
              <w:pStyle w:val="Compact"/>
              <w:jc w:val="left"/>
            </w:pPr>
            <w:r>
              <w:t xml:space="preserve">133</w:t>
            </w:r>
          </w:p>
        </w:tc>
        <w:tc>
          <w:tcPr/>
          <w:p>
            <w:pPr>
              <w:pStyle w:val="Compact"/>
              <w:jc w:val="left"/>
            </w:pPr>
            <w:r>
              <w:t xml:space="preserve">D155I</w:t>
            </w:r>
          </w:p>
        </w:tc>
        <w:tc>
          <w:tcPr/>
          <w:p>
            <w:pPr>
              <w:pStyle w:val="Compact"/>
              <w:jc w:val="left"/>
            </w:pPr>
            <w:r>
              <w:t xml:space="preserve">134</w:t>
            </w:r>
          </w:p>
        </w:tc>
        <w:tc>
          <w:tcPr/>
          <w:p>
            <w:pPr>
              <w:pStyle w:val="Compact"/>
              <w:jc w:val="left"/>
            </w:pPr>
            <w:r>
              <w:t xml:space="preserve">D156I</w:t>
            </w:r>
          </w:p>
        </w:tc>
        <w:tc>
          <w:tcPr/>
          <w:p>
            <w:pPr>
              <w:pStyle w:val="Compact"/>
              <w:jc w:val="left"/>
            </w:pPr>
            <w:r>
              <w:t xml:space="preserve">135</w:t>
            </w:r>
          </w:p>
        </w:tc>
        <w:tc>
          <w:tcPr/>
          <w:p>
            <w:pPr>
              <w:pStyle w:val="Compact"/>
              <w:jc w:val="left"/>
            </w:pPr>
            <w:r>
              <w:t xml:space="preserve">D162I</w:t>
            </w:r>
          </w:p>
        </w:tc>
      </w:tr>
      <w:tr>
        <w:tc>
          <w:tcPr/>
          <w:p>
            <w:pPr>
              <w:pStyle w:val="Compact"/>
              <w:jc w:val="left"/>
            </w:pPr>
            <w:r>
              <w:t xml:space="preserve">136</w:t>
            </w:r>
          </w:p>
        </w:tc>
        <w:tc>
          <w:tcPr/>
          <w:p>
            <w:pPr>
              <w:pStyle w:val="Compact"/>
              <w:jc w:val="left"/>
            </w:pPr>
            <w:r>
              <w:t xml:space="preserve">D165I</w:t>
            </w:r>
          </w:p>
        </w:tc>
        <w:tc>
          <w:tcPr/>
          <w:p>
            <w:pPr>
              <w:pStyle w:val="Compact"/>
              <w:jc w:val="left"/>
            </w:pPr>
            <w:r>
              <w:t xml:space="preserve">137</w:t>
            </w:r>
          </w:p>
        </w:tc>
        <w:tc>
          <w:tcPr/>
          <w:p>
            <w:pPr>
              <w:pStyle w:val="Compact"/>
              <w:jc w:val="left"/>
            </w:pPr>
            <w:r>
              <w:t xml:space="preserve">D172I</w:t>
            </w:r>
          </w:p>
        </w:tc>
        <w:tc>
          <w:tcPr/>
          <w:p>
            <w:pPr>
              <w:pStyle w:val="Compact"/>
              <w:jc w:val="left"/>
            </w:pPr>
            <w:r>
              <w:t xml:space="preserve">138</w:t>
            </w:r>
          </w:p>
        </w:tc>
        <w:tc>
          <w:tcPr/>
          <w:p>
            <w:pPr>
              <w:pStyle w:val="Compact"/>
              <w:jc w:val="left"/>
            </w:pPr>
            <w:r>
              <w:t xml:space="preserve">D174I</w:t>
            </w:r>
          </w:p>
        </w:tc>
      </w:tr>
      <w:tr>
        <w:tc>
          <w:tcPr/>
          <w:p>
            <w:pPr>
              <w:pStyle w:val="Compact"/>
              <w:jc w:val="left"/>
            </w:pPr>
            <w:r>
              <w:t xml:space="preserve">139</w:t>
            </w:r>
          </w:p>
        </w:tc>
        <w:tc>
          <w:tcPr/>
          <w:p>
            <w:pPr>
              <w:pStyle w:val="Compact"/>
              <w:jc w:val="left"/>
            </w:pPr>
            <w:r>
              <w:t xml:space="preserve">D205I</w:t>
            </w:r>
          </w:p>
        </w:tc>
        <w:tc>
          <w:tcPr/>
          <w:p>
            <w:pPr>
              <w:pStyle w:val="Compact"/>
              <w:jc w:val="left"/>
            </w:pPr>
            <w:r>
              <w:t xml:space="preserve">140</w:t>
            </w:r>
          </w:p>
        </w:tc>
        <w:tc>
          <w:tcPr/>
          <w:p>
            <w:pPr>
              <w:pStyle w:val="Compact"/>
              <w:jc w:val="left"/>
            </w:pPr>
            <w:r>
              <w:t xml:space="preserve">D212I</w:t>
            </w:r>
          </w:p>
        </w:tc>
        <w:tc>
          <w:tcPr/>
          <w:p>
            <w:pPr>
              <w:pStyle w:val="Compact"/>
              <w:jc w:val="left"/>
            </w:pPr>
            <w:r>
              <w:t xml:space="preserve">141</w:t>
            </w:r>
          </w:p>
        </w:tc>
        <w:tc>
          <w:tcPr/>
          <w:p>
            <w:pPr>
              <w:pStyle w:val="Compact"/>
              <w:jc w:val="left"/>
            </w:pPr>
            <w:r>
              <w:t xml:space="preserve">D223I</w:t>
            </w:r>
          </w:p>
        </w:tc>
      </w:tr>
      <w:tr>
        <w:tc>
          <w:tcPr/>
          <w:p>
            <w:pPr>
              <w:pStyle w:val="Compact"/>
              <w:jc w:val="left"/>
            </w:pPr>
            <w:r>
              <w:t xml:space="preserve">142</w:t>
            </w:r>
          </w:p>
        </w:tc>
        <w:tc>
          <w:tcPr/>
          <w:p>
            <w:pPr>
              <w:pStyle w:val="Compact"/>
              <w:jc w:val="left"/>
            </w:pPr>
            <w:r>
              <w:t xml:space="preserve">D225I</w:t>
            </w:r>
          </w:p>
        </w:tc>
        <w:tc>
          <w:tcPr/>
          <w:p>
            <w:pPr>
              <w:pStyle w:val="Compact"/>
              <w:jc w:val="left"/>
            </w:pPr>
            <w:r>
              <w:t xml:space="preserve">143</w:t>
            </w:r>
          </w:p>
        </w:tc>
        <w:tc>
          <w:tcPr/>
          <w:p>
            <w:pPr>
              <w:pStyle w:val="Compact"/>
              <w:jc w:val="left"/>
            </w:pPr>
            <w:r>
              <w:t xml:space="preserve">D226I</w:t>
            </w:r>
          </w:p>
        </w:tc>
        <w:tc>
          <w:tcPr/>
          <w:p>
            <w:pPr>
              <w:pStyle w:val="Compact"/>
              <w:jc w:val="left"/>
            </w:pPr>
            <w:r>
              <w:t xml:space="preserve">144</w:t>
            </w:r>
          </w:p>
        </w:tc>
        <w:tc>
          <w:tcPr/>
          <w:p>
            <w:pPr>
              <w:pStyle w:val="Compact"/>
              <w:jc w:val="left"/>
            </w:pPr>
            <w:r>
              <w:t xml:space="preserve">D243I</w:t>
            </w:r>
          </w:p>
        </w:tc>
      </w:tr>
      <w:tr>
        <w:tc>
          <w:tcPr/>
          <w:p>
            <w:pPr>
              <w:pStyle w:val="Compact"/>
              <w:jc w:val="left"/>
            </w:pPr>
            <w:r>
              <w:t xml:space="preserve">145</w:t>
            </w:r>
          </w:p>
        </w:tc>
        <w:tc>
          <w:tcPr/>
          <w:p>
            <w:pPr>
              <w:pStyle w:val="Compact"/>
              <w:jc w:val="left"/>
            </w:pPr>
            <w:r>
              <w:t xml:space="preserve">D244I</w:t>
            </w:r>
          </w:p>
        </w:tc>
        <w:tc>
          <w:tcPr/>
          <w:p>
            <w:pPr>
              <w:pStyle w:val="Compact"/>
              <w:jc w:val="left"/>
            </w:pPr>
            <w:r>
              <w:t xml:space="preserve">146</w:t>
            </w:r>
          </w:p>
        </w:tc>
        <w:tc>
          <w:tcPr/>
          <w:p>
            <w:pPr>
              <w:pStyle w:val="Compact"/>
              <w:jc w:val="left"/>
            </w:pPr>
            <w:r>
              <w:t xml:space="preserve">D245I</w:t>
            </w:r>
          </w:p>
        </w:tc>
        <w:tc>
          <w:tcPr/>
          <w:p>
            <w:pPr>
              <w:pStyle w:val="Compact"/>
              <w:jc w:val="left"/>
            </w:pPr>
            <w:r>
              <w:t xml:space="preserve">147</w:t>
            </w:r>
          </w:p>
        </w:tc>
        <w:tc>
          <w:tcPr/>
          <w:p>
            <w:pPr>
              <w:pStyle w:val="Compact"/>
              <w:jc w:val="left"/>
            </w:pPr>
            <w:r>
              <w:t xml:space="preserve">D246I</w:t>
            </w:r>
          </w:p>
        </w:tc>
      </w:tr>
      <w:tr>
        <w:tc>
          <w:tcPr/>
          <w:p>
            <w:pPr>
              <w:pStyle w:val="Compact"/>
              <w:jc w:val="left"/>
            </w:pPr>
            <w:r>
              <w:t xml:space="preserve">148</w:t>
            </w:r>
          </w:p>
        </w:tc>
        <w:tc>
          <w:tcPr/>
          <w:p>
            <w:pPr>
              <w:pStyle w:val="Compact"/>
              <w:jc w:val="left"/>
            </w:pPr>
            <w:r>
              <w:t xml:space="preserve">D251I</w:t>
            </w:r>
          </w:p>
        </w:tc>
        <w:tc>
          <w:tcPr/>
          <w:p>
            <w:pPr>
              <w:pStyle w:val="Compact"/>
              <w:jc w:val="left"/>
            </w:pPr>
            <w:r>
              <w:t xml:space="preserve">149</w:t>
            </w:r>
          </w:p>
        </w:tc>
        <w:tc>
          <w:tcPr/>
          <w:p>
            <w:pPr>
              <w:pStyle w:val="Compact"/>
              <w:jc w:val="left"/>
            </w:pPr>
            <w:r>
              <w:t xml:space="preserve">D252I</w:t>
            </w:r>
          </w:p>
        </w:tc>
        <w:tc>
          <w:tcPr/>
          <w:p>
            <w:pPr>
              <w:pStyle w:val="Compact"/>
              <w:jc w:val="left"/>
            </w:pPr>
            <w:r>
              <w:t xml:space="preserve">150</w:t>
            </w:r>
          </w:p>
        </w:tc>
        <w:tc>
          <w:tcPr/>
          <w:p>
            <w:pPr>
              <w:pStyle w:val="Compact"/>
              <w:jc w:val="left"/>
            </w:pPr>
            <w:r>
              <w:t xml:space="preserve">D255I</w:t>
            </w:r>
          </w:p>
        </w:tc>
      </w:tr>
      <w:tr>
        <w:tc>
          <w:tcPr/>
          <w:p>
            <w:pPr>
              <w:pStyle w:val="Compact"/>
              <w:jc w:val="left"/>
            </w:pPr>
            <w:r>
              <w:t xml:space="preserve">151</w:t>
            </w:r>
          </w:p>
        </w:tc>
        <w:tc>
          <w:tcPr/>
          <w:p>
            <w:pPr>
              <w:pStyle w:val="Compact"/>
              <w:jc w:val="left"/>
            </w:pPr>
            <w:r>
              <w:t xml:space="preserve">D261I</w:t>
            </w:r>
          </w:p>
        </w:tc>
        <w:tc>
          <w:tcPr/>
          <w:p>
            <w:pPr>
              <w:pStyle w:val="Compact"/>
              <w:jc w:val="left"/>
            </w:pPr>
            <w:r>
              <w:t xml:space="preserve">152</w:t>
            </w:r>
          </w:p>
        </w:tc>
        <w:tc>
          <w:tcPr/>
          <w:p>
            <w:pPr>
              <w:pStyle w:val="Compact"/>
              <w:jc w:val="left"/>
            </w:pPr>
            <w:r>
              <w:t xml:space="preserve">D263I</w:t>
            </w:r>
          </w:p>
        </w:tc>
        <w:tc>
          <w:tcPr/>
          <w:p>
            <w:pPr>
              <w:pStyle w:val="Compact"/>
              <w:jc w:val="left"/>
            </w:pPr>
            <w:r>
              <w:t xml:space="preserve">153</w:t>
            </w:r>
          </w:p>
        </w:tc>
        <w:tc>
          <w:tcPr/>
          <w:p>
            <w:pPr>
              <w:pStyle w:val="Compact"/>
              <w:jc w:val="left"/>
            </w:pPr>
            <w:r>
              <w:t xml:space="preserve">D265I</w:t>
            </w:r>
          </w:p>
        </w:tc>
      </w:tr>
      <w:tr>
        <w:tc>
          <w:tcPr/>
          <w:p>
            <w:pPr>
              <w:pStyle w:val="Compact"/>
              <w:jc w:val="left"/>
            </w:pPr>
            <w:r>
              <w:t xml:space="preserve">154</w:t>
            </w:r>
          </w:p>
        </w:tc>
        <w:tc>
          <w:tcPr/>
          <w:p>
            <w:pPr>
              <w:pStyle w:val="Compact"/>
              <w:jc w:val="left"/>
            </w:pPr>
            <w:r>
              <w:t xml:space="preserve">D266I</w:t>
            </w:r>
          </w:p>
        </w:tc>
        <w:tc>
          <w:tcPr/>
          <w:p>
            <w:pPr>
              <w:pStyle w:val="Compact"/>
              <w:jc w:val="left"/>
            </w:pPr>
            <w:r>
              <w:t xml:space="preserve">155</w:t>
            </w:r>
          </w:p>
        </w:tc>
        <w:tc>
          <w:tcPr/>
          <w:p>
            <w:pPr>
              <w:pStyle w:val="Compact"/>
              <w:jc w:val="left"/>
            </w:pPr>
            <w:r>
              <w:t xml:space="preserve">D271I</w:t>
            </w:r>
          </w:p>
        </w:tc>
        <w:tc>
          <w:tcPr/>
          <w:p>
            <w:pPr>
              <w:pStyle w:val="Compact"/>
              <w:jc w:val="left"/>
            </w:pPr>
            <w:r>
              <w:t xml:space="preserve">156</w:t>
            </w:r>
          </w:p>
        </w:tc>
        <w:tc>
          <w:tcPr/>
          <w:p>
            <w:pPr>
              <w:pStyle w:val="Compact"/>
              <w:jc w:val="left"/>
            </w:pPr>
            <w:r>
              <w:t xml:space="preserve">D274I</w:t>
            </w:r>
          </w:p>
        </w:tc>
      </w:tr>
      <w:tr>
        <w:tc>
          <w:tcPr/>
          <w:p>
            <w:pPr>
              <w:pStyle w:val="Compact"/>
              <w:jc w:val="left"/>
            </w:pPr>
            <w:r>
              <w:t xml:space="preserve">157</w:t>
            </w:r>
          </w:p>
        </w:tc>
        <w:tc>
          <w:tcPr/>
          <w:p>
            <w:pPr>
              <w:pStyle w:val="Compact"/>
              <w:jc w:val="left"/>
            </w:pPr>
            <w:r>
              <w:t xml:space="preserve">D306I</w:t>
            </w:r>
          </w:p>
        </w:tc>
        <w:tc>
          <w:tcPr/>
          <w:p>
            <w:pPr>
              <w:pStyle w:val="Compact"/>
              <w:jc w:val="left"/>
            </w:pPr>
            <w:r>
              <w:t xml:space="preserve">158</w:t>
            </w:r>
          </w:p>
        </w:tc>
        <w:tc>
          <w:tcPr/>
          <w:p>
            <w:pPr>
              <w:pStyle w:val="Compact"/>
              <w:jc w:val="left"/>
            </w:pPr>
            <w:r>
              <w:t xml:space="preserve">D311I</w:t>
            </w:r>
          </w:p>
        </w:tc>
        <w:tc>
          <w:tcPr/>
          <w:p>
            <w:pPr>
              <w:pStyle w:val="Compact"/>
              <w:jc w:val="left"/>
            </w:pPr>
            <w:r>
              <w:t xml:space="preserve">159</w:t>
            </w:r>
          </w:p>
        </w:tc>
        <w:tc>
          <w:tcPr/>
          <w:p>
            <w:pPr>
              <w:pStyle w:val="Compact"/>
              <w:jc w:val="left"/>
            </w:pPr>
            <w:r>
              <w:t xml:space="preserve">D315I</w:t>
            </w:r>
          </w:p>
        </w:tc>
      </w:tr>
      <w:tr>
        <w:tc>
          <w:tcPr/>
          <w:p>
            <w:pPr>
              <w:pStyle w:val="Compact"/>
              <w:jc w:val="left"/>
            </w:pPr>
            <w:r>
              <w:t xml:space="preserve">160</w:t>
            </w:r>
          </w:p>
        </w:tc>
        <w:tc>
          <w:tcPr/>
          <w:p>
            <w:pPr>
              <w:pStyle w:val="Compact"/>
              <w:jc w:val="left"/>
            </w:pPr>
            <w:r>
              <w:t xml:space="preserve">D325I</w:t>
            </w:r>
          </w:p>
        </w:tc>
        <w:tc>
          <w:tcPr/>
          <w:p>
            <w:pPr>
              <w:pStyle w:val="Compact"/>
              <w:jc w:val="left"/>
            </w:pPr>
            <w:r>
              <w:t xml:space="preserve">161</w:t>
            </w:r>
          </w:p>
        </w:tc>
        <w:tc>
          <w:tcPr/>
          <w:p>
            <w:pPr>
              <w:pStyle w:val="Compact"/>
              <w:jc w:val="left"/>
            </w:pPr>
            <w:r>
              <w:t xml:space="preserve">D331I</w:t>
            </w:r>
          </w:p>
        </w:tc>
        <w:tc>
          <w:tcPr/>
          <w:p>
            <w:pPr>
              <w:pStyle w:val="Compact"/>
              <w:jc w:val="left"/>
            </w:pPr>
            <w:r>
              <w:t xml:space="preserve">162</w:t>
            </w:r>
          </w:p>
        </w:tc>
        <w:tc>
          <w:tcPr/>
          <w:p>
            <w:pPr>
              <w:pStyle w:val="Compact"/>
              <w:jc w:val="left"/>
            </w:pPr>
            <w:r>
              <w:t xml:space="preserve">D332I</w:t>
            </w:r>
          </w:p>
        </w:tc>
      </w:tr>
      <w:tr>
        <w:tc>
          <w:tcPr/>
          <w:p>
            <w:pPr>
              <w:pStyle w:val="Compact"/>
              <w:jc w:val="left"/>
            </w:pPr>
            <w:r>
              <w:t xml:space="preserve">163</w:t>
            </w:r>
          </w:p>
        </w:tc>
        <w:tc>
          <w:tcPr/>
          <w:p>
            <w:pPr>
              <w:pStyle w:val="Compact"/>
              <w:jc w:val="left"/>
            </w:pPr>
            <w:r>
              <w:t xml:space="preserve">D343I</w:t>
            </w:r>
          </w:p>
        </w:tc>
        <w:tc>
          <w:tcPr/>
          <w:p>
            <w:pPr>
              <w:pStyle w:val="Compact"/>
              <w:jc w:val="left"/>
            </w:pPr>
            <w:r>
              <w:t xml:space="preserve">164</w:t>
            </w:r>
          </w:p>
        </w:tc>
        <w:tc>
          <w:tcPr/>
          <w:p>
            <w:pPr>
              <w:pStyle w:val="Compact"/>
              <w:jc w:val="left"/>
            </w:pPr>
            <w:r>
              <w:t xml:space="preserve">D346I</w:t>
            </w:r>
          </w:p>
        </w:tc>
        <w:tc>
          <w:tcPr/>
          <w:p>
            <w:pPr>
              <w:pStyle w:val="Compact"/>
              <w:jc w:val="left"/>
            </w:pPr>
            <w:r>
              <w:t xml:space="preserve">165</w:t>
            </w:r>
          </w:p>
        </w:tc>
        <w:tc>
          <w:tcPr/>
          <w:p>
            <w:pPr>
              <w:pStyle w:val="Compact"/>
              <w:jc w:val="left"/>
            </w:pPr>
            <w:r>
              <w:t xml:space="preserve">D351I</w:t>
            </w:r>
          </w:p>
        </w:tc>
      </w:tr>
      <w:tr>
        <w:tc>
          <w:tcPr/>
          <w:p>
            <w:pPr>
              <w:pStyle w:val="Compact"/>
              <w:jc w:val="left"/>
            </w:pPr>
            <w:r>
              <w:t xml:space="preserve">166</w:t>
            </w:r>
          </w:p>
        </w:tc>
        <w:tc>
          <w:tcPr/>
          <w:p>
            <w:pPr>
              <w:pStyle w:val="Compact"/>
              <w:jc w:val="left"/>
            </w:pPr>
            <w:r>
              <w:t xml:space="preserve">D356I</w:t>
            </w:r>
          </w:p>
        </w:tc>
        <w:tc>
          <w:tcPr/>
          <w:p>
            <w:pPr>
              <w:pStyle w:val="Compact"/>
              <w:jc w:val="left"/>
            </w:pPr>
            <w:r>
              <w:t xml:space="preserve">167</w:t>
            </w:r>
          </w:p>
        </w:tc>
        <w:tc>
          <w:tcPr/>
          <w:p>
            <w:pPr>
              <w:pStyle w:val="Compact"/>
              <w:jc w:val="left"/>
            </w:pPr>
            <w:r>
              <w:t xml:space="preserve">D364I</w:t>
            </w:r>
          </w:p>
        </w:tc>
        <w:tc>
          <w:tcPr/>
          <w:p>
            <w:pPr>
              <w:pStyle w:val="Compact"/>
              <w:jc w:val="left"/>
            </w:pPr>
            <w:r>
              <w:t xml:space="preserve">168</w:t>
            </w:r>
          </w:p>
        </w:tc>
        <w:tc>
          <w:tcPr/>
          <w:p>
            <w:pPr>
              <w:pStyle w:val="Compact"/>
              <w:jc w:val="left"/>
            </w:pPr>
            <w:r>
              <w:t xml:space="preserve">D365I</w:t>
            </w:r>
          </w:p>
        </w:tc>
      </w:tr>
      <w:tr>
        <w:tc>
          <w:tcPr/>
          <w:p>
            <w:pPr>
              <w:pStyle w:val="Compact"/>
              <w:jc w:val="left"/>
            </w:pPr>
            <w:r>
              <w:t xml:space="preserve">169</w:t>
            </w:r>
          </w:p>
        </w:tc>
        <w:tc>
          <w:tcPr/>
          <w:p>
            <w:pPr>
              <w:pStyle w:val="Compact"/>
              <w:jc w:val="left"/>
            </w:pPr>
            <w:r>
              <w:t xml:space="preserve">D371I</w:t>
            </w:r>
          </w:p>
        </w:tc>
        <w:tc>
          <w:tcPr/>
          <w:p>
            <w:pPr>
              <w:pStyle w:val="Compact"/>
              <w:jc w:val="left"/>
            </w:pPr>
            <w:r>
              <w:t xml:space="preserve">170</w:t>
            </w:r>
          </w:p>
        </w:tc>
        <w:tc>
          <w:tcPr/>
          <w:p>
            <w:pPr>
              <w:pStyle w:val="Compact"/>
              <w:jc w:val="left"/>
            </w:pPr>
            <w:r>
              <w:t xml:space="preserve">D411I</w:t>
            </w:r>
          </w:p>
        </w:tc>
        <w:tc>
          <w:tcPr/>
          <w:p>
            <w:pPr>
              <w:pStyle w:val="Compact"/>
              <w:jc w:val="left"/>
            </w:pPr>
            <w:r>
              <w:t xml:space="preserve">171</w:t>
            </w:r>
          </w:p>
        </w:tc>
        <w:tc>
          <w:tcPr/>
          <w:p>
            <w:pPr>
              <w:pStyle w:val="Compact"/>
              <w:jc w:val="left"/>
            </w:pPr>
            <w:r>
              <w:t xml:space="preserve">D412I</w:t>
            </w:r>
          </w:p>
        </w:tc>
      </w:tr>
      <w:tr>
        <w:tc>
          <w:tcPr/>
          <w:p>
            <w:pPr>
              <w:pStyle w:val="Compact"/>
              <w:jc w:val="left"/>
            </w:pPr>
            <w:r>
              <w:t xml:space="preserve">172</w:t>
            </w:r>
          </w:p>
        </w:tc>
        <w:tc>
          <w:tcPr/>
          <w:p>
            <w:pPr>
              <w:pStyle w:val="Compact"/>
              <w:jc w:val="left"/>
            </w:pPr>
            <w:r>
              <w:t xml:space="preserve">D413I</w:t>
            </w:r>
          </w:p>
        </w:tc>
        <w:tc>
          <w:tcPr/>
          <w:p>
            <w:pPr>
              <w:pStyle w:val="Compact"/>
              <w:jc w:val="left"/>
            </w:pPr>
            <w:r>
              <w:t xml:space="preserve">173</w:t>
            </w:r>
          </w:p>
        </w:tc>
        <w:tc>
          <w:tcPr/>
          <w:p>
            <w:pPr>
              <w:pStyle w:val="Compact"/>
              <w:jc w:val="left"/>
            </w:pPr>
            <w:r>
              <w:t xml:space="preserve">D423I</w:t>
            </w:r>
          </w:p>
        </w:tc>
        <w:tc>
          <w:tcPr/>
          <w:p>
            <w:pPr>
              <w:pStyle w:val="Compact"/>
              <w:jc w:val="left"/>
            </w:pPr>
            <w:r>
              <w:t xml:space="preserve">174</w:t>
            </w:r>
          </w:p>
        </w:tc>
        <w:tc>
          <w:tcPr/>
          <w:p>
            <w:pPr>
              <w:pStyle w:val="Compact"/>
              <w:jc w:val="left"/>
            </w:pPr>
            <w:r>
              <w:t xml:space="preserve">D431I</w:t>
            </w:r>
          </w:p>
        </w:tc>
      </w:tr>
      <w:tr>
        <w:tc>
          <w:tcPr/>
          <w:p>
            <w:pPr>
              <w:pStyle w:val="Compact"/>
              <w:jc w:val="left"/>
            </w:pPr>
            <w:r>
              <w:t xml:space="preserve">175</w:t>
            </w:r>
          </w:p>
        </w:tc>
        <w:tc>
          <w:tcPr/>
          <w:p>
            <w:pPr>
              <w:pStyle w:val="Compact"/>
              <w:jc w:val="left"/>
            </w:pPr>
            <w:r>
              <w:t xml:space="preserve">D432I</w:t>
            </w:r>
          </w:p>
        </w:tc>
        <w:tc>
          <w:tcPr/>
          <w:p>
            <w:pPr>
              <w:pStyle w:val="Compact"/>
              <w:jc w:val="left"/>
            </w:pPr>
            <w:r>
              <w:t xml:space="preserve">176</w:t>
            </w:r>
          </w:p>
        </w:tc>
        <w:tc>
          <w:tcPr/>
          <w:p>
            <w:pPr>
              <w:pStyle w:val="Compact"/>
              <w:jc w:val="left"/>
            </w:pPr>
            <w:r>
              <w:t xml:space="preserve">D445I</w:t>
            </w:r>
          </w:p>
        </w:tc>
        <w:tc>
          <w:tcPr/>
          <w:p>
            <w:pPr>
              <w:pStyle w:val="Compact"/>
              <w:jc w:val="left"/>
            </w:pPr>
            <w:r>
              <w:t xml:space="preserve">177</w:t>
            </w:r>
          </w:p>
        </w:tc>
        <w:tc>
          <w:tcPr/>
          <w:p>
            <w:pPr>
              <w:pStyle w:val="Compact"/>
              <w:jc w:val="left"/>
            </w:pPr>
            <w:r>
              <w:t xml:space="preserve">D446I</w:t>
            </w:r>
          </w:p>
        </w:tc>
      </w:tr>
      <w:tr>
        <w:tc>
          <w:tcPr/>
          <w:p>
            <w:pPr>
              <w:pStyle w:val="Compact"/>
              <w:jc w:val="left"/>
            </w:pPr>
            <w:r>
              <w:t xml:space="preserve">178</w:t>
            </w:r>
          </w:p>
        </w:tc>
        <w:tc>
          <w:tcPr/>
          <w:p>
            <w:pPr>
              <w:pStyle w:val="Compact"/>
              <w:jc w:val="left"/>
            </w:pPr>
            <w:r>
              <w:t xml:space="preserve">D452I</w:t>
            </w:r>
          </w:p>
        </w:tc>
        <w:tc>
          <w:tcPr/>
          <w:p>
            <w:pPr>
              <w:pStyle w:val="Compact"/>
              <w:jc w:val="left"/>
            </w:pPr>
            <w:r>
              <w:t xml:space="preserve">179</w:t>
            </w:r>
          </w:p>
        </w:tc>
        <w:tc>
          <w:tcPr/>
          <w:p>
            <w:pPr>
              <w:pStyle w:val="Compact"/>
              <w:jc w:val="left"/>
            </w:pPr>
            <w:r>
              <w:t xml:space="preserve">D454I</w:t>
            </w:r>
          </w:p>
        </w:tc>
        <w:tc>
          <w:tcPr/>
          <w:p>
            <w:pPr>
              <w:pStyle w:val="Compact"/>
              <w:jc w:val="left"/>
            </w:pPr>
            <w:r>
              <w:t xml:space="preserve">180</w:t>
            </w:r>
          </w:p>
        </w:tc>
        <w:tc>
          <w:tcPr/>
          <w:p>
            <w:pPr>
              <w:pStyle w:val="Compact"/>
              <w:jc w:val="left"/>
            </w:pPr>
            <w:r>
              <w:t xml:space="preserve">D455I</w:t>
            </w:r>
          </w:p>
        </w:tc>
      </w:tr>
      <w:tr>
        <w:tc>
          <w:tcPr/>
          <w:p>
            <w:pPr>
              <w:pStyle w:val="Compact"/>
              <w:jc w:val="left"/>
            </w:pPr>
            <w:r>
              <w:t xml:space="preserve">181</w:t>
            </w:r>
          </w:p>
        </w:tc>
        <w:tc>
          <w:tcPr/>
          <w:p>
            <w:pPr>
              <w:pStyle w:val="Compact"/>
              <w:jc w:val="left"/>
            </w:pPr>
            <w:r>
              <w:t xml:space="preserve">D462I</w:t>
            </w:r>
          </w:p>
        </w:tc>
        <w:tc>
          <w:tcPr/>
          <w:p>
            <w:pPr>
              <w:pStyle w:val="Compact"/>
              <w:jc w:val="left"/>
            </w:pPr>
            <w:r>
              <w:t xml:space="preserve">182</w:t>
            </w:r>
          </w:p>
        </w:tc>
        <w:tc>
          <w:tcPr/>
          <w:p>
            <w:pPr>
              <w:pStyle w:val="Compact"/>
              <w:jc w:val="left"/>
            </w:pPr>
            <w:r>
              <w:t xml:space="preserve">D464I</w:t>
            </w:r>
          </w:p>
        </w:tc>
        <w:tc>
          <w:tcPr/>
          <w:p>
            <w:pPr>
              <w:pStyle w:val="Compact"/>
              <w:jc w:val="left"/>
            </w:pPr>
            <w:r>
              <w:t xml:space="preserve">183</w:t>
            </w:r>
          </w:p>
        </w:tc>
        <w:tc>
          <w:tcPr/>
          <w:p>
            <w:pPr>
              <w:pStyle w:val="Compact"/>
              <w:jc w:val="left"/>
            </w:pPr>
            <w:r>
              <w:t xml:space="preserve">D465I</w:t>
            </w:r>
          </w:p>
        </w:tc>
      </w:tr>
      <w:tr>
        <w:tc>
          <w:tcPr/>
          <w:p>
            <w:pPr>
              <w:pStyle w:val="Compact"/>
              <w:jc w:val="left"/>
            </w:pPr>
            <w:r>
              <w:t xml:space="preserve">184</w:t>
            </w:r>
          </w:p>
        </w:tc>
        <w:tc>
          <w:tcPr/>
          <w:p>
            <w:pPr>
              <w:pStyle w:val="Compact"/>
              <w:jc w:val="left"/>
            </w:pPr>
            <w:r>
              <w:t xml:space="preserve">D466I</w:t>
            </w:r>
          </w:p>
        </w:tc>
        <w:tc>
          <w:tcPr/>
          <w:p>
            <w:pPr>
              <w:pStyle w:val="Compact"/>
              <w:jc w:val="left"/>
            </w:pPr>
            <w:r>
              <w:t xml:space="preserve">185</w:t>
            </w:r>
          </w:p>
        </w:tc>
        <w:tc>
          <w:tcPr/>
          <w:p>
            <w:pPr>
              <w:pStyle w:val="Compact"/>
              <w:jc w:val="left"/>
            </w:pPr>
            <w:r>
              <w:t xml:space="preserve">D503I</w:t>
            </w:r>
          </w:p>
        </w:tc>
        <w:tc>
          <w:tcPr/>
          <w:p>
            <w:pPr>
              <w:pStyle w:val="Compact"/>
              <w:jc w:val="left"/>
            </w:pPr>
            <w:r>
              <w:t xml:space="preserve">186</w:t>
            </w:r>
          </w:p>
        </w:tc>
        <w:tc>
          <w:tcPr/>
          <w:p>
            <w:pPr>
              <w:pStyle w:val="Compact"/>
              <w:jc w:val="left"/>
            </w:pPr>
            <w:r>
              <w:t xml:space="preserve">D506I</w:t>
            </w:r>
          </w:p>
        </w:tc>
      </w:tr>
      <w:tr>
        <w:tc>
          <w:tcPr/>
          <w:p>
            <w:pPr>
              <w:pStyle w:val="Compact"/>
              <w:jc w:val="left"/>
            </w:pPr>
            <w:r>
              <w:t xml:space="preserve">187</w:t>
            </w:r>
          </w:p>
        </w:tc>
        <w:tc>
          <w:tcPr/>
          <w:p>
            <w:pPr>
              <w:pStyle w:val="Compact"/>
              <w:jc w:val="left"/>
            </w:pPr>
            <w:r>
              <w:t xml:space="preserve">D516I</w:t>
            </w:r>
          </w:p>
        </w:tc>
        <w:tc>
          <w:tcPr/>
          <w:p>
            <w:pPr>
              <w:pStyle w:val="Compact"/>
              <w:jc w:val="left"/>
            </w:pPr>
            <w:r>
              <w:t xml:space="preserve">188</w:t>
            </w:r>
          </w:p>
        </w:tc>
        <w:tc>
          <w:tcPr/>
          <w:p>
            <w:pPr>
              <w:pStyle w:val="Compact"/>
              <w:jc w:val="left"/>
            </w:pPr>
            <w:r>
              <w:t xml:space="preserve">D523I</w:t>
            </w:r>
          </w:p>
        </w:tc>
        <w:tc>
          <w:tcPr/>
          <w:p>
            <w:pPr>
              <w:pStyle w:val="Compact"/>
              <w:jc w:val="left"/>
            </w:pPr>
            <w:r>
              <w:t xml:space="preserve">189</w:t>
            </w:r>
          </w:p>
        </w:tc>
        <w:tc>
          <w:tcPr/>
          <w:p>
            <w:pPr>
              <w:pStyle w:val="Compact"/>
              <w:jc w:val="left"/>
            </w:pPr>
            <w:r>
              <w:t xml:space="preserve">D526I</w:t>
            </w:r>
          </w:p>
        </w:tc>
      </w:tr>
      <w:tr>
        <w:tc>
          <w:tcPr/>
          <w:p>
            <w:pPr>
              <w:pStyle w:val="Compact"/>
              <w:jc w:val="left"/>
            </w:pPr>
            <w:r>
              <w:t xml:space="preserve">190</w:t>
            </w:r>
          </w:p>
        </w:tc>
        <w:tc>
          <w:tcPr/>
          <w:p>
            <w:pPr>
              <w:pStyle w:val="Compact"/>
              <w:jc w:val="left"/>
            </w:pPr>
            <w:r>
              <w:t xml:space="preserve">D532I</w:t>
            </w:r>
          </w:p>
        </w:tc>
        <w:tc>
          <w:tcPr/>
          <w:p>
            <w:pPr>
              <w:pStyle w:val="Compact"/>
              <w:jc w:val="left"/>
            </w:pPr>
            <w:r>
              <w:t xml:space="preserve">191</w:t>
            </w:r>
          </w:p>
        </w:tc>
        <w:tc>
          <w:tcPr/>
          <w:p>
            <w:pPr>
              <w:pStyle w:val="Compact"/>
              <w:jc w:val="left"/>
            </w:pPr>
            <w:r>
              <w:t xml:space="preserve">D546I</w:t>
            </w:r>
          </w:p>
        </w:tc>
        <w:tc>
          <w:tcPr/>
          <w:p>
            <w:pPr>
              <w:pStyle w:val="Compact"/>
              <w:jc w:val="left"/>
            </w:pPr>
            <w:r>
              <w:t xml:space="preserve">192</w:t>
            </w:r>
          </w:p>
        </w:tc>
        <w:tc>
          <w:tcPr/>
          <w:p>
            <w:pPr>
              <w:pStyle w:val="Compact"/>
              <w:jc w:val="left"/>
            </w:pPr>
            <w:r>
              <w:t xml:space="preserve">D565I</w:t>
            </w:r>
          </w:p>
        </w:tc>
      </w:tr>
      <w:tr>
        <w:tc>
          <w:tcPr/>
          <w:p>
            <w:pPr>
              <w:pStyle w:val="Compact"/>
              <w:jc w:val="left"/>
            </w:pPr>
            <w:r>
              <w:t xml:space="preserve">193</w:t>
            </w:r>
          </w:p>
        </w:tc>
        <w:tc>
          <w:tcPr/>
          <w:p>
            <w:pPr>
              <w:pStyle w:val="Compact"/>
              <w:jc w:val="left"/>
            </w:pPr>
            <w:r>
              <w:t xml:space="preserve">D606I</w:t>
            </w:r>
          </w:p>
        </w:tc>
        <w:tc>
          <w:tcPr/>
          <w:p>
            <w:pPr>
              <w:pStyle w:val="Compact"/>
              <w:jc w:val="left"/>
            </w:pPr>
            <w:r>
              <w:t xml:space="preserve">194</w:t>
            </w:r>
          </w:p>
        </w:tc>
        <w:tc>
          <w:tcPr/>
          <w:p>
            <w:pPr>
              <w:pStyle w:val="Compact"/>
              <w:jc w:val="left"/>
            </w:pPr>
            <w:r>
              <w:t xml:space="preserve">D612I</w:t>
            </w:r>
          </w:p>
        </w:tc>
        <w:tc>
          <w:tcPr/>
          <w:p>
            <w:pPr>
              <w:pStyle w:val="Compact"/>
              <w:jc w:val="left"/>
            </w:pPr>
            <w:r>
              <w:t xml:space="preserve">195</w:t>
            </w:r>
          </w:p>
        </w:tc>
        <w:tc>
          <w:tcPr/>
          <w:p>
            <w:pPr>
              <w:pStyle w:val="Compact"/>
              <w:jc w:val="left"/>
            </w:pPr>
            <w:r>
              <w:t xml:space="preserve">D624I</w:t>
            </w:r>
          </w:p>
        </w:tc>
      </w:tr>
      <w:tr>
        <w:tc>
          <w:tcPr/>
          <w:p>
            <w:pPr>
              <w:pStyle w:val="Compact"/>
              <w:jc w:val="left"/>
            </w:pPr>
            <w:r>
              <w:t xml:space="preserve">196</w:t>
            </w:r>
          </w:p>
        </w:tc>
        <w:tc>
          <w:tcPr/>
          <w:p>
            <w:pPr>
              <w:pStyle w:val="Compact"/>
              <w:jc w:val="left"/>
            </w:pPr>
            <w:r>
              <w:t xml:space="preserve">D627I</w:t>
            </w:r>
          </w:p>
        </w:tc>
        <w:tc>
          <w:tcPr/>
          <w:p>
            <w:pPr>
              <w:pStyle w:val="Compact"/>
              <w:jc w:val="left"/>
            </w:pPr>
            <w:r>
              <w:t xml:space="preserve">197</w:t>
            </w:r>
          </w:p>
        </w:tc>
        <w:tc>
          <w:tcPr/>
          <w:p>
            <w:pPr>
              <w:pStyle w:val="Compact"/>
              <w:jc w:val="left"/>
            </w:pPr>
            <w:r>
              <w:t xml:space="preserve">D631I</w:t>
            </w:r>
          </w:p>
        </w:tc>
        <w:tc>
          <w:tcPr/>
          <w:p>
            <w:pPr>
              <w:pStyle w:val="Compact"/>
              <w:jc w:val="left"/>
            </w:pPr>
            <w:r>
              <w:t xml:space="preserve">198</w:t>
            </w:r>
          </w:p>
        </w:tc>
        <w:tc>
          <w:tcPr/>
          <w:p>
            <w:pPr>
              <w:pStyle w:val="Compact"/>
              <w:jc w:val="left"/>
            </w:pPr>
            <w:r>
              <w:t xml:space="preserve">D632I</w:t>
            </w:r>
          </w:p>
        </w:tc>
      </w:tr>
      <w:tr>
        <w:tc>
          <w:tcPr/>
          <w:p>
            <w:pPr>
              <w:pStyle w:val="Compact"/>
              <w:jc w:val="left"/>
            </w:pPr>
            <w:r>
              <w:t xml:space="preserve">199</w:t>
            </w:r>
          </w:p>
        </w:tc>
        <w:tc>
          <w:tcPr/>
          <w:p>
            <w:pPr>
              <w:pStyle w:val="Compact"/>
              <w:jc w:val="left"/>
            </w:pPr>
            <w:r>
              <w:t xml:space="preserve">D645I</w:t>
            </w:r>
          </w:p>
        </w:tc>
        <w:tc>
          <w:tcPr/>
          <w:p>
            <w:pPr>
              <w:pStyle w:val="Compact"/>
              <w:jc w:val="left"/>
            </w:pPr>
            <w:r>
              <w:t xml:space="preserve">200</w:t>
            </w:r>
          </w:p>
        </w:tc>
        <w:tc>
          <w:tcPr/>
          <w:p>
            <w:pPr>
              <w:pStyle w:val="Compact"/>
              <w:jc w:val="left"/>
            </w:pPr>
            <w:r>
              <w:t xml:space="preserve">D654I</w:t>
            </w:r>
          </w:p>
        </w:tc>
        <w:tc>
          <w:tcPr/>
          <w:p>
            <w:pPr>
              <w:pStyle w:val="Compact"/>
              <w:jc w:val="left"/>
            </w:pPr>
            <w:r>
              <w:t xml:space="preserve">201</w:t>
            </w:r>
          </w:p>
        </w:tc>
        <w:tc>
          <w:tcPr/>
          <w:p>
            <w:pPr>
              <w:pStyle w:val="Compact"/>
              <w:jc w:val="left"/>
            </w:pPr>
            <w:r>
              <w:t xml:space="preserve">D662I</w:t>
            </w:r>
          </w:p>
        </w:tc>
      </w:tr>
      <w:tr>
        <w:tc>
          <w:tcPr/>
          <w:p>
            <w:pPr>
              <w:pStyle w:val="Compact"/>
              <w:jc w:val="left"/>
            </w:pPr>
            <w:r>
              <w:t xml:space="preserve">202</w:t>
            </w:r>
          </w:p>
        </w:tc>
        <w:tc>
          <w:tcPr/>
          <w:p>
            <w:pPr>
              <w:pStyle w:val="Compact"/>
              <w:jc w:val="left"/>
            </w:pPr>
            <w:r>
              <w:t xml:space="preserve">D664I</w:t>
            </w:r>
          </w:p>
        </w:tc>
        <w:tc>
          <w:tcPr/>
          <w:p>
            <w:pPr>
              <w:pStyle w:val="Compact"/>
              <w:jc w:val="left"/>
            </w:pPr>
            <w:r>
              <w:t xml:space="preserve">203</w:t>
            </w:r>
          </w:p>
        </w:tc>
        <w:tc>
          <w:tcPr/>
          <w:p>
            <w:pPr>
              <w:pStyle w:val="Compact"/>
              <w:jc w:val="left"/>
            </w:pPr>
            <w:r>
              <w:t xml:space="preserve">D703I</w:t>
            </w:r>
          </w:p>
        </w:tc>
        <w:tc>
          <w:tcPr/>
          <w:p>
            <w:pPr>
              <w:pStyle w:val="Compact"/>
              <w:jc w:val="left"/>
            </w:pPr>
            <w:r>
              <w:t xml:space="preserve">204</w:t>
            </w:r>
          </w:p>
        </w:tc>
        <w:tc>
          <w:tcPr/>
          <w:p>
            <w:pPr>
              <w:pStyle w:val="Compact"/>
              <w:jc w:val="left"/>
            </w:pPr>
            <w:r>
              <w:t xml:space="preserve">D712I</w:t>
            </w:r>
          </w:p>
        </w:tc>
      </w:tr>
      <w:tr>
        <w:tc>
          <w:tcPr/>
          <w:p>
            <w:pPr>
              <w:pStyle w:val="Compact"/>
              <w:jc w:val="left"/>
            </w:pPr>
            <w:r>
              <w:t xml:space="preserve">205</w:t>
            </w:r>
          </w:p>
        </w:tc>
        <w:tc>
          <w:tcPr/>
          <w:p>
            <w:pPr>
              <w:pStyle w:val="Compact"/>
              <w:jc w:val="left"/>
            </w:pPr>
            <w:r>
              <w:t xml:space="preserve">D723I</w:t>
            </w:r>
          </w:p>
        </w:tc>
        <w:tc>
          <w:tcPr/>
          <w:p>
            <w:pPr>
              <w:pStyle w:val="Compact"/>
              <w:jc w:val="left"/>
            </w:pPr>
            <w:r>
              <w:t xml:space="preserve">206</w:t>
            </w:r>
          </w:p>
        </w:tc>
        <w:tc>
          <w:tcPr/>
          <w:p>
            <w:pPr>
              <w:pStyle w:val="Compact"/>
              <w:jc w:val="left"/>
            </w:pPr>
            <w:r>
              <w:t xml:space="preserve">D731I</w:t>
            </w:r>
          </w:p>
        </w:tc>
        <w:tc>
          <w:tcPr/>
          <w:p>
            <w:pPr>
              <w:pStyle w:val="Compact"/>
              <w:jc w:val="left"/>
            </w:pPr>
            <w:r>
              <w:t xml:space="preserve">207</w:t>
            </w:r>
          </w:p>
        </w:tc>
        <w:tc>
          <w:tcPr/>
          <w:p>
            <w:pPr>
              <w:pStyle w:val="Compact"/>
              <w:jc w:val="left"/>
            </w:pPr>
            <w:r>
              <w:t xml:space="preserve">D732I</w:t>
            </w:r>
          </w:p>
        </w:tc>
      </w:tr>
      <w:tr>
        <w:tc>
          <w:tcPr/>
          <w:p>
            <w:pPr>
              <w:pStyle w:val="Compact"/>
              <w:jc w:val="left"/>
            </w:pPr>
            <w:r>
              <w:t xml:space="preserve">208</w:t>
            </w:r>
          </w:p>
        </w:tc>
        <w:tc>
          <w:tcPr/>
          <w:p>
            <w:pPr>
              <w:pStyle w:val="Compact"/>
              <w:jc w:val="left"/>
            </w:pPr>
            <w:r>
              <w:t xml:space="preserve">D734I</w:t>
            </w:r>
          </w:p>
        </w:tc>
        <w:tc>
          <w:tcPr/>
          <w:p>
            <w:pPr>
              <w:pStyle w:val="Compact"/>
              <w:jc w:val="left"/>
            </w:pPr>
            <w:r>
              <w:t xml:space="preserve">209</w:t>
            </w:r>
          </w:p>
        </w:tc>
        <w:tc>
          <w:tcPr/>
          <w:p>
            <w:pPr>
              <w:pStyle w:val="Compact"/>
              <w:jc w:val="left"/>
            </w:pPr>
            <w:r>
              <w:t xml:space="preserve">D743I</w:t>
            </w:r>
          </w:p>
        </w:tc>
        <w:tc>
          <w:tcPr/>
          <w:p>
            <w:pPr>
              <w:pStyle w:val="Compact"/>
              <w:jc w:val="left"/>
            </w:pPr>
            <w:r>
              <w:t xml:space="preserve">210</w:t>
            </w:r>
          </w:p>
        </w:tc>
        <w:tc>
          <w:tcPr/>
          <w:p>
            <w:pPr>
              <w:pStyle w:val="Compact"/>
              <w:jc w:val="left"/>
            </w:pPr>
            <w:r>
              <w:t xml:space="preserve">D754I</w:t>
            </w:r>
          </w:p>
        </w:tc>
      </w:tr>
    </w:tbl>
    <w:bookmarkEnd w:id="202"/>
    <w:bookmarkStart w:id="203" w:name="appendix-d.-ctcss-tone-table"/>
    <w:p>
      <w:pPr>
        <w:pStyle w:val="Heading2"/>
      </w:pPr>
      <w:r>
        <w:t xml:space="preserve">Appendix D. CTCSS Tone Table</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No.</w:t>
            </w:r>
          </w:p>
        </w:tc>
        <w:tc>
          <w:tcPr/>
          <w:p>
            <w:pPr>
              <w:pStyle w:val="Compact"/>
              <w:jc w:val="left"/>
            </w:pPr>
            <w:r>
              <w:t xml:space="preserve">Hz</w:t>
            </w:r>
          </w:p>
        </w:tc>
        <w:tc>
          <w:tcPr/>
          <w:p>
            <w:pPr>
              <w:pStyle w:val="Compact"/>
              <w:jc w:val="left"/>
            </w:pPr>
            <w:r>
              <w:t xml:space="preserve">No.</w:t>
            </w:r>
          </w:p>
        </w:tc>
        <w:tc>
          <w:tcPr/>
          <w:p>
            <w:pPr>
              <w:pStyle w:val="Compact"/>
              <w:jc w:val="left"/>
            </w:pPr>
            <w:r>
              <w:t xml:space="preserve">Hz</w:t>
            </w:r>
          </w:p>
        </w:tc>
        <w:tc>
          <w:tcPr/>
          <w:p>
            <w:pPr>
              <w:pStyle w:val="Compact"/>
              <w:jc w:val="left"/>
            </w:pPr>
            <w:r>
              <w:t xml:space="preserve">No.</w:t>
            </w:r>
          </w:p>
        </w:tc>
        <w:tc>
          <w:tcPr/>
          <w:p>
            <w:pPr>
              <w:pStyle w:val="Compact"/>
              <w:jc w:val="left"/>
            </w:pPr>
            <w:r>
              <w:t xml:space="preserve">Hz</w:t>
            </w:r>
          </w:p>
        </w:tc>
        <w:tc>
          <w:tcPr/>
          <w:p>
            <w:pPr>
              <w:pStyle w:val="Compact"/>
              <w:jc w:val="left"/>
            </w:pPr>
            <w:r>
              <w:t xml:space="preserve">No.</w:t>
            </w:r>
          </w:p>
        </w:tc>
        <w:tc>
          <w:tcPr/>
          <w:p>
            <w:pPr>
              <w:pStyle w:val="Compact"/>
              <w:jc w:val="left"/>
            </w:pPr>
            <w:r>
              <w:t xml:space="preserve">Hz</w:t>
            </w:r>
          </w:p>
        </w:tc>
        <w:tc>
          <w:tcPr/>
          <w:p>
            <w:pPr>
              <w:pStyle w:val="Compact"/>
              <w:jc w:val="left"/>
            </w:pPr>
            <w:r>
              <w:t xml:space="preserve">No.</w:t>
            </w:r>
          </w:p>
        </w:tc>
        <w:tc>
          <w:tcPr/>
          <w:p>
            <w:pPr>
              <w:pStyle w:val="Compact"/>
              <w:jc w:val="left"/>
            </w:pPr>
            <w:r>
              <w:t xml:space="preserve">Hz</w:t>
            </w:r>
          </w:p>
        </w:tc>
      </w:tr>
      <w:tr>
        <w:tc>
          <w:tcPr/>
          <w:p>
            <w:pPr>
              <w:pStyle w:val="Compact"/>
              <w:jc w:val="left"/>
            </w:pPr>
            <w:r>
              <w:t xml:space="preserve">1</w:t>
            </w:r>
          </w:p>
        </w:tc>
        <w:tc>
          <w:tcPr/>
          <w:p>
            <w:pPr>
              <w:pStyle w:val="Compact"/>
              <w:jc w:val="left"/>
            </w:pPr>
            <w:r>
              <w:t xml:space="preserve">67.0</w:t>
            </w:r>
          </w:p>
        </w:tc>
        <w:tc>
          <w:tcPr/>
          <w:p>
            <w:pPr>
              <w:pStyle w:val="Compact"/>
              <w:jc w:val="left"/>
            </w:pPr>
            <w:r>
              <w:t xml:space="preserve">2</w:t>
            </w:r>
          </w:p>
        </w:tc>
        <w:tc>
          <w:tcPr/>
          <w:p>
            <w:pPr>
              <w:pStyle w:val="Compact"/>
              <w:jc w:val="left"/>
            </w:pPr>
            <w:r>
              <w:t xml:space="preserve">69.3</w:t>
            </w:r>
          </w:p>
        </w:tc>
        <w:tc>
          <w:tcPr/>
          <w:p>
            <w:pPr>
              <w:pStyle w:val="Compact"/>
              <w:jc w:val="left"/>
            </w:pPr>
            <w:r>
              <w:t xml:space="preserve">3</w:t>
            </w:r>
          </w:p>
        </w:tc>
        <w:tc>
          <w:tcPr/>
          <w:p>
            <w:pPr>
              <w:pStyle w:val="Compact"/>
              <w:jc w:val="left"/>
            </w:pPr>
            <w:r>
              <w:t xml:space="preserve">71.9</w:t>
            </w:r>
          </w:p>
        </w:tc>
        <w:tc>
          <w:tcPr/>
          <w:p>
            <w:pPr>
              <w:pStyle w:val="Compact"/>
              <w:jc w:val="left"/>
            </w:pPr>
            <w:r>
              <w:t xml:space="preserve">4</w:t>
            </w:r>
          </w:p>
        </w:tc>
        <w:tc>
          <w:tcPr/>
          <w:p>
            <w:pPr>
              <w:pStyle w:val="Compact"/>
              <w:jc w:val="left"/>
            </w:pPr>
            <w:r>
              <w:t xml:space="preserve">74.4</w:t>
            </w:r>
          </w:p>
        </w:tc>
        <w:tc>
          <w:tcPr/>
          <w:p>
            <w:pPr>
              <w:pStyle w:val="Compact"/>
              <w:jc w:val="left"/>
            </w:pPr>
            <w:r>
              <w:t xml:space="preserve">5</w:t>
            </w:r>
          </w:p>
        </w:tc>
        <w:tc>
          <w:tcPr/>
          <w:p>
            <w:pPr>
              <w:pStyle w:val="Compact"/>
              <w:jc w:val="left"/>
            </w:pPr>
            <w:r>
              <w:t xml:space="preserve">77.0</w:t>
            </w:r>
          </w:p>
        </w:tc>
      </w:tr>
      <w:tr>
        <w:tc>
          <w:tcPr/>
          <w:p>
            <w:pPr>
              <w:pStyle w:val="Compact"/>
              <w:jc w:val="left"/>
            </w:pPr>
            <w:r>
              <w:t xml:space="preserve">6</w:t>
            </w:r>
          </w:p>
        </w:tc>
        <w:tc>
          <w:tcPr/>
          <w:p>
            <w:pPr>
              <w:pStyle w:val="Compact"/>
              <w:jc w:val="left"/>
            </w:pPr>
            <w:r>
              <w:t xml:space="preserve">79.7</w:t>
            </w:r>
          </w:p>
        </w:tc>
        <w:tc>
          <w:tcPr/>
          <w:p>
            <w:pPr>
              <w:pStyle w:val="Compact"/>
              <w:jc w:val="left"/>
            </w:pPr>
            <w:r>
              <w:t xml:space="preserve">7</w:t>
            </w:r>
          </w:p>
        </w:tc>
        <w:tc>
          <w:tcPr/>
          <w:p>
            <w:pPr>
              <w:pStyle w:val="Compact"/>
              <w:jc w:val="left"/>
            </w:pPr>
            <w:r>
              <w:t xml:space="preserve">82.5</w:t>
            </w:r>
          </w:p>
        </w:tc>
        <w:tc>
          <w:tcPr/>
          <w:p>
            <w:pPr>
              <w:pStyle w:val="Compact"/>
              <w:jc w:val="left"/>
            </w:pPr>
            <w:r>
              <w:t xml:space="preserve">8</w:t>
            </w:r>
          </w:p>
        </w:tc>
        <w:tc>
          <w:tcPr/>
          <w:p>
            <w:pPr>
              <w:pStyle w:val="Compact"/>
              <w:jc w:val="left"/>
            </w:pPr>
            <w:r>
              <w:t xml:space="preserve">85.4</w:t>
            </w:r>
          </w:p>
        </w:tc>
        <w:tc>
          <w:tcPr/>
          <w:p>
            <w:pPr>
              <w:pStyle w:val="Compact"/>
              <w:jc w:val="left"/>
            </w:pPr>
            <w:r>
              <w:t xml:space="preserve">9</w:t>
            </w:r>
          </w:p>
        </w:tc>
        <w:tc>
          <w:tcPr/>
          <w:p>
            <w:pPr>
              <w:pStyle w:val="Compact"/>
              <w:jc w:val="left"/>
            </w:pPr>
            <w:r>
              <w:t xml:space="preserve">88.5</w:t>
            </w:r>
          </w:p>
        </w:tc>
        <w:tc>
          <w:tcPr/>
          <w:p>
            <w:pPr>
              <w:pStyle w:val="Compact"/>
              <w:jc w:val="left"/>
            </w:pPr>
            <w:r>
              <w:t xml:space="preserve">10</w:t>
            </w:r>
          </w:p>
        </w:tc>
        <w:tc>
          <w:tcPr/>
          <w:p>
            <w:pPr>
              <w:pStyle w:val="Compact"/>
              <w:jc w:val="left"/>
            </w:pPr>
            <w:r>
              <w:t xml:space="preserve">91.5</w:t>
            </w:r>
          </w:p>
        </w:tc>
      </w:tr>
      <w:tr>
        <w:tc>
          <w:tcPr/>
          <w:p>
            <w:pPr>
              <w:pStyle w:val="Compact"/>
              <w:jc w:val="left"/>
            </w:pPr>
            <w:r>
              <w:t xml:space="preserve">11</w:t>
            </w:r>
          </w:p>
        </w:tc>
        <w:tc>
          <w:tcPr/>
          <w:p>
            <w:pPr>
              <w:pStyle w:val="Compact"/>
              <w:jc w:val="left"/>
            </w:pPr>
            <w:r>
              <w:t xml:space="preserve">94.8</w:t>
            </w:r>
          </w:p>
        </w:tc>
        <w:tc>
          <w:tcPr/>
          <w:p>
            <w:pPr>
              <w:pStyle w:val="Compact"/>
              <w:jc w:val="left"/>
            </w:pPr>
            <w:r>
              <w:t xml:space="preserve">12</w:t>
            </w:r>
          </w:p>
        </w:tc>
        <w:tc>
          <w:tcPr/>
          <w:p>
            <w:pPr>
              <w:pStyle w:val="Compact"/>
              <w:jc w:val="left"/>
            </w:pPr>
            <w:r>
              <w:t xml:space="preserve">97.4</w:t>
            </w:r>
          </w:p>
        </w:tc>
        <w:tc>
          <w:tcPr/>
          <w:p>
            <w:pPr>
              <w:pStyle w:val="Compact"/>
              <w:jc w:val="left"/>
            </w:pPr>
            <w:r>
              <w:t xml:space="preserve">13</w:t>
            </w:r>
          </w:p>
        </w:tc>
        <w:tc>
          <w:tcPr/>
          <w:p>
            <w:pPr>
              <w:pStyle w:val="Compact"/>
              <w:jc w:val="left"/>
            </w:pPr>
            <w:r>
              <w:t xml:space="preserve">100.0</w:t>
            </w:r>
          </w:p>
        </w:tc>
        <w:tc>
          <w:tcPr/>
          <w:p>
            <w:pPr>
              <w:pStyle w:val="Compact"/>
              <w:jc w:val="left"/>
            </w:pPr>
            <w:r>
              <w:t xml:space="preserve">14</w:t>
            </w:r>
          </w:p>
        </w:tc>
        <w:tc>
          <w:tcPr/>
          <w:p>
            <w:pPr>
              <w:pStyle w:val="Compact"/>
              <w:jc w:val="left"/>
            </w:pPr>
            <w:r>
              <w:t xml:space="preserve">103.5</w:t>
            </w:r>
          </w:p>
        </w:tc>
        <w:tc>
          <w:tcPr/>
          <w:p>
            <w:pPr>
              <w:pStyle w:val="Compact"/>
              <w:jc w:val="left"/>
            </w:pPr>
            <w:r>
              <w:t xml:space="preserve">15</w:t>
            </w:r>
          </w:p>
        </w:tc>
        <w:tc>
          <w:tcPr/>
          <w:p>
            <w:pPr>
              <w:pStyle w:val="Compact"/>
              <w:jc w:val="left"/>
            </w:pPr>
            <w:r>
              <w:t xml:space="preserve">107.2</w:t>
            </w:r>
          </w:p>
        </w:tc>
      </w:tr>
      <w:tr>
        <w:tc>
          <w:tcPr/>
          <w:p>
            <w:pPr>
              <w:pStyle w:val="Compact"/>
              <w:jc w:val="left"/>
            </w:pPr>
            <w:r>
              <w:t xml:space="preserve">16</w:t>
            </w:r>
          </w:p>
        </w:tc>
        <w:tc>
          <w:tcPr/>
          <w:p>
            <w:pPr>
              <w:pStyle w:val="Compact"/>
              <w:jc w:val="left"/>
            </w:pPr>
            <w:r>
              <w:t xml:space="preserve">110.9</w:t>
            </w:r>
          </w:p>
        </w:tc>
        <w:tc>
          <w:tcPr/>
          <w:p>
            <w:pPr>
              <w:pStyle w:val="Compact"/>
              <w:jc w:val="left"/>
            </w:pPr>
            <w:r>
              <w:t xml:space="preserve">17</w:t>
            </w:r>
          </w:p>
        </w:tc>
        <w:tc>
          <w:tcPr/>
          <w:p>
            <w:pPr>
              <w:pStyle w:val="Compact"/>
              <w:jc w:val="left"/>
            </w:pPr>
            <w:r>
              <w:t xml:space="preserve">114.8</w:t>
            </w:r>
          </w:p>
        </w:tc>
        <w:tc>
          <w:tcPr/>
          <w:p>
            <w:pPr>
              <w:pStyle w:val="Compact"/>
              <w:jc w:val="left"/>
            </w:pPr>
            <w:r>
              <w:t xml:space="preserve">18</w:t>
            </w:r>
          </w:p>
        </w:tc>
        <w:tc>
          <w:tcPr/>
          <w:p>
            <w:pPr>
              <w:pStyle w:val="Compact"/>
              <w:jc w:val="left"/>
            </w:pPr>
            <w:r>
              <w:t xml:space="preserve">118.8</w:t>
            </w:r>
          </w:p>
        </w:tc>
        <w:tc>
          <w:tcPr/>
          <w:p>
            <w:pPr>
              <w:pStyle w:val="Compact"/>
              <w:jc w:val="left"/>
            </w:pPr>
            <w:r>
              <w:t xml:space="preserve">19</w:t>
            </w:r>
          </w:p>
        </w:tc>
        <w:tc>
          <w:tcPr/>
          <w:p>
            <w:pPr>
              <w:pStyle w:val="Compact"/>
              <w:jc w:val="left"/>
            </w:pPr>
            <w:r>
              <w:t xml:space="preserve">123.0</w:t>
            </w:r>
          </w:p>
        </w:tc>
        <w:tc>
          <w:tcPr/>
          <w:p>
            <w:pPr>
              <w:pStyle w:val="Compact"/>
              <w:jc w:val="left"/>
            </w:pPr>
            <w:r>
              <w:t xml:space="preserve">20</w:t>
            </w:r>
          </w:p>
        </w:tc>
        <w:tc>
          <w:tcPr/>
          <w:p>
            <w:pPr>
              <w:pStyle w:val="Compact"/>
              <w:jc w:val="left"/>
            </w:pPr>
            <w:r>
              <w:t xml:space="preserve">127.3</w:t>
            </w:r>
          </w:p>
        </w:tc>
      </w:tr>
      <w:tr>
        <w:tc>
          <w:tcPr/>
          <w:p>
            <w:pPr>
              <w:pStyle w:val="Compact"/>
              <w:jc w:val="left"/>
            </w:pPr>
            <w:r>
              <w:t xml:space="preserve">21</w:t>
            </w:r>
          </w:p>
        </w:tc>
        <w:tc>
          <w:tcPr/>
          <w:p>
            <w:pPr>
              <w:pStyle w:val="Compact"/>
              <w:jc w:val="left"/>
            </w:pPr>
            <w:r>
              <w:t xml:space="preserve">131.8</w:t>
            </w:r>
          </w:p>
        </w:tc>
        <w:tc>
          <w:tcPr/>
          <w:p>
            <w:pPr>
              <w:pStyle w:val="Compact"/>
              <w:jc w:val="left"/>
            </w:pPr>
            <w:r>
              <w:t xml:space="preserve">22</w:t>
            </w:r>
          </w:p>
        </w:tc>
        <w:tc>
          <w:tcPr/>
          <w:p>
            <w:pPr>
              <w:pStyle w:val="Compact"/>
              <w:jc w:val="left"/>
            </w:pPr>
            <w:r>
              <w:t xml:space="preserve">136.5</w:t>
            </w:r>
          </w:p>
        </w:tc>
        <w:tc>
          <w:tcPr/>
          <w:p>
            <w:pPr>
              <w:pStyle w:val="Compact"/>
              <w:jc w:val="left"/>
            </w:pPr>
            <w:r>
              <w:t xml:space="preserve">23</w:t>
            </w:r>
          </w:p>
        </w:tc>
        <w:tc>
          <w:tcPr/>
          <w:p>
            <w:pPr>
              <w:pStyle w:val="Compact"/>
              <w:jc w:val="left"/>
            </w:pPr>
            <w:r>
              <w:t xml:space="preserve">141.3</w:t>
            </w:r>
          </w:p>
        </w:tc>
        <w:tc>
          <w:tcPr/>
          <w:p>
            <w:pPr>
              <w:pStyle w:val="Compact"/>
              <w:jc w:val="left"/>
            </w:pPr>
            <w:r>
              <w:t xml:space="preserve">24</w:t>
            </w:r>
          </w:p>
        </w:tc>
        <w:tc>
          <w:tcPr/>
          <w:p>
            <w:pPr>
              <w:pStyle w:val="Compact"/>
              <w:jc w:val="left"/>
            </w:pPr>
            <w:r>
              <w:t xml:space="preserve">146.2</w:t>
            </w:r>
          </w:p>
        </w:tc>
        <w:tc>
          <w:tcPr/>
          <w:p>
            <w:pPr>
              <w:pStyle w:val="Compact"/>
              <w:jc w:val="left"/>
            </w:pPr>
            <w:r>
              <w:t xml:space="preserve">25</w:t>
            </w:r>
          </w:p>
        </w:tc>
        <w:tc>
          <w:tcPr/>
          <w:p>
            <w:pPr>
              <w:pStyle w:val="Compact"/>
              <w:jc w:val="left"/>
            </w:pPr>
            <w:r>
              <w:t xml:space="preserve">151.4</w:t>
            </w:r>
          </w:p>
        </w:tc>
      </w:tr>
      <w:tr>
        <w:tc>
          <w:tcPr/>
          <w:p>
            <w:pPr>
              <w:pStyle w:val="Compact"/>
              <w:jc w:val="left"/>
            </w:pPr>
            <w:r>
              <w:t xml:space="preserve">26</w:t>
            </w:r>
          </w:p>
        </w:tc>
        <w:tc>
          <w:tcPr/>
          <w:p>
            <w:pPr>
              <w:pStyle w:val="Compact"/>
              <w:jc w:val="left"/>
            </w:pPr>
            <w:r>
              <w:t xml:space="preserve">156.7</w:t>
            </w:r>
          </w:p>
        </w:tc>
        <w:tc>
          <w:tcPr/>
          <w:p>
            <w:pPr>
              <w:pStyle w:val="Compact"/>
              <w:jc w:val="left"/>
            </w:pPr>
            <w:r>
              <w:t xml:space="preserve">27</w:t>
            </w:r>
          </w:p>
        </w:tc>
        <w:tc>
          <w:tcPr/>
          <w:p>
            <w:pPr>
              <w:pStyle w:val="Compact"/>
              <w:jc w:val="left"/>
            </w:pPr>
            <w:r>
              <w:t xml:space="preserve">159.8</w:t>
            </w:r>
          </w:p>
        </w:tc>
        <w:tc>
          <w:tcPr/>
          <w:p>
            <w:pPr>
              <w:pStyle w:val="Compact"/>
              <w:jc w:val="left"/>
            </w:pPr>
            <w:r>
              <w:t xml:space="preserve">28</w:t>
            </w:r>
          </w:p>
        </w:tc>
        <w:tc>
          <w:tcPr/>
          <w:p>
            <w:pPr>
              <w:pStyle w:val="Compact"/>
              <w:jc w:val="left"/>
            </w:pPr>
            <w:r>
              <w:t xml:space="preserve">162.2</w:t>
            </w:r>
          </w:p>
        </w:tc>
        <w:tc>
          <w:tcPr/>
          <w:p>
            <w:pPr>
              <w:pStyle w:val="Compact"/>
              <w:jc w:val="left"/>
            </w:pPr>
            <w:r>
              <w:t xml:space="preserve">29</w:t>
            </w:r>
          </w:p>
        </w:tc>
        <w:tc>
          <w:tcPr/>
          <w:p>
            <w:pPr>
              <w:pStyle w:val="Compact"/>
              <w:jc w:val="left"/>
            </w:pPr>
            <w:r>
              <w:t xml:space="preserve">165.5</w:t>
            </w:r>
          </w:p>
        </w:tc>
        <w:tc>
          <w:tcPr/>
          <w:p>
            <w:pPr>
              <w:pStyle w:val="Compact"/>
              <w:jc w:val="left"/>
            </w:pPr>
            <w:r>
              <w:t xml:space="preserve">30</w:t>
            </w:r>
          </w:p>
        </w:tc>
        <w:tc>
          <w:tcPr/>
          <w:p>
            <w:pPr>
              <w:pStyle w:val="Compact"/>
              <w:jc w:val="left"/>
            </w:pPr>
            <w:r>
              <w:t xml:space="preserve">167.9</w:t>
            </w:r>
          </w:p>
        </w:tc>
      </w:tr>
      <w:tr>
        <w:tc>
          <w:tcPr/>
          <w:p>
            <w:pPr>
              <w:pStyle w:val="Compact"/>
              <w:jc w:val="left"/>
            </w:pPr>
            <w:r>
              <w:t xml:space="preserve">31</w:t>
            </w:r>
          </w:p>
        </w:tc>
        <w:tc>
          <w:tcPr/>
          <w:p>
            <w:pPr>
              <w:pStyle w:val="Compact"/>
              <w:jc w:val="left"/>
            </w:pPr>
            <w:r>
              <w:t xml:space="preserve">171.3</w:t>
            </w:r>
          </w:p>
        </w:tc>
        <w:tc>
          <w:tcPr/>
          <w:p>
            <w:pPr>
              <w:pStyle w:val="Compact"/>
              <w:jc w:val="left"/>
            </w:pPr>
            <w:r>
              <w:t xml:space="preserve">32</w:t>
            </w:r>
          </w:p>
        </w:tc>
        <w:tc>
          <w:tcPr/>
          <w:p>
            <w:pPr>
              <w:pStyle w:val="Compact"/>
              <w:jc w:val="left"/>
            </w:pPr>
            <w:r>
              <w:t xml:space="preserve">173.8</w:t>
            </w:r>
          </w:p>
        </w:tc>
        <w:tc>
          <w:tcPr/>
          <w:p>
            <w:pPr>
              <w:pStyle w:val="Compact"/>
              <w:jc w:val="left"/>
            </w:pPr>
            <w:r>
              <w:t xml:space="preserve">33</w:t>
            </w:r>
          </w:p>
        </w:tc>
        <w:tc>
          <w:tcPr/>
          <w:p>
            <w:pPr>
              <w:pStyle w:val="Compact"/>
              <w:jc w:val="left"/>
            </w:pPr>
            <w:r>
              <w:t xml:space="preserve">177.3</w:t>
            </w:r>
          </w:p>
        </w:tc>
        <w:tc>
          <w:tcPr/>
          <w:p>
            <w:pPr>
              <w:pStyle w:val="Compact"/>
              <w:jc w:val="left"/>
            </w:pPr>
            <w:r>
              <w:t xml:space="preserve">34</w:t>
            </w:r>
          </w:p>
        </w:tc>
        <w:tc>
          <w:tcPr/>
          <w:p>
            <w:pPr>
              <w:pStyle w:val="Compact"/>
              <w:jc w:val="left"/>
            </w:pPr>
            <w:r>
              <w:t xml:space="preserve">179.9</w:t>
            </w:r>
          </w:p>
        </w:tc>
        <w:tc>
          <w:tcPr/>
          <w:p>
            <w:pPr>
              <w:pStyle w:val="Compact"/>
              <w:jc w:val="left"/>
            </w:pPr>
            <w:r>
              <w:t xml:space="preserve">35</w:t>
            </w:r>
          </w:p>
        </w:tc>
        <w:tc>
          <w:tcPr/>
          <w:p>
            <w:pPr>
              <w:pStyle w:val="Compact"/>
              <w:jc w:val="left"/>
            </w:pPr>
            <w:r>
              <w:t xml:space="preserve">183.5</w:t>
            </w:r>
          </w:p>
        </w:tc>
      </w:tr>
      <w:tr>
        <w:tc>
          <w:tcPr/>
          <w:p>
            <w:pPr>
              <w:pStyle w:val="Compact"/>
              <w:jc w:val="left"/>
            </w:pPr>
            <w:r>
              <w:t xml:space="preserve">36</w:t>
            </w:r>
          </w:p>
        </w:tc>
        <w:tc>
          <w:tcPr/>
          <w:p>
            <w:pPr>
              <w:pStyle w:val="Compact"/>
              <w:jc w:val="left"/>
            </w:pPr>
            <w:r>
              <w:t xml:space="preserve">186.2</w:t>
            </w:r>
          </w:p>
        </w:tc>
        <w:tc>
          <w:tcPr/>
          <w:p>
            <w:pPr>
              <w:pStyle w:val="Compact"/>
              <w:jc w:val="left"/>
            </w:pPr>
            <w:r>
              <w:t xml:space="preserve">37</w:t>
            </w:r>
          </w:p>
        </w:tc>
        <w:tc>
          <w:tcPr/>
          <w:p>
            <w:pPr>
              <w:pStyle w:val="Compact"/>
              <w:jc w:val="left"/>
            </w:pPr>
            <w:r>
              <w:t xml:space="preserve">189.9</w:t>
            </w:r>
          </w:p>
        </w:tc>
        <w:tc>
          <w:tcPr/>
          <w:p>
            <w:pPr>
              <w:pStyle w:val="Compact"/>
              <w:jc w:val="left"/>
            </w:pPr>
            <w:r>
              <w:t xml:space="preserve">38</w:t>
            </w:r>
          </w:p>
        </w:tc>
        <w:tc>
          <w:tcPr/>
          <w:p>
            <w:pPr>
              <w:pStyle w:val="Compact"/>
              <w:jc w:val="left"/>
            </w:pPr>
            <w:r>
              <w:t xml:space="preserve">192.8</w:t>
            </w:r>
          </w:p>
        </w:tc>
        <w:tc>
          <w:tcPr/>
          <w:p>
            <w:pPr>
              <w:pStyle w:val="Compact"/>
              <w:jc w:val="left"/>
            </w:pPr>
            <w:r>
              <w:t xml:space="preserve">39</w:t>
            </w:r>
          </w:p>
        </w:tc>
        <w:tc>
          <w:tcPr/>
          <w:p>
            <w:pPr>
              <w:pStyle w:val="Compact"/>
              <w:jc w:val="left"/>
            </w:pPr>
            <w:r>
              <w:t xml:space="preserve">196.6</w:t>
            </w:r>
          </w:p>
        </w:tc>
        <w:tc>
          <w:tcPr/>
          <w:p>
            <w:pPr>
              <w:pStyle w:val="Compact"/>
              <w:jc w:val="left"/>
            </w:pPr>
            <w:r>
              <w:t xml:space="preserve">40</w:t>
            </w:r>
          </w:p>
        </w:tc>
        <w:tc>
          <w:tcPr/>
          <w:p>
            <w:pPr>
              <w:pStyle w:val="Compact"/>
              <w:jc w:val="left"/>
            </w:pPr>
            <w:r>
              <w:t xml:space="preserve">199.5</w:t>
            </w:r>
          </w:p>
        </w:tc>
      </w:tr>
      <w:tr>
        <w:tc>
          <w:tcPr/>
          <w:p>
            <w:pPr>
              <w:pStyle w:val="Compact"/>
              <w:jc w:val="left"/>
            </w:pPr>
            <w:r>
              <w:t xml:space="preserve">41</w:t>
            </w:r>
          </w:p>
        </w:tc>
        <w:tc>
          <w:tcPr/>
          <w:p>
            <w:pPr>
              <w:pStyle w:val="Compact"/>
              <w:jc w:val="left"/>
            </w:pPr>
            <w:r>
              <w:t xml:space="preserve">203.5</w:t>
            </w:r>
          </w:p>
        </w:tc>
        <w:tc>
          <w:tcPr/>
          <w:p>
            <w:pPr>
              <w:pStyle w:val="Compact"/>
              <w:jc w:val="left"/>
            </w:pPr>
            <w:r>
              <w:t xml:space="preserve">42</w:t>
            </w:r>
          </w:p>
        </w:tc>
        <w:tc>
          <w:tcPr/>
          <w:p>
            <w:pPr>
              <w:pStyle w:val="Compact"/>
              <w:jc w:val="left"/>
            </w:pPr>
            <w:r>
              <w:t xml:space="preserve">206.5</w:t>
            </w:r>
          </w:p>
        </w:tc>
        <w:tc>
          <w:tcPr/>
          <w:p>
            <w:pPr>
              <w:pStyle w:val="Compact"/>
              <w:jc w:val="left"/>
            </w:pPr>
            <w:r>
              <w:t xml:space="preserve">43</w:t>
            </w:r>
          </w:p>
        </w:tc>
        <w:tc>
          <w:tcPr/>
          <w:p>
            <w:pPr>
              <w:pStyle w:val="Compact"/>
              <w:jc w:val="left"/>
            </w:pPr>
            <w:r>
              <w:t xml:space="preserve">210.7</w:t>
            </w:r>
          </w:p>
        </w:tc>
        <w:tc>
          <w:tcPr/>
          <w:p>
            <w:pPr>
              <w:pStyle w:val="Compact"/>
              <w:jc w:val="left"/>
            </w:pPr>
            <w:r>
              <w:t xml:space="preserve">44</w:t>
            </w:r>
          </w:p>
        </w:tc>
        <w:tc>
          <w:tcPr/>
          <w:p>
            <w:pPr>
              <w:pStyle w:val="Compact"/>
              <w:jc w:val="left"/>
            </w:pPr>
            <w:r>
              <w:t xml:space="preserve">218.1</w:t>
            </w:r>
          </w:p>
        </w:tc>
        <w:tc>
          <w:tcPr/>
          <w:p>
            <w:pPr>
              <w:pStyle w:val="Compact"/>
              <w:jc w:val="left"/>
            </w:pPr>
            <w:r>
              <w:t xml:space="preserve">45</w:t>
            </w:r>
          </w:p>
        </w:tc>
        <w:tc>
          <w:tcPr/>
          <w:p>
            <w:pPr>
              <w:pStyle w:val="Compact"/>
              <w:jc w:val="left"/>
            </w:pPr>
            <w:r>
              <w:t xml:space="preserve">225.7</w:t>
            </w:r>
          </w:p>
        </w:tc>
      </w:tr>
      <w:tr>
        <w:tc>
          <w:tcPr/>
          <w:p>
            <w:pPr>
              <w:pStyle w:val="Compact"/>
              <w:jc w:val="left"/>
            </w:pPr>
            <w:r>
              <w:t xml:space="preserve">46</w:t>
            </w:r>
          </w:p>
        </w:tc>
        <w:tc>
          <w:tcPr/>
          <w:p>
            <w:pPr>
              <w:pStyle w:val="Compact"/>
              <w:jc w:val="left"/>
            </w:pPr>
            <w:r>
              <w:t xml:space="preserve">229.1</w:t>
            </w:r>
          </w:p>
        </w:tc>
        <w:tc>
          <w:tcPr/>
          <w:p>
            <w:pPr>
              <w:pStyle w:val="Compact"/>
              <w:jc w:val="left"/>
            </w:pPr>
            <w:r>
              <w:t xml:space="preserve">47</w:t>
            </w:r>
          </w:p>
        </w:tc>
        <w:tc>
          <w:tcPr/>
          <w:p>
            <w:pPr>
              <w:pStyle w:val="Compact"/>
              <w:jc w:val="left"/>
            </w:pPr>
            <w:r>
              <w:t xml:space="preserve">233.6</w:t>
            </w:r>
          </w:p>
        </w:tc>
        <w:tc>
          <w:tcPr/>
          <w:p>
            <w:pPr>
              <w:pStyle w:val="Compact"/>
              <w:jc w:val="left"/>
            </w:pPr>
            <w:r>
              <w:t xml:space="preserve">48</w:t>
            </w:r>
          </w:p>
        </w:tc>
        <w:tc>
          <w:tcPr/>
          <w:p>
            <w:pPr>
              <w:pStyle w:val="Compact"/>
              <w:jc w:val="left"/>
            </w:pPr>
            <w:r>
              <w:t xml:space="preserve">241.8</w:t>
            </w:r>
          </w:p>
        </w:tc>
        <w:tc>
          <w:tcPr/>
          <w:p>
            <w:pPr>
              <w:pStyle w:val="Compact"/>
              <w:jc w:val="left"/>
            </w:pPr>
            <w:r>
              <w:t xml:space="preserve">49</w:t>
            </w:r>
          </w:p>
        </w:tc>
        <w:tc>
          <w:tcPr/>
          <w:p>
            <w:pPr>
              <w:pStyle w:val="Compact"/>
              <w:jc w:val="left"/>
            </w:pPr>
            <w:r>
              <w:t xml:space="preserve">250.3</w:t>
            </w:r>
          </w:p>
        </w:tc>
        <w:tc>
          <w:tcPr/>
          <w:p>
            <w:pPr>
              <w:pStyle w:val="Compact"/>
              <w:jc w:val="left"/>
            </w:pPr>
            <w:r>
              <w:t xml:space="preserve">50</w:t>
            </w:r>
          </w:p>
        </w:tc>
        <w:tc>
          <w:tcPr/>
          <w:p>
            <w:pPr>
              <w:pStyle w:val="Compact"/>
              <w:jc w:val="left"/>
            </w:pPr>
            <w:r>
              <w:t xml:space="preserve">254.1</w:t>
            </w:r>
          </w:p>
        </w:tc>
      </w:tr>
    </w:tbl>
    <w:bookmarkEnd w:id="203"/>
    <w:bookmarkStart w:id="212" w:name="appendix-e-software"/>
    <w:p>
      <w:pPr>
        <w:pStyle w:val="Heading2"/>
      </w:pPr>
      <w:r>
        <w:t xml:space="preserve">Appendix E: Software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Software</w:t>
            </w:r>
          </w:p>
        </w:tc>
        <w:tc>
          <w:tcPr/>
          <w:p>
            <w:pPr>
              <w:pStyle w:val="Compact"/>
              <w:jc w:val="left"/>
            </w:pPr>
            <w:r>
              <w:t xml:space="preserve">Link</w:t>
            </w:r>
          </w:p>
        </w:tc>
      </w:tr>
      <w:tr>
        <w:tc>
          <w:tcPr/>
          <w:p>
            <w:pPr>
              <w:pStyle w:val="Compact"/>
              <w:jc w:val="left"/>
            </w:pPr>
            <w:r>
              <w:t xml:space="preserve">Drivers</w:t>
            </w:r>
          </w:p>
        </w:tc>
        <w:tc>
          <w:tcPr/>
          <w:p>
            <w:pPr>
              <w:pStyle w:val="Compact"/>
              <w:jc w:val="left"/>
            </w:pPr>
            <w:hyperlink r:id="rId204">
              <w:r>
                <w:rPr>
                  <w:rStyle w:val="Hyperlink"/>
                </w:rPr>
                <w:t xml:space="preserve">Drivers</w:t>
              </w:r>
            </w:hyperlink>
          </w:p>
        </w:tc>
      </w:tr>
      <w:tr>
        <w:tc>
          <w:tcPr/>
          <w:p>
            <w:pPr>
              <w:pStyle w:val="Compact"/>
              <w:jc w:val="left"/>
            </w:pPr>
            <w:r>
              <w:t xml:space="preserve">Setting up a walkie-talkie on a PC</w:t>
            </w:r>
          </w:p>
        </w:tc>
        <w:tc>
          <w:tcPr/>
          <w:p>
            <w:pPr>
              <w:pStyle w:val="Compact"/>
              <w:jc w:val="left"/>
            </w:pPr>
            <w:hyperlink r:id="rId205">
              <w:r>
                <w:rPr>
                  <w:rStyle w:val="Hyperlink"/>
                </w:rPr>
                <w:t xml:space="preserve">TIDRadioCPS</w:t>
              </w:r>
            </w:hyperlink>
          </w:p>
        </w:tc>
      </w:tr>
      <w:tr>
        <w:tc>
          <w:tcPr/>
          <w:p>
            <w:pPr>
              <w:pStyle w:val="Compact"/>
              <w:jc w:val="left"/>
            </w:pPr>
            <w:r>
              <w:t xml:space="preserve">Setting up a walkie-talkie on Android</w:t>
            </w:r>
          </w:p>
        </w:tc>
        <w:tc>
          <w:tcPr/>
          <w:p>
            <w:pPr>
              <w:pStyle w:val="Compact"/>
              <w:jc w:val="left"/>
            </w:pPr>
            <w:hyperlink r:id="rId206">
              <w:r>
                <w:rPr>
                  <w:rStyle w:val="Hyperlink"/>
                </w:rPr>
                <w:t xml:space="preserve">Odmaster</w:t>
              </w:r>
            </w:hyperlink>
          </w:p>
        </w:tc>
      </w:tr>
      <w:tr>
        <w:tc>
          <w:tcPr/>
          <w:p>
            <w:pPr>
              <w:pStyle w:val="Compact"/>
              <w:jc w:val="left"/>
            </w:pPr>
            <w:r>
              <w:t xml:space="preserve">Alternative APRSDroid</w:t>
            </w:r>
          </w:p>
        </w:tc>
        <w:tc>
          <w:tcPr/>
          <w:p>
            <w:pPr>
              <w:pStyle w:val="Compact"/>
              <w:jc w:val="left"/>
            </w:pPr>
            <w:hyperlink r:id="rId207">
              <w:r>
                <w:rPr>
                  <w:rStyle w:val="Hyperlink"/>
                </w:rPr>
                <w:t xml:space="preserve">APRSDroid 9M2PJU Mod</w:t>
              </w:r>
            </w:hyperlink>
          </w:p>
        </w:tc>
      </w:tr>
      <w:tr>
        <w:tc>
          <w:tcPr/>
          <w:p>
            <w:pPr>
              <w:pStyle w:val="Compact"/>
              <w:jc w:val="left"/>
            </w:pPr>
            <w:r>
              <w:t xml:space="preserve">Android javAPRSSrvr IGate</w:t>
            </w:r>
          </w:p>
        </w:tc>
        <w:tc>
          <w:tcPr/>
          <w:p>
            <w:pPr>
              <w:pStyle w:val="Compact"/>
              <w:jc w:val="left"/>
            </w:pPr>
            <w:hyperlink r:id="rId208">
              <w:r>
                <w:rPr>
                  <w:rStyle w:val="Hyperlink"/>
                </w:rPr>
                <w:t xml:space="preserve">jawaparsarvar gate</w:t>
              </w:r>
            </w:hyperlink>
          </w:p>
        </w:tc>
      </w:tr>
      <w:tr>
        <w:tc>
          <w:tcPr/>
          <w:p>
            <w:pPr>
              <w:pStyle w:val="Compact"/>
              <w:jc w:val="left"/>
            </w:pPr>
            <w:r>
              <w:t xml:space="preserve">Software and firmware</w:t>
            </w:r>
          </w:p>
        </w:tc>
        <w:tc>
          <w:tcPr/>
          <w:p>
            <w:pPr>
              <w:pStyle w:val="Compact"/>
              <w:jc w:val="left"/>
            </w:pPr>
            <w:hyperlink r:id="rId177">
              <w:r>
                <w:rPr>
                  <w:rStyle w:val="Hyperlink"/>
                </w:rPr>
                <w:t xml:space="preserve">Firmware</w:t>
              </w:r>
            </w:hyperlink>
          </w:p>
        </w:tc>
      </w:tr>
      <w:tr>
        <w:tc>
          <w:tcPr/>
          <w:p>
            <w:pPr>
              <w:pStyle w:val="Compact"/>
              <w:jc w:val="left"/>
            </w:pPr>
            <w:r>
              <w:t xml:space="preserve">Online channel editor</w:t>
            </w:r>
          </w:p>
        </w:tc>
        <w:tc>
          <w:tcPr/>
          <w:p>
            <w:pPr>
              <w:pStyle w:val="Compact"/>
              <w:jc w:val="left"/>
            </w:pPr>
            <w:hyperlink r:id="rId209">
              <w:r>
                <w:rPr>
                  <w:rStyle w:val="Hyperlink"/>
                  <w:bCs/>
                  <w:b/>
                </w:rPr>
                <w:t xml:space="preserve">TD Editor</w:t>
              </w:r>
            </w:hyperlink>
          </w:p>
        </w:tc>
      </w:tr>
      <w:tr>
        <w:tc>
          <w:tcPr/>
          <w:p>
            <w:pPr>
              <w:pStyle w:val="Compact"/>
              <w:jc w:val="left"/>
            </w:pPr>
            <w:r>
              <w:t xml:space="preserve">Other software (APRS)</w:t>
            </w:r>
          </w:p>
        </w:tc>
        <w:tc>
          <w:tcPr/>
          <w:p>
            <w:pPr>
              <w:pStyle w:val="Compact"/>
              <w:jc w:val="left"/>
            </w:pPr>
            <w:hyperlink r:id="rId210">
              <w:r>
                <w:rPr>
                  <w:rStyle w:val="Hyperlink"/>
                </w:rPr>
                <w:t xml:space="preserve">github.com/dkxce</w:t>
              </w:r>
            </w:hyperlink>
          </w:p>
        </w:tc>
      </w:tr>
      <w:tr>
        <w:tc>
          <w:tcPr/>
          <w:p>
            <w:pPr>
              <w:pStyle w:val="Compact"/>
              <w:jc w:val="left"/>
            </w:pPr>
            <w:r>
              <w:t xml:space="preserve">Description format .td</w:t>
            </w:r>
          </w:p>
        </w:tc>
        <w:tc>
          <w:tcPr/>
          <w:p>
            <w:pPr>
              <w:pStyle w:val="Compact"/>
              <w:jc w:val="left"/>
            </w:pPr>
            <w:hyperlink r:id="rId211">
              <w:r>
                <w:rPr>
                  <w:rStyle w:val="Hyperlink"/>
                </w:rPr>
                <w:t xml:space="preserve">DISAMS</w:t>
              </w:r>
            </w:hyperlink>
          </w:p>
        </w:tc>
      </w:tr>
    </w:tbl>
    <w:bookmarkEnd w:id="212"/>
    <w:bookmarkStart w:id="214" w:name="appendix-f.-channels-and-presets"/>
    <w:p>
      <w:pPr>
        <w:pStyle w:val="Heading2"/>
      </w:pPr>
      <w:r>
        <w:t xml:space="preserve">Appendix F. Channels and Presets</w:t>
      </w:r>
    </w:p>
    <w:p>
      <w:pPr>
        <w:numPr>
          <w:ilvl w:val="0"/>
          <w:numId w:val="1032"/>
        </w:numPr>
        <w:pStyle w:val="Compact"/>
      </w:pPr>
      <w:hyperlink r:id="rId213">
        <w:r>
          <w:rPr>
            <w:rStyle w:val="Hyperlink"/>
          </w:rPr>
          <w:t xml:space="preserve">Presets</w:t>
        </w:r>
      </w:hyperlink>
    </w:p>
    <w:p>
      <w:r>
        <w:pict>
          <v:rect style="width:0;height:1.5pt" o:hralign="center" o:hrstd="t" o:hr="t"/>
        </w:pict>
      </w:r>
    </w:p>
    <w:p>
      <w:pPr>
        <w:pStyle w:val="FirstParagraph"/>
      </w:pPr>
      <w:r>
        <w:rPr>
          <w:iCs/>
          <w:i/>
        </w:rPr>
        <w:t xml:space="preserve">Translation made from the official manual TIDRADIO TD-H9 (Ham Version).</w:t>
      </w:r>
      <w:r>
        <w:br/>
      </w:r>
      <w:r>
        <w:rPr>
          <w:iCs/>
          <w:i/>
        </w:rPr>
        <w:t xml:space="preserve">Official website: https://tidradio.com/.</w:t>
      </w:r>
      <w:r>
        <w:br/>
      </w:r>
      <w:r>
        <w:rPr>
          <w:iCs/>
          <w:i/>
        </w:rPr>
        <w:t xml:space="preserve">Legal information and full illustrations are in the original manual.</w:t>
      </w:r>
    </w:p>
    <w:bookmarkEnd w:id="214"/>
    <w:bookmarkEnd w:id="2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49" Target="media/rId49.jpg" /><Relationship Type="http://schemas.openxmlformats.org/officeDocument/2006/relationships/image" Id="rId52" Target="media/rId52.jpg" /><Relationship Type="http://schemas.openxmlformats.org/officeDocument/2006/relationships/image" Id="rId55" Target="media/rId55.jpg" /><Relationship Type="http://schemas.openxmlformats.org/officeDocument/2006/relationships/image" Id="rId58" Target="media/rId58.jpg" /><Relationship Type="http://schemas.openxmlformats.org/officeDocument/2006/relationships/image" Id="rId61" Target="media/rId61.jpg" /><Relationship Type="http://schemas.openxmlformats.org/officeDocument/2006/relationships/image" Id="rId79" Target="media/rId79.jpg" /><Relationship Type="http://schemas.openxmlformats.org/officeDocument/2006/relationships/image" Id="rId82" Target="media/rId82.jpg" /><Relationship Type="http://schemas.openxmlformats.org/officeDocument/2006/relationships/image" Id="rId85" Target="media/rId85.jpg" /><Relationship Type="http://schemas.openxmlformats.org/officeDocument/2006/relationships/image" Id="rId88" Target="media/rId88.jpg" /><Relationship Type="http://schemas.openxmlformats.org/officeDocument/2006/relationships/image" Id="rId91" Target="media/rId91.jpg" /><Relationship Type="http://schemas.openxmlformats.org/officeDocument/2006/relationships/image" Id="rId94" Target="media/rId94.jpg" /><Relationship Type="http://schemas.openxmlformats.org/officeDocument/2006/relationships/image" Id="rId97" Target="media/rId97.jpg" /><Relationship Type="http://schemas.openxmlformats.org/officeDocument/2006/relationships/image" Id="rId64" Target="media/rId64.jpg"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73" Target="media/rId73.jpg" /><Relationship Type="http://schemas.openxmlformats.org/officeDocument/2006/relationships/image" Id="rId76" Target="media/rId76.jpg" /><Relationship Type="http://schemas.openxmlformats.org/officeDocument/2006/relationships/image" Id="rId123" Target="media/rId123.jpg" /><Relationship Type="http://schemas.openxmlformats.org/officeDocument/2006/relationships/image" Id="rId126" Target="media/rId126.jpg" /><Relationship Type="http://schemas.openxmlformats.org/officeDocument/2006/relationships/image" Id="rId129" Target="media/rId129.jpg" /><Relationship Type="http://schemas.openxmlformats.org/officeDocument/2006/relationships/image" Id="rId132" Target="media/rId132.jpg" /><Relationship Type="http://schemas.openxmlformats.org/officeDocument/2006/relationships/image" Id="rId135" Target="media/rId135.jpg" /><Relationship Type="http://schemas.openxmlformats.org/officeDocument/2006/relationships/image" Id="rId138" Target="media/rId138.jpg" /><Relationship Type="http://schemas.openxmlformats.org/officeDocument/2006/relationships/image" Id="rId141" Target="media/rId141.jpg" /><Relationship Type="http://schemas.openxmlformats.org/officeDocument/2006/relationships/image" Id="rId145" Target="media/rId145.jpg" /><Relationship Type="http://schemas.openxmlformats.org/officeDocument/2006/relationships/image" Id="rId148" Target="media/rId148.jpg" /><Relationship Type="http://schemas.openxmlformats.org/officeDocument/2006/relationships/image" Id="rId151" Target="media/rId151.jpg" /><Relationship Type="http://schemas.openxmlformats.org/officeDocument/2006/relationships/image" Id="rId154" Target="media/rId154.jpg" /><Relationship Type="http://schemas.openxmlformats.org/officeDocument/2006/relationships/image" Id="rId157" Target="media/rId157.jpg" /><Relationship Type="http://schemas.openxmlformats.org/officeDocument/2006/relationships/image" Id="rId160" Target="media/rId160.jpg" /><Relationship Type="http://schemas.openxmlformats.org/officeDocument/2006/relationships/hyperlink" Id="rId205" Target="Customer%20Programming%20Software" TargetMode="External" /><Relationship Type="http://schemas.openxmlformats.org/officeDocument/2006/relationships/hyperlink" Id="rId211" Target="Customer%20Programming%20Software/Disasm" TargetMode="External" /><Relationship Type="http://schemas.openxmlformats.org/officeDocument/2006/relationships/hyperlink" Id="rId183" Target="Customer%20Programming%20Software/Disasm/APRS_symbols.md" TargetMode="External" /><Relationship Type="http://schemas.openxmlformats.org/officeDocument/2006/relationships/hyperlink" Id="rId184" Target="Docs/APRS_Digipeater_ru.md" TargetMode="External" /><Relationship Type="http://schemas.openxmlformats.org/officeDocument/2006/relationships/hyperlink" Id="rId200" Target="Docs/emission-types-radionerds-ru.md" TargetMode="External" /><Relationship Type="http://schemas.openxmlformats.org/officeDocument/2006/relationships/hyperlink" Id="rId204" Target="Drivers" TargetMode="External" /><Relationship Type="http://schemas.openxmlformats.org/officeDocument/2006/relationships/hyperlink" Id="rId177" Target="Firmware" TargetMode="External" /><Relationship Type="http://schemas.openxmlformats.org/officeDocument/2006/relationships/hyperlink" Id="rId20" Target="Original%20Manuals/H9_Ham_Version_User_Manual.pdf" TargetMode="External" /><Relationship Type="http://schemas.openxmlformats.org/officeDocument/2006/relationships/hyperlink" Id="rId213" Target="Presets" TargetMode="External" /><Relationship Type="http://schemas.openxmlformats.org/officeDocument/2006/relationships/hyperlink" Id="rId181" Target="http://aprs.ru/index.php/SSID" TargetMode="External" /><Relationship Type="http://schemas.openxmlformats.org/officeDocument/2006/relationships/hyperlink" Id="rId186" Target="http://wa8lmf.net/DigiPaths/" TargetMode="External" /><Relationship Type="http://schemas.openxmlformats.org/officeDocument/2006/relationships/hyperlink" Id="rId207" Target="https://aprsdroid.hamradio.my/" TargetMode="External" /><Relationship Type="http://schemas.openxmlformats.org/officeDocument/2006/relationships/hyperlink" Id="rId26" Target="https://dkxce.github.io/Tidradio-TD-H9/TD-H9_manual_ru.docx" TargetMode="External" /><Relationship Type="http://schemas.openxmlformats.org/officeDocument/2006/relationships/hyperlink" Id="rId27" Target="https://dkxce.github.io/Tidradio-TD-H9/TD-H9_manual_ru.en.docx" TargetMode="External" /><Relationship Type="http://schemas.openxmlformats.org/officeDocument/2006/relationships/hyperlink" Id="rId25" Target="https://dkxce.github.io/Tidradio-TD-H9/TD-H9_manual_ru.en.html" TargetMode="External" /><Relationship Type="http://schemas.openxmlformats.org/officeDocument/2006/relationships/hyperlink" Id="rId24" Target="https://dkxce.github.io/Tidradio-TD-H9/TD-H9_manual_ru.html" TargetMode="External" /><Relationship Type="http://schemas.openxmlformats.org/officeDocument/2006/relationships/hyperlink" Id="rId209" Target="https://dkxce.github.io/temporary/td-h9/td-editor.html" TargetMode="External" /><Relationship Type="http://schemas.openxmlformats.org/officeDocument/2006/relationships/hyperlink" Id="rId191" Target="https://github.com/dkxce/HG-UV98" TargetMode="External" /><Relationship Type="http://schemas.openxmlformats.org/officeDocument/2006/relationships/hyperlink" Id="rId192" Target="https://github.com/dkxce/lanchonlh_hg-uv98_ru_manual" TargetMode="External" /><Relationship Type="http://schemas.openxmlformats.org/officeDocument/2006/relationships/hyperlink" Id="rId210" Target="https://github.com/dkxce?tab=repositories&amp;q=aprs" TargetMode="External" /><Relationship Type="http://schemas.openxmlformats.org/officeDocument/2006/relationships/hyperlink" Id="rId206" Target="https://play.google.com/store/apps/details?id=com.tid.walkie" TargetMode="External" /><Relationship Type="http://schemas.openxmlformats.org/officeDocument/2006/relationships/hyperlink" Id="rId172" Target="https://tidradio.com/products/tidradio-handheld-wireless-microphone-with-bluetooth" TargetMode="External" /><Relationship Type="http://schemas.openxmlformats.org/officeDocument/2006/relationships/hyperlink" Id="rId173" Target="https://tidradio.com/products/tidradio-wireless-ptt-button" TargetMode="External" /><Relationship Type="http://schemas.openxmlformats.org/officeDocument/2006/relationships/hyperlink" Id="rId176" Target="https://web.odmaster.net/" TargetMode="External" /><Relationship Type="http://schemas.openxmlformats.org/officeDocument/2006/relationships/hyperlink" Id="rId208" Target="https://www.ae5pl.net/javAPRSSrvrIGate.aspx" TargetMode="External" /><Relationship Type="http://schemas.openxmlformats.org/officeDocument/2006/relationships/hyperlink" Id="rId194" Target="https://www.aprs.org/aprs-messaging.html" TargetMode="External" /><Relationship Type="http://schemas.openxmlformats.org/officeDocument/2006/relationships/hyperlink" Id="rId182" Target="https://www.aprs.org/symbols.html" TargetMode="External" /></Relationships>
</file>

<file path=word/_rels/footnotes.xml.rels><?xml version="1.0" encoding="UTF-8"?><Relationships xmlns="http://schemas.openxmlformats.org/package/2006/relationships"><Relationship Type="http://schemas.openxmlformats.org/officeDocument/2006/relationships/hyperlink" Id="rId205" Target="Customer%20Programming%20Software" TargetMode="External" /><Relationship Type="http://schemas.openxmlformats.org/officeDocument/2006/relationships/hyperlink" Id="rId211" Target="Customer%20Programming%20Software/Disasm" TargetMode="External" /><Relationship Type="http://schemas.openxmlformats.org/officeDocument/2006/relationships/hyperlink" Id="rId183" Target="Customer%20Programming%20Software/Disasm/APRS_symbols.md" TargetMode="External" /><Relationship Type="http://schemas.openxmlformats.org/officeDocument/2006/relationships/hyperlink" Id="rId184" Target="Docs/APRS_Digipeater_ru.md" TargetMode="External" /><Relationship Type="http://schemas.openxmlformats.org/officeDocument/2006/relationships/hyperlink" Id="rId200" Target="Docs/emission-types-radionerds-ru.md" TargetMode="External" /><Relationship Type="http://schemas.openxmlformats.org/officeDocument/2006/relationships/hyperlink" Id="rId204" Target="Drivers" TargetMode="External" /><Relationship Type="http://schemas.openxmlformats.org/officeDocument/2006/relationships/hyperlink" Id="rId177" Target="Firmware" TargetMode="External" /><Relationship Type="http://schemas.openxmlformats.org/officeDocument/2006/relationships/hyperlink" Id="rId20" Target="Original%20Manuals/H9_Ham_Version_User_Manual.pdf" TargetMode="External" /><Relationship Type="http://schemas.openxmlformats.org/officeDocument/2006/relationships/hyperlink" Id="rId213" Target="Presets" TargetMode="External" /><Relationship Type="http://schemas.openxmlformats.org/officeDocument/2006/relationships/hyperlink" Id="rId181" Target="http://aprs.ru/index.php/SSID" TargetMode="External" /><Relationship Type="http://schemas.openxmlformats.org/officeDocument/2006/relationships/hyperlink" Id="rId186" Target="http://wa8lmf.net/DigiPaths/" TargetMode="External" /><Relationship Type="http://schemas.openxmlformats.org/officeDocument/2006/relationships/hyperlink" Id="rId207" Target="https://aprsdroid.hamradio.my/" TargetMode="External" /><Relationship Type="http://schemas.openxmlformats.org/officeDocument/2006/relationships/hyperlink" Id="rId26" Target="https://dkxce.github.io/Tidradio-TD-H9/TD-H9_manual_ru.docx" TargetMode="External" /><Relationship Type="http://schemas.openxmlformats.org/officeDocument/2006/relationships/hyperlink" Id="rId27" Target="https://dkxce.github.io/Tidradio-TD-H9/TD-H9_manual_ru.en.docx" TargetMode="External" /><Relationship Type="http://schemas.openxmlformats.org/officeDocument/2006/relationships/hyperlink" Id="rId25" Target="https://dkxce.github.io/Tidradio-TD-H9/TD-H9_manual_ru.en.html" TargetMode="External" /><Relationship Type="http://schemas.openxmlformats.org/officeDocument/2006/relationships/hyperlink" Id="rId24" Target="https://dkxce.github.io/Tidradio-TD-H9/TD-H9_manual_ru.html" TargetMode="External" /><Relationship Type="http://schemas.openxmlformats.org/officeDocument/2006/relationships/hyperlink" Id="rId209" Target="https://dkxce.github.io/temporary/td-h9/td-editor.html" TargetMode="External" /><Relationship Type="http://schemas.openxmlformats.org/officeDocument/2006/relationships/hyperlink" Id="rId191" Target="https://github.com/dkxce/HG-UV98" TargetMode="External" /><Relationship Type="http://schemas.openxmlformats.org/officeDocument/2006/relationships/hyperlink" Id="rId192" Target="https://github.com/dkxce/lanchonlh_hg-uv98_ru_manual" TargetMode="External" /><Relationship Type="http://schemas.openxmlformats.org/officeDocument/2006/relationships/hyperlink" Id="rId210" Target="https://github.com/dkxce?tab=repositories&amp;q=aprs" TargetMode="External" /><Relationship Type="http://schemas.openxmlformats.org/officeDocument/2006/relationships/hyperlink" Id="rId206" Target="https://play.google.com/store/apps/details?id=com.tid.walkie" TargetMode="External" /><Relationship Type="http://schemas.openxmlformats.org/officeDocument/2006/relationships/hyperlink" Id="rId172" Target="https://tidradio.com/products/tidradio-handheld-wireless-microphone-with-bluetooth" TargetMode="External" /><Relationship Type="http://schemas.openxmlformats.org/officeDocument/2006/relationships/hyperlink" Id="rId173" Target="https://tidradio.com/products/tidradio-wireless-ptt-button" TargetMode="External" /><Relationship Type="http://schemas.openxmlformats.org/officeDocument/2006/relationships/hyperlink" Id="rId176" Target="https://web.odmaster.net/" TargetMode="External" /><Relationship Type="http://schemas.openxmlformats.org/officeDocument/2006/relationships/hyperlink" Id="rId208" Target="https://www.ae5pl.net/javAPRSSrvrIGate.aspx" TargetMode="External" /><Relationship Type="http://schemas.openxmlformats.org/officeDocument/2006/relationships/hyperlink" Id="rId194" Target="https://www.aprs.org/aprs-messaging.html" TargetMode="External" /><Relationship Type="http://schemas.openxmlformats.org/officeDocument/2006/relationships/hyperlink" Id="rId182" Target="https://www.aprs.org/symbol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2026-11-01T07:55:24Z</dcterms:created>
  <dcterms:modified xsi:type="dcterms:W3CDTF">2026-11-01T07:55:24Z</dcterms:modified>
</cp:coreProperties>
</file>

<file path=docProps/custom.xml><?xml version="1.0" encoding="utf-8"?>
<Properties xmlns="http://schemas.openxmlformats.org/officeDocument/2006/custom-properties" xmlns:vt="http://schemas.openxmlformats.org/officeDocument/2006/docPropsVTypes"/>
</file>