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78C" w:rsidRPr="0008078C" w:rsidRDefault="00D03170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b/>
          <w:bCs/>
          <w:color w:val="333333"/>
          <w:kern w:val="0"/>
          <w:sz w:val="36"/>
          <w:szCs w:val="36"/>
        </w:rPr>
      </w:pPr>
      <w:proofErr w:type="spellStart"/>
      <w:r>
        <w:rPr>
          <w:rFonts w:ascii="microsoft yahei" w:eastAsia="宋体" w:hAnsi="microsoft yahei" w:cs="Arial" w:hint="eastAsia"/>
          <w:b/>
          <w:bCs/>
          <w:color w:val="333333"/>
          <w:kern w:val="0"/>
          <w:sz w:val="36"/>
          <w:szCs w:val="36"/>
        </w:rPr>
        <w:t>M</w:t>
      </w:r>
      <w:r w:rsidR="0008078C">
        <w:rPr>
          <w:rFonts w:ascii="microsoft yahei" w:eastAsia="宋体" w:hAnsi="microsoft yahei" w:cs="Arial" w:hint="eastAsia"/>
          <w:b/>
          <w:bCs/>
          <w:color w:val="333333"/>
          <w:kern w:val="0"/>
          <w:sz w:val="36"/>
          <w:szCs w:val="36"/>
        </w:rPr>
        <w:t>ybatis</w:t>
      </w:r>
      <w:proofErr w:type="spellEnd"/>
      <w:r>
        <w:rPr>
          <w:rFonts w:ascii="microsoft yahei" w:eastAsia="宋体" w:hAnsi="microsoft yahei" w:cs="Arial" w:hint="eastAsia"/>
          <w:b/>
          <w:bCs/>
          <w:color w:val="333333"/>
          <w:kern w:val="0"/>
          <w:sz w:val="36"/>
          <w:szCs w:val="36"/>
        </w:rPr>
        <w:t>总结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jdbc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开发时，和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相比的不足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begin"/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 xml:space="preserve"> HYPERLINK "http://lib.csdn.net/base/mysql" \o "MySQL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>知识库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 xml:space="preserve">" \t "_blank" 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separate"/>
      </w:r>
      <w:r w:rsidRPr="0008078C">
        <w:rPr>
          <w:rFonts w:ascii="microsoft yahei" w:eastAsia="宋体" w:hAnsi="microsoft yahei" w:cs="Arial"/>
          <w:b/>
          <w:bCs/>
          <w:color w:val="DF3434"/>
          <w:kern w:val="0"/>
          <w:szCs w:val="21"/>
        </w:rPr>
        <w:t>数据库</w: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end"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连接，使用时就创建，不使用就释放，对数据库进行频繁连接开关和关闭，造成数据库资源浪费，影响数据库的性能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bookmarkStart w:id="0" w:name="_GoBack"/>
      <w:bookmarkEnd w:id="0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解决：使用数据库连接池管理数据库的连接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语句使用硬编码在</w: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begin"/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 xml:space="preserve"> HYPERLINK "http://lib.csdn.net/base/javase" \o "Java SE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>知识库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 xml:space="preserve">" \t "_blank" 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separate"/>
      </w:r>
      <w:r w:rsidRPr="0008078C">
        <w:rPr>
          <w:rFonts w:ascii="microsoft yahei" w:eastAsia="宋体" w:hAnsi="microsoft yahei" w:cs="Arial"/>
          <w:b/>
          <w:bCs/>
          <w:color w:val="DF3434"/>
          <w:kern w:val="0"/>
          <w:szCs w:val="21"/>
        </w:rPr>
        <w:t>Java</w: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end"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程序中，修改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语句，就需要重新编译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代码，不利于系统维护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解决：把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语句放在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配置文件中，修改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语句也不需要重新编译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，向预编译语句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PreparedStatement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中设置参数，对占位符位置和设置参数值，硬编码，修改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语句也不需要重新编译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解决：把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语句和占位符设置参数值放在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配置文件中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4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，从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中遍历结果集数据时，存在硬编码，将获取表的字段进行硬编码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解决：将查询的结果集，自动映射成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框架，是一个持久层框架，是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apache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下的顶级项目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让程序员将主要精力放在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上，通过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mytabis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提供的映射方式，自动生成满足需要的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可以向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PreparedStatement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中输入参数自动进行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输入映射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，将查询结果集灵活的映射成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输出映射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），输入映射和输出映射这是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的核心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框架执行流程图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03870" cy="4223982"/>
            <wp:effectExtent l="0" t="0" r="0" b="5715"/>
            <wp:docPr id="63" name="图片 6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33" cy="423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的工作环境搭建和</w: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begin"/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 xml:space="preserve"> HYPERLINK "http://lib.csdn.net/base/architecture" \o "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>大型网站架构知识库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instrText xml:space="preserve">" \t "_blank" </w:instrTex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separate"/>
      </w:r>
      <w:r w:rsidRPr="0008078C">
        <w:rPr>
          <w:rFonts w:ascii="microsoft yahei" w:eastAsia="宋体" w:hAnsi="microsoft yahei" w:cs="Arial"/>
          <w:b/>
          <w:bCs/>
          <w:color w:val="DF3434"/>
          <w:kern w:val="0"/>
          <w:szCs w:val="21"/>
        </w:rPr>
        <w:t>架构</w:t>
      </w:r>
      <w:r w:rsidRPr="0008078C">
        <w:rPr>
          <w:rFonts w:ascii="microsoft yahei" w:eastAsia="宋体" w:hAnsi="microsoft yahei" w:cs="Arial" w:hint="eastAsia"/>
          <w:color w:val="333333"/>
          <w:kern w:val="0"/>
          <w:szCs w:val="21"/>
        </w:rPr>
        <w:fldChar w:fldCharType="end"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示意图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541395" cy="4196715"/>
            <wp:effectExtent l="0" t="0" r="1905" b="0"/>
            <wp:docPr id="62" name="图片 6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四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的开发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1.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映射文件的开发如下图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895966" cy="2242397"/>
            <wp:effectExtent l="0" t="0" r="0" b="5715"/>
            <wp:docPr id="61" name="图片 6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482" cy="224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2,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映射文件配置好了之后，还需要在全局配置文件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sqlMapConfig.xml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中添加映射文件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493770" cy="770890"/>
            <wp:effectExtent l="0" t="0" r="0" b="0"/>
            <wp:docPr id="60" name="图片 6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会话去执行操作查询数据库映射文件，下图中的错误纠正为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’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%${value}%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’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052640" cy="1658271"/>
            <wp:effectExtent l="0" t="0" r="5715" b="0"/>
            <wp:docPr id="59" name="图片 5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00" cy="166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查询出的是单条记录使用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selectOne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，下图中的错误纠正为把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“1”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改为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int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类型的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sqlsession.selectOne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(“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test.findUserById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”, 1);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793740" cy="2067560"/>
            <wp:effectExtent l="0" t="0" r="0" b="8890"/>
            <wp:docPr id="58" name="图片 5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查询出的是多条记录使用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selectList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sqlsession.selectList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(“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test.findUserByName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”, “hello”);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602605" cy="839470"/>
            <wp:effectExtent l="0" t="0" r="0" b="0"/>
            <wp:docPr id="57" name="图片 5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4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，添加用户映射文件配置如下：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78062" cy="1453487"/>
            <wp:effectExtent l="0" t="0" r="3810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250" cy="146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程序代码：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814013" cy="2426269"/>
            <wp:effectExtent l="0" t="0" r="0" b="0"/>
            <wp:docPr id="55" name="图片 5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62" cy="243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5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，总结：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380480" cy="2531745"/>
            <wp:effectExtent l="0" t="0" r="1270" b="1905"/>
            <wp:docPr id="54" name="图片 5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四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方法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的配置文件不变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，先使用原型的开发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方法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开发接口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646930" cy="2477135"/>
            <wp:effectExtent l="0" t="0" r="1270" b="0"/>
            <wp:docPr id="53" name="图片 5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开发接口实现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154941" cy="2958917"/>
            <wp:effectExtent l="0" t="0" r="0" b="0"/>
            <wp:docPr id="52" name="图片 5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465" cy="296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hyperlink r:id="rId19" w:tgtFrame="_blank" w:tooltip="软件测试知识库" w:history="1">
        <w:r w:rsidRPr="0008078C">
          <w:rPr>
            <w:rFonts w:ascii="microsoft yahei" w:eastAsia="宋体" w:hAnsi="microsoft yahei" w:cs="Arial"/>
            <w:b/>
            <w:bCs/>
            <w:color w:val="DF3434"/>
            <w:kern w:val="0"/>
            <w:szCs w:val="21"/>
          </w:rPr>
          <w:t>测试</w:t>
        </w:r>
      </w:hyperlink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81975" cy="4305935"/>
            <wp:effectExtent l="0" t="0" r="9525" b="0"/>
            <wp:docPr id="51" name="图片 5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4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，总结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393815" cy="2012950"/>
            <wp:effectExtent l="0" t="0" r="6985" b="6350"/>
            <wp:docPr id="50" name="图片 5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五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利用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代理开发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重点掌握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代理开发，就不需要接口的实现类，只需要接口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和映射文件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就可以了，但是遵循一定的开发规范：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，在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UserMapper.xml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文件中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namespace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等于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接口地址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817745" cy="839470"/>
            <wp:effectExtent l="0" t="0" r="1905" b="0"/>
            <wp:docPr id="49" name="图片 4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UserMapper.java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接口中的方法名要和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UserMapper.xml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中的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id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一致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3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UserMapper.java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接口中的方法输入参数要和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UserMapper.xml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中的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parameterType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指定的类型一致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4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UserMapper.java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接口中的方法的返回</w:t>
      </w:r>
      <w:proofErr w:type="gram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值类型</w:t>
      </w:r>
      <w:proofErr w:type="gram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要和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UserMapper.xml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中的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指定的类型一致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测试代码：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018530" cy="3528060"/>
            <wp:effectExtent l="0" t="0" r="1270" b="0"/>
            <wp:docPr id="48" name="图片 4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上图画线区域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: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这里没有实现接口的实现类，而是使用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生成的代理对象来生成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UserMappper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接口的对象，从而能够调用其方法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代理开发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出现的问题总结：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，代理对象内部调用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selectOne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或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selectList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如果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方法返回单个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对象（非集合对象），代理对象内部通过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selectOne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查询数据库，也可以使用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selectList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如果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方法返回集合对象，代理对象内部通过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selectList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数据库，不能使用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selectOne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查询，否则会出错。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问题是：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 xml:space="preserve"> 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编译期间不会报错，二者容易写错使用。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接口方法参数只有一个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根据规范编写的代理对象的传入参数只能有一个（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文件中的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parameterType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参数只有一个），不利于系统的扩展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解决：即使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接口中只有一个参数，可以使用包装类型的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满足不同的业务方法需求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的一些细节剖析：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，全局配置文件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sqlMapConfig.xml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中配置内容如下：</w:t>
      </w:r>
    </w:p>
    <w:p w:rsidR="0008078C" w:rsidRPr="0008078C" w:rsidRDefault="0008078C" w:rsidP="0008078C">
      <w:pPr>
        <w:widowControl/>
        <w:numPr>
          <w:ilvl w:val="0"/>
          <w:numId w:val="1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properties(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属性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)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注意：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将按照下面的顺序来加载属性：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properties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元素体内定义的属性首先被读取。（可以在此属性中加入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jdbc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的配置文件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db.properties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,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sqlMapConfig.xml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中就不需要对数据库连接参数进行硬编码了。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</w:p>
    <w:p w:rsidR="0008078C" w:rsidRPr="0008078C" w:rsidRDefault="0008078C" w:rsidP="0008078C">
      <w:pPr>
        <w:widowControl/>
        <w:numPr>
          <w:ilvl w:val="0"/>
          <w:numId w:val="1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settings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全局参数设置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框架运行时可以调整一些运行参数，会影响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运行行为，所以建议不要随便修改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比如：二级缓存，开启延时加载。。。</w:t>
      </w:r>
    </w:p>
    <w:p w:rsidR="0008078C" w:rsidRPr="0008078C" w:rsidRDefault="0008078C" w:rsidP="0008078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typeAliases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(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别名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 xml:space="preserve">) 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重点掌握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404485" cy="1781175"/>
            <wp:effectExtent l="0" t="0" r="5715" b="9525"/>
            <wp:docPr id="47" name="图片 4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&lt;</w:t>
      </w:r>
      <w:proofErr w:type="spellStart"/>
      <w:proofErr w:type="gramStart"/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typeAliases</w:t>
      </w:r>
      <w:proofErr w:type="spellEnd"/>
      <w:proofErr w:type="gramEnd"/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&gt;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880000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&lt;!--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针对单个别名定义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880000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              type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：类型的路径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lastRenderedPageBreak/>
        <w:t xml:space="preserve">               alias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：别名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--&gt;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&lt;</w:t>
      </w:r>
      <w:proofErr w:type="spellStart"/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typeAlias</w:t>
      </w:r>
      <w:proofErr w:type="spellEnd"/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</w:t>
      </w:r>
      <w:r w:rsidRPr="0008078C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type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com.jary.mybatis.po.User</w:t>
      </w:r>
      <w:proofErr w:type="spellEnd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</w:t>
      </w:r>
      <w:r w:rsidRPr="0008078C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alias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"user"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/&gt;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880000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&lt;!--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还可以进行批量别名定义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         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指定包名，</w:t>
      </w:r>
      <w:proofErr w:type="spellStart"/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mybatis</w:t>
      </w:r>
      <w:proofErr w:type="spellEnd"/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自动扫描包中的</w:t>
      </w:r>
      <w:proofErr w:type="spellStart"/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po</w:t>
      </w:r>
      <w:proofErr w:type="spellEnd"/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类</w:t>
      </w:r>
      <w:r w:rsidRPr="0008078C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--&gt;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&lt;</w:t>
      </w:r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package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</w:t>
      </w:r>
      <w:r w:rsidRPr="0008078C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name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com.jary.mybatis.po</w:t>
      </w:r>
      <w:proofErr w:type="spellEnd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/&gt;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&lt;/</w:t>
      </w:r>
      <w:proofErr w:type="spellStart"/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typeAliases</w:t>
      </w:r>
      <w:proofErr w:type="spellEnd"/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&gt;</w:t>
      </w: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上面的别名定义后，在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中就可以这样使用了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代替了输出结果类型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com.jary.mybatis.po.User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。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4.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映射文件（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通过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resource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加载单个的映射文件</w:t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&lt;</w:t>
      </w:r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mapper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</w:t>
      </w:r>
      <w:r w:rsidRPr="0008078C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resource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"mapper/UserMapper.xml"</w:t>
      </w:r>
      <w:r w:rsidRPr="0008078C">
        <w:rPr>
          <w:rFonts w:ascii="Courier New" w:eastAsia="宋体" w:hAnsi="Courier New" w:cs="Courier New"/>
          <w:color w:val="006666"/>
          <w:kern w:val="0"/>
          <w:sz w:val="24"/>
          <w:szCs w:val="24"/>
        </w:rPr>
        <w:t xml:space="preserve"> /&gt;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通过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接口加载单个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mapper,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要遵循一定的规范：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）前提是使用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代理开发（已经有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4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个规范）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）需要将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接口类名和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映射文件名称保持一致，且在同一目录下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039870" cy="1030605"/>
            <wp:effectExtent l="0" t="0" r="0" b="0"/>
            <wp:docPr id="46" name="图片 4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&lt;mapper </w:t>
      </w:r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class</w:t>
      </w: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com.jary.mybatis.mapper.UserMapper</w:t>
      </w:r>
      <w:proofErr w:type="spellEnd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/&gt;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通过批量加载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（推荐使用）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：实现条件是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要满足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接口加载映射文件和使用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代理开发同时满足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504055" cy="1009650"/>
            <wp:effectExtent l="0" t="0" r="0" b="0"/>
            <wp:docPr id="45" name="图片 4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的一些细节剖析结束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的核心输入映射和输出映射开始：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输入映射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通过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parameterType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指定输入参数类型，类型可以是简单类型、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hashmap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的包装类型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，传递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的包装对象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）需求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完成用户信息的综合查询，需要传入查询条件复杂（可能包括用户信息，商品信息，商品订单等），这样靠一个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parameterType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只能传入一个输入参数，所有需要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的包装类型来实现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）定义包装类型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针对上面的需求，在包装类型的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中把这些复杂的查询条件包装进去，定义包装类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UserQueryVo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，把需要查询的条件全部定义在里面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394835" cy="2941320"/>
            <wp:effectExtent l="0" t="0" r="5715" b="0"/>
            <wp:docPr id="44" name="图片 4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上图中标注的用户查询条件使用的是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的扩展类（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因为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User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类一般是由逆向工程自动生成的，不要进行修改，所有使用的扩展类来实现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映射文件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配置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167208" cy="1005088"/>
            <wp:effectExtent l="0" t="0" r="5080" b="5080"/>
            <wp:docPr id="43" name="图片 4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846" cy="102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UserMapper.java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接口文件的配置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588635" cy="621030"/>
            <wp:effectExtent l="0" t="0" r="0" b="7620"/>
            <wp:docPr id="42" name="图片 4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上图中，把包装类作为参数传入，返回值是一个用户列表所以用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集合接收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测试代码如下图：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056505" cy="2770505"/>
            <wp:effectExtent l="0" t="0" r="0" b="0"/>
            <wp:docPr id="41" name="图片 4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输出映射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进行输出映射时，只有查询输出结果列名和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中的属性名一致才可以，映射成功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如果查询出来的列名和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中的属性名没有一个一致的，就不会创建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如果查询出来的列名和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中的属性名有一个一致，就会创建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输出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列表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不管是输出的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单个对象还是一个列表（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中包含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），在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指定的类型是一样的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指定的方法返回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值类型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不一样：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）输出单个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对象，方法返回值是个单个对象类型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）输出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，方法返回值就是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对象类型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在动态代理对象中，是根据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方法的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返回</w:t>
      </w:r>
      <w:proofErr w:type="gram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值类型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来确定是调用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selectOne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（返回单个对象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)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还是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selectList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（返回集合对象）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进行映射时，查询结果列名和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的属性名不一致时，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会对列名和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属性名进行映射，保证其成功映射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需要这二步：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）定义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104130" cy="3411855"/>
            <wp:effectExtent l="0" t="0" r="1270" b="0"/>
            <wp:docPr id="40" name="图片 4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作为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的输出映射类型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107430" cy="1528445"/>
            <wp:effectExtent l="0" t="0" r="762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的核心输入映射和输出映射结束：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的动态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片段开始：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动态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核心就是对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语句进行灵活操作，通过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表达式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进行判断，对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进行灵活拼接和组装。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需求：用户信息查询的综合信息需要使用动态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对查询条件进行判断，如果出入参数不为空，才进行拼接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95975" cy="3555365"/>
            <wp:effectExtent l="0" t="0" r="9525" b="6985"/>
            <wp:docPr id="38" name="图片 3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测试代码需要注意的是如下图：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363845" cy="2865755"/>
            <wp:effectExtent l="0" t="0" r="8255" b="0"/>
            <wp:docPr id="37" name="图片 3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如果不设置某个值，条件将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不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拼接在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片段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需求：将上面的动态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（重复的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语句）抽取出来做成一个片段，方便其他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语句重复使用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片段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506720" cy="2524760"/>
            <wp:effectExtent l="0" t="0" r="0" b="8890"/>
            <wp:docPr id="36" name="图片 36" descr="定义sql片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定义sql片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片段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418455" cy="716280"/>
            <wp:effectExtent l="0" t="0" r="0" b="7620"/>
            <wp:docPr id="35" name="图片 3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foreach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标签遍历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给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传入数组或者集合时，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foreach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解析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需求：在用户信息的综合查询中增加多个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id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传入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语句如下：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select * from user where id=1 or id=3 or id=5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也可以使用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select * from user where id in(1,3,5)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75403" cy="3190497"/>
            <wp:effectExtent l="0" t="0" r="0" b="0"/>
            <wp:docPr id="34" name="图片 3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70" cy="319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的动态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片段结束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高级映射开始：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一、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高级映射一对一查询（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使用到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assocition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标签实现关联对象的一对一查询映射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），分别使用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，并且比较二者的区别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766435" cy="3637280"/>
            <wp:effectExtent l="0" t="0" r="5715" b="1270"/>
            <wp:docPr id="33" name="图片 3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还有一点就是，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查询关联列表结果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列如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果和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属性名不一致，需要自己创建扩展类（继承包括结果集列名多的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对象，这样可以少写一点属性名）。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则不需要创建扩展类，而是把关联信息的对象注入，从而实现结果集列名和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属性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名保持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一致。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二、高级映射一对多查询（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使用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collection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标签来实现关联对象的一对多查询映射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），一对多，就是关联的对象查询结果是一个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集合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开发步骤：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）首先写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需求：查询订单及订单明细信息（一个订单包含多个订单明细，所以一对多）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主表：订单表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关联表：订单明细表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经过之前一对一查询（用户的订单）的分析，我们只需要在此基础上关联订单明细表即可。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353175" cy="2743200"/>
            <wp:effectExtent l="0" t="0" r="9525" b="0"/>
            <wp:docPr id="32" name="图片 3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pojo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类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(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时用到扩展类，这里我们使用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不需要包装类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)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67960" cy="3568700"/>
            <wp:effectExtent l="0" t="0" r="8890" b="0"/>
            <wp:docPr id="31" name="图片 3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这里我们使用了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的继承，不需要重新关联订单表和用户表，通过继承之前的一对一（用户查询订单）所写的二个表，可以减少大量的重复代码。同时使用了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collection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集合标签将关联查询出的多条记录映射到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集合中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203069" cy="3828677"/>
            <wp:effectExtent l="0" t="0" r="7620" b="635"/>
            <wp:docPr id="30" name="图片 3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20" cy="38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(4)mapper.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java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991225" cy="1590040"/>
            <wp:effectExtent l="0" t="0" r="9525" b="0"/>
            <wp:docPr id="29" name="图片 2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一对多查询总结：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collection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没有此标签）对关联查询的多条记录映射到一个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list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集合中。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通过双重循环遍历可以实现，去除重复记录，将订单明细映射在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orderdetail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中（了解）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多对多查询实例和上边类似。主要是搞清楚各个表之间的对应关系，订单的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collection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中嵌套订单明细的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collection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，而订单明细的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collection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中嵌套商品信息。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高级映射结束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的延迟加载和缓存技术开始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一级缓存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619625" cy="3493770"/>
            <wp:effectExtent l="0" t="0" r="9525" b="0"/>
            <wp:docPr id="28" name="图片 2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的二级缓存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默认是没有开启二级缓存的。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开启二级缓存需要在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的全局配置文件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sqlMapConfig.xml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中加入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除了开启二级缓存开关外，还需要在各自的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中开启二级缓存。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114800" cy="579755"/>
            <wp:effectExtent l="0" t="0" r="0" b="0"/>
            <wp:docPr id="27" name="图片 2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原理图：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00015" cy="3316605"/>
            <wp:effectExtent l="0" t="0" r="635" b="0"/>
            <wp:docPr id="26" name="图片 2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如上图：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去查询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id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的用户信息，查询到用户信息就会查询数据存放在二级缓存区域（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hashmap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）中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sqlsession2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去查询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id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的用户信息，首先去缓存中查找是否存在数据，如果存在就直接从二级缓存中取出数据。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二级缓存和一级缓存的区别：二级缓存的范围更大，多个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可以共享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usermapper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的二级缓存。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二级缓存是根据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namespace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来划分的，相同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namaspace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下的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共享二级缓存，反之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如果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去执行相同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下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，并执行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commit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（）操作，则清空该命名空间下的二级缓存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二级缓存的测试代码：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67960" cy="3459480"/>
            <wp:effectExtent l="0" t="0" r="8890" b="7620"/>
            <wp:docPr id="25" name="图片 2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上面涂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黄部分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要特别注意，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关闭时才可以把数据写到二级缓存区域中，如果本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namespace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下的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执行了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commit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（）操作，二级缓存就会清空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禁用二级缓存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也可以禁用单个查询的二级缓存，这样要保证每次查询的都是最新数据。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145405" cy="1050925"/>
            <wp:effectExtent l="0" t="0" r="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刷新二级缓存（就是清空缓存，切记）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138420" cy="1760855"/>
            <wp:effectExtent l="0" t="0" r="5080" b="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2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总结：一般情况下，执行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commit()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操作之后，都要刷新缓存，因此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flushCache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都设为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true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，来避免数据的脏读。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 xml:space="preserve"> cache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的参数设置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flushInterval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(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刷新间隔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)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，可以为任意整数，单位为毫秒值，这个比较有用。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和第三方分布式缓存框架整合（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ehcache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fldChar w:fldCharType="begin"/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instrText xml:space="preserve"> HYPERLINK "http://lib.csdn.net/base/redis" \o "Redis</w:instrTex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instrText>知识库</w:instrTex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instrText xml:space="preserve">" \t "_blank" </w:instrTex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fldChar w:fldCharType="separate"/>
      </w:r>
      <w:r w:rsidRPr="0008078C">
        <w:rPr>
          <w:rFonts w:ascii="microsoft yahei" w:eastAsia="宋体" w:hAnsi="microsoft yahei" w:cs="Arial"/>
          <w:b/>
          <w:bCs/>
          <w:color w:val="DF3434"/>
          <w:kern w:val="0"/>
          <w:szCs w:val="21"/>
        </w:rPr>
        <w:t>Redis</w: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fldChar w:fldCharType="end"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,memcache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在缓存方面还是比较弱，特别是分布式缓存不支持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770120" cy="3582670"/>
            <wp:effectExtent l="0" t="0" r="0" b="0"/>
            <wp:docPr id="22" name="图片 2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我们的系统为了提高系统并发，性能，一般对系统进行分布式部署（集群部署方式）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整合方法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提供了一个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cache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接口，如果要实现自己的缓存逻辑，实现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cache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接口即可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ehcache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整合，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ehcache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整合包中提供了一个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cache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接口的实现类。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483100" cy="1173480"/>
            <wp:effectExtent l="0" t="0" r="0" b="762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二级缓存的应用场景（实际开发中用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 xml:space="preserve"> 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刷新间隔）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240655" cy="1214755"/>
            <wp:effectExtent l="0" t="0" r="0" b="4445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二级缓存额局限性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193030" cy="1378585"/>
            <wp:effectExtent l="0" t="0" r="762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细粒度缓存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,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就是修改一个商品信息（即执行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commit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（）方法），只修改缓存中这一个商品的信息，其余的信息不清空。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的延迟加载和缓存技术结束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fldChar w:fldCharType="begin"/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instrText xml:space="preserve"> HYPERLINK "http://lib.csdn.net/base/javaee" \o "Java EE</w:instrTex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instrText>知识库</w:instrTex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instrText xml:space="preserve">" \t "_blank" </w:instrTex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fldChar w:fldCharType="separate"/>
      </w:r>
      <w:r w:rsidRPr="0008078C">
        <w:rPr>
          <w:rFonts w:ascii="microsoft yahei" w:eastAsia="宋体" w:hAnsi="microsoft yahei" w:cs="Arial"/>
          <w:b/>
          <w:bCs/>
          <w:color w:val="DF3434"/>
          <w:kern w:val="0"/>
          <w:szCs w:val="21"/>
        </w:rPr>
        <w:t>spring</w:t>
      </w:r>
      <w:r w:rsidRPr="0008078C">
        <w:rPr>
          <w:rFonts w:ascii="microsoft yahei" w:eastAsia="宋体" w:hAnsi="microsoft yahei" w:cs="Arial" w:hint="eastAsia"/>
          <w:b/>
          <w:bCs/>
          <w:color w:val="333333"/>
          <w:kern w:val="0"/>
          <w:szCs w:val="21"/>
        </w:rPr>
        <w:fldChar w:fldCharType="end"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的整合（重点掌握）开始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、整合的思路：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）首先需要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通过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单例方式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管理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sqlSessionFactory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整合生成代理对象，使用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SqlSessionFactory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创建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会话（此步是由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整合自动完成）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）持久层的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都需要由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来管理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、环境的搭建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125470" cy="5008880"/>
            <wp:effectExtent l="0" t="0" r="0" b="127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上面的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sqlmap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目录下的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是为了原始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开发使用的。还要加载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mybatis-srping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jar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包。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、在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的配置文件中配置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sqlSessionFactory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和数据源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sqlSessionFactory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的整合包下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837932" cy="3341140"/>
            <wp:effectExtent l="0" t="0" r="1270" b="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43" cy="334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上图中：使用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C3P0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配置数据库连接池，属性参数名要按照规定写，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不能自己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定义，否则会报错，而使用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dbcp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就可以自定义参数名，这点注意。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在加载配置文件时，都要加上类路径名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classpath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在使用原始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开发时，属性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name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值要与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UserDaoImpl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类中变量名一致（特别是大小写）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4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、</w:t>
      </w:r>
      <w:r w:rsidRPr="0008078C">
        <w:rPr>
          <w:rFonts w:ascii="microsoft yahei" w:eastAsia="宋体" w:hAnsi="microsoft yahei" w:cs="Arial"/>
          <w:b/>
          <w:bCs/>
          <w:i/>
          <w:iCs/>
          <w:color w:val="333333"/>
          <w:kern w:val="0"/>
          <w:szCs w:val="21"/>
        </w:rPr>
        <w:t>*</w:t>
      </w:r>
      <w:r w:rsidRPr="0008078C">
        <w:rPr>
          <w:rFonts w:ascii="microsoft yahei" w:eastAsia="宋体" w:hAnsi="microsoft yahei" w:cs="Arial"/>
          <w:b/>
          <w:bCs/>
          <w:i/>
          <w:iCs/>
          <w:color w:val="333333"/>
          <w:kern w:val="0"/>
          <w:szCs w:val="21"/>
        </w:rPr>
        <w:t>原始</w:t>
      </w:r>
      <w:r w:rsidRPr="0008078C">
        <w:rPr>
          <w:rFonts w:ascii="microsoft yahei" w:eastAsia="宋体" w:hAnsi="microsoft yahei" w:cs="Arial"/>
          <w:b/>
          <w:bCs/>
          <w:i/>
          <w:iCs/>
          <w:color w:val="333333"/>
          <w:kern w:val="0"/>
          <w:szCs w:val="21"/>
        </w:rPr>
        <w:t>Dao</w:t>
      </w:r>
      <w:r w:rsidRPr="0008078C">
        <w:rPr>
          <w:rFonts w:ascii="microsoft yahei" w:eastAsia="宋体" w:hAnsi="microsoft yahei" w:cs="Arial"/>
          <w:b/>
          <w:bCs/>
          <w:i/>
          <w:iCs/>
          <w:color w:val="333333"/>
          <w:kern w:val="0"/>
          <w:szCs w:val="21"/>
        </w:rPr>
        <w:t>的开发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整合后）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*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4.1 User.xml(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也称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更准确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)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930104" cy="2385711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76" cy="239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整合后，需要使用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来管理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配置文件为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applicationContext.xml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还有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的配置文件来加载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User.xml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81466" cy="4055171"/>
            <wp:effectExtent l="0" t="0" r="0" b="254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561" cy="40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 xml:space="preserve">4.2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251325" cy="1590040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基本上不用改变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 xml:space="preserve">4.3 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UserDaoImpl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重点在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Dao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的实现类上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73060" cy="3383019"/>
            <wp:effectExtent l="0" t="0" r="0" b="825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87" cy="338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上图中的代码最重要的就是继承了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SqlSessionDaoSupport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通过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this.getSqlSession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()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来得到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会话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这里也不需要写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的事务提交（更新操作不用写）和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关闭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 xml:space="preserve">4.4 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测试代码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250514" cy="2448267"/>
            <wp:effectExtent l="0" t="0" r="0" b="952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86" cy="245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lastRenderedPageBreak/>
        <w:t>5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、使用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代理来开发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 xml:space="preserve"> 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（</w:t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整合后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和利用原始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开发差不多，只是不需要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接口的实现类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而是根据一个规范来实现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dao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接口生成代理对象</w:t>
      </w:r>
    </w:p>
    <w:p w:rsidR="0008078C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5.1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规范：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1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namespace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命名空间等于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的全路径名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039277" cy="2236196"/>
            <wp:effectExtent l="0" t="0" r="0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15" cy="22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2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应在同一个目录下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2012950" cy="628015"/>
            <wp:effectExtent l="0" t="0" r="6350" b="63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3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语句的输入参数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paramType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类型应与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中方法中传递的参数类型一致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4278630" cy="969010"/>
            <wp:effectExtent l="0" t="0" r="7620" b="254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264048" cy="869548"/>
            <wp:effectExtent l="0" t="0" r="3810" b="6985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77" cy="8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4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中的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statement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语句的输出参数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resultType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类型应与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mapper.java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中方法返回</w:t>
      </w:r>
      <w:proofErr w:type="gram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值类型</w:t>
      </w:r>
      <w:proofErr w:type="gram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一致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483100" cy="100965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284690" cy="941537"/>
            <wp:effectExtent l="0" t="0" r="190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934" cy="9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 xml:space="preserve">5.2 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让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来管理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，在配置文件中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6298565" cy="1009650"/>
            <wp:effectExtent l="0" t="0" r="698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重点在这里，使用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的整合包中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MapperFactoryBean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来实现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接口生成代理对象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属性值有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mapperInterface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sqlSessionFactory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总结：此方法存在一个大问题，需要针对每个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进行配置，太麻烦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终极解决方案：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通过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批量扫描，从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包中扫描出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mapper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接口，自动创建代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lastRenderedPageBreak/>
        <w:t>理对象并且在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容器中注册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595791" cy="2457270"/>
            <wp:effectExtent l="0" t="0" r="5080" b="63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309" cy="246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8C" w:rsidRPr="0008078C" w:rsidRDefault="0008078C" w:rsidP="000807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&lt;</w:t>
      </w:r>
      <w:r w:rsidRPr="0008078C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property</w:t>
      </w: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name=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sqlSessionFactoryBeanName</w:t>
      </w:r>
      <w:proofErr w:type="spellEnd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value=</w:t>
      </w:r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sqlSessionFactory</w:t>
      </w:r>
      <w:proofErr w:type="spellEnd"/>
      <w:r w:rsidRPr="0008078C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r w:rsidRPr="0008078C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/&gt;</w:t>
      </w:r>
    </w:p>
    <w:p w:rsidR="002B47B7" w:rsidRPr="0008078C" w:rsidRDefault="0008078C" w:rsidP="0008078C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333333"/>
          <w:kern w:val="0"/>
          <w:szCs w:val="21"/>
        </w:rPr>
      </w:pP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上面代码，不能使用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ref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而是使用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value,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刚开始用错了。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开发中推荐使用自动扫描，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spring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的整合（重点掌握）结束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proofErr w:type="spellStart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mybatis</w:t>
      </w:r>
      <w:proofErr w:type="spellEnd"/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的逆向工程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（了解会用就行）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901842" cy="2728621"/>
            <wp:effectExtent l="0" t="0" r="381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87" cy="273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  <w:t>generator.xml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的配置，这里要记住，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上图中最下边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table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后面的一长串值等于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false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的属性，是为了不生成其他与我们无关的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example</w:t>
      </w:r>
      <w:r w:rsidRPr="0008078C">
        <w:rPr>
          <w:rFonts w:ascii="microsoft yahei" w:eastAsia="宋体" w:hAnsi="microsoft yahei" w:cs="Arial"/>
          <w:b/>
          <w:bCs/>
          <w:color w:val="333333"/>
          <w:kern w:val="0"/>
          <w:szCs w:val="21"/>
        </w:rPr>
        <w:t>等代码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下面需要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mybatis-generator-core-1.3.2.jar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和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generator.xml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文件在同于目录下，并且建立</w:t>
      </w:r>
      <w:proofErr w:type="spellStart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src</w:t>
      </w:r>
      <w:proofErr w:type="spellEnd"/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目录接收生成的文件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drawing>
          <wp:inline distT="0" distB="0" distL="0" distR="0">
            <wp:extent cx="5185356" cy="2524860"/>
            <wp:effectExtent l="0" t="0" r="0" b="889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8" cy="253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生成后的如下图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 w:hint="eastAsia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269365" cy="1446530"/>
            <wp:effectExtent l="0" t="0" r="6985" b="127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36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 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br/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没有了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example</w:t>
      </w:r>
      <w:r w:rsidRPr="0008078C">
        <w:rPr>
          <w:rFonts w:ascii="microsoft yahei" w:eastAsia="宋体" w:hAnsi="microsoft yahei" w:cs="Arial"/>
          <w:color w:val="333333"/>
          <w:kern w:val="0"/>
          <w:szCs w:val="21"/>
        </w:rPr>
        <w:t>的无用类了，比较干净，推荐使用</w:t>
      </w:r>
    </w:p>
    <w:sectPr w:rsidR="002B47B7" w:rsidRPr="000807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078C" w:rsidRDefault="0008078C" w:rsidP="0008078C">
      <w:r>
        <w:separator/>
      </w:r>
    </w:p>
  </w:endnote>
  <w:endnote w:type="continuationSeparator" w:id="0">
    <w:p w:rsidR="0008078C" w:rsidRDefault="0008078C" w:rsidP="00080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078C" w:rsidRDefault="0008078C" w:rsidP="0008078C">
      <w:r>
        <w:separator/>
      </w:r>
    </w:p>
  </w:footnote>
  <w:footnote w:type="continuationSeparator" w:id="0">
    <w:p w:rsidR="0008078C" w:rsidRDefault="0008078C" w:rsidP="000807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574160"/>
    <w:multiLevelType w:val="multilevel"/>
    <w:tmpl w:val="6AD26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AB6977"/>
    <w:multiLevelType w:val="multilevel"/>
    <w:tmpl w:val="84F4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D0023D"/>
    <w:multiLevelType w:val="multilevel"/>
    <w:tmpl w:val="0B74C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5E3AF4"/>
    <w:multiLevelType w:val="multilevel"/>
    <w:tmpl w:val="E2B4B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722B5D"/>
    <w:multiLevelType w:val="multilevel"/>
    <w:tmpl w:val="B6B49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D483AAF"/>
    <w:multiLevelType w:val="multilevel"/>
    <w:tmpl w:val="FEF6C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D86A79"/>
    <w:multiLevelType w:val="multilevel"/>
    <w:tmpl w:val="F63A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C042CDB"/>
    <w:multiLevelType w:val="multilevel"/>
    <w:tmpl w:val="0C0A1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6090A9B"/>
    <w:multiLevelType w:val="multilevel"/>
    <w:tmpl w:val="3DE2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8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B1F"/>
    <w:rsid w:val="0008078C"/>
    <w:rsid w:val="002B47B7"/>
    <w:rsid w:val="002E7711"/>
    <w:rsid w:val="00484A61"/>
    <w:rsid w:val="004A74A3"/>
    <w:rsid w:val="005B1212"/>
    <w:rsid w:val="00647EE1"/>
    <w:rsid w:val="00754006"/>
    <w:rsid w:val="00805979"/>
    <w:rsid w:val="00840E2D"/>
    <w:rsid w:val="00885BF0"/>
    <w:rsid w:val="00B252B9"/>
    <w:rsid w:val="00BB4F5C"/>
    <w:rsid w:val="00C80B1F"/>
    <w:rsid w:val="00D03170"/>
    <w:rsid w:val="00D716A6"/>
    <w:rsid w:val="00DE33B3"/>
    <w:rsid w:val="00DF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E84291-5B81-40B8-AECB-0326114B8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807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8078C"/>
    <w:rPr>
      <w:b/>
      <w:bCs/>
    </w:rPr>
  </w:style>
  <w:style w:type="character" w:customStyle="1" w:styleId="apple-converted-space">
    <w:name w:val="apple-converted-space"/>
    <w:basedOn w:val="a0"/>
    <w:rsid w:val="0008078C"/>
  </w:style>
  <w:style w:type="character" w:styleId="a5">
    <w:name w:val="Hyperlink"/>
    <w:basedOn w:val="a0"/>
    <w:uiPriority w:val="99"/>
    <w:semiHidden/>
    <w:unhideWhenUsed/>
    <w:rsid w:val="0008078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0807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8078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8078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08078C"/>
  </w:style>
  <w:style w:type="character" w:customStyle="1" w:styleId="hljs-title">
    <w:name w:val="hljs-title"/>
    <w:basedOn w:val="a0"/>
    <w:rsid w:val="0008078C"/>
  </w:style>
  <w:style w:type="character" w:customStyle="1" w:styleId="hljs-comment">
    <w:name w:val="hljs-comment"/>
    <w:basedOn w:val="a0"/>
    <w:rsid w:val="0008078C"/>
  </w:style>
  <w:style w:type="character" w:customStyle="1" w:styleId="hljs-attribute">
    <w:name w:val="hljs-attribute"/>
    <w:basedOn w:val="a0"/>
    <w:rsid w:val="0008078C"/>
  </w:style>
  <w:style w:type="character" w:customStyle="1" w:styleId="hljs-value">
    <w:name w:val="hljs-value"/>
    <w:basedOn w:val="a0"/>
    <w:rsid w:val="0008078C"/>
  </w:style>
  <w:style w:type="character" w:customStyle="1" w:styleId="hljs-keyword">
    <w:name w:val="hljs-keyword"/>
    <w:basedOn w:val="a0"/>
    <w:rsid w:val="0008078C"/>
  </w:style>
  <w:style w:type="character" w:customStyle="1" w:styleId="hljs-string">
    <w:name w:val="hljs-string"/>
    <w:basedOn w:val="a0"/>
    <w:rsid w:val="0008078C"/>
  </w:style>
  <w:style w:type="character" w:styleId="a6">
    <w:name w:val="Emphasis"/>
    <w:basedOn w:val="a0"/>
    <w:uiPriority w:val="20"/>
    <w:qFormat/>
    <w:rsid w:val="0008078C"/>
    <w:rPr>
      <w:i/>
      <w:iCs/>
    </w:rPr>
  </w:style>
  <w:style w:type="character" w:customStyle="1" w:styleId="hljs-property">
    <w:name w:val="hljs-property"/>
    <w:basedOn w:val="a0"/>
    <w:rsid w:val="0008078C"/>
  </w:style>
  <w:style w:type="paragraph" w:styleId="a7">
    <w:name w:val="header"/>
    <w:basedOn w:val="a"/>
    <w:link w:val="Char"/>
    <w:uiPriority w:val="99"/>
    <w:unhideWhenUsed/>
    <w:rsid w:val="000807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8078C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807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8078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153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gif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hyperlink" Target="http://lib.csdn.net/base/softwaretes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gif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30</Pages>
  <Words>1272</Words>
  <Characters>7254</Characters>
  <Application>Microsoft Office Word</Application>
  <DocSecurity>0</DocSecurity>
  <Lines>60</Lines>
  <Paragraphs>17</Paragraphs>
  <ScaleCrop>false</ScaleCrop>
  <Company/>
  <LinksUpToDate>false</LinksUpToDate>
  <CharactersWithSpaces>8509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ypy</dc:creator>
  <cp:keywords/>
  <dc:description/>
  <cp:lastModifiedBy>ypy</cp:lastModifiedBy>
  <cp:revision>3</cp:revision>
  <dcterms:created xsi:type="dcterms:W3CDTF">2017-03-08T01:55:00Z</dcterms:created>
  <dcterms:modified xsi:type="dcterms:W3CDTF">2017-03-08T03:04:00Z</dcterms:modified>
</cp:coreProperties>
</file>