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Ensemble with Bayesian Hierarchical Modeling for Textbook Bias Detection</w:t>
      </w:r>
    </w:p>
    <w:p>
      <w:pPr>
        <w:jc w:val="center"/>
      </w:pPr>
      <w:r>
        <w:rPr>
          <w:i/>
        </w:rPr>
        <w:t>A Novel Framework for Detecting and Quantifying Political Bias in Educational Materials</w:t>
      </w:r>
    </w:p>
    <w:p/>
    <w:p>
      <w:pPr>
        <w:jc w:val="center"/>
      </w:pPr>
      <w:r>
        <w:rPr>
          <w:b/>
        </w:rPr>
        <w:t>Derek Lankeaux</w:t>
      </w:r>
    </w:p>
    <w:p>
      <w:pPr>
        <w:jc w:val="center"/>
      </w:pPr>
      <w:r>
        <w:t>Rochester Institute of Technology</w:t>
      </w:r>
    </w:p>
    <w:p>
      <w:pPr>
        <w:jc w:val="center"/>
      </w:pPr>
      <w:r>
        <w:t>Master of Science in Applied Statistics</w:t>
      </w:r>
    </w:p>
    <w:p>
      <w:pPr>
        <w:jc w:val="center"/>
      </w:pPr>
      <w:r>
        <w:t>November 2024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capstone presents a novel framework for detecting political bias in textbooks using an ensemble of three LLMs (GPT-4, Claude-3-Opus, Llama-3-70B) combined with Bayesian hierarchical modeling. The analysis processed 67,500 ratings across 4,500 passages from 150 textbooks. Inter-rater reliability was excellent (Krippendorff alpha = 0.84), with significant publisher differences (Friedman p &lt; 0.001). Three of five publishers showed credible bias with effect sizes from -0.48 to +0.38.</w:t>
      </w:r>
    </w:p>
    <w:p>
      <w:r>
        <w:rPr>
          <w:b/>
        </w:rPr>
        <w:t xml:space="preserve">Keywords: </w:t>
      </w:r>
      <w:r>
        <w:t>LLM, GPT-4, Claude-3, Bayesian Modeling, Bias Detection, PyMC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Political bias in educational materials affects educational equity and democratic discourse. Traditional detection relies on expensive human reviewers. This research leverages LLMs as calibrated bias detectors with Bayesian uncertainty quantification.</w:t>
      </w:r>
    </w:p>
    <w:p>
      <w:pPr>
        <w:pStyle w:val="Heading2"/>
      </w:pPr>
      <w:r>
        <w:t>1.1 Research Questions</w:t>
      </w:r>
    </w:p>
    <w:p>
      <w:pPr>
        <w:pStyle w:val="ListBullet"/>
      </w:pPr>
      <w:r>
        <w:t>RQ1: Can LLMs achieve acceptable inter-rater reliability (alpha &gt;= 0.80)?</w:t>
      </w:r>
    </w:p>
    <w:p>
      <w:pPr>
        <w:pStyle w:val="ListBullet"/>
      </w:pPr>
      <w:r>
        <w:t>RQ2: Are there significant publisher-level bias differences?</w:t>
      </w:r>
    </w:p>
    <w:p>
      <w:pPr>
        <w:pStyle w:val="ListBullet"/>
      </w:pPr>
      <w:r>
        <w:t>RQ3: Can Bayesian modeling quantify effects with uncertainty?</w:t>
      </w:r>
    </w:p>
    <w:p>
      <w:pPr>
        <w:pStyle w:val="Heading2"/>
      </w:pPr>
      <w:r>
        <w:t>1.2 Contributions</w:t>
      </w:r>
    </w:p>
    <w:p>
      <w:pPr>
        <w:pStyle w:val="ListBullet"/>
      </w:pPr>
      <w:r>
        <w:t>Novel Framework: LLM ensemble + Bayesian hierarchical modeling</w:t>
      </w:r>
    </w:p>
    <w:p>
      <w:pPr>
        <w:pStyle w:val="ListBullet"/>
      </w:pPr>
      <w:r>
        <w:t>Validation: Krippendorff alpha = 0.84 (excellent reliability)</w:t>
      </w:r>
    </w:p>
    <w:p>
      <w:pPr>
        <w:pStyle w:val="ListBullet"/>
      </w:pPr>
      <w:r>
        <w:t>Scalability: 67,500 ratings in ~12 hours</w:t>
      </w:r>
    </w:p>
    <w:p>
      <w:r>
        <w:br w:type="page"/>
      </w:r>
    </w:p>
    <w:p>
      <w:pPr>
        <w:pStyle w:val="Heading1"/>
      </w:pPr>
      <w:r>
        <w:t>2. Methodology</w:t>
      </w:r>
    </w:p>
    <w:p>
      <w:pPr>
        <w:pStyle w:val="Heading2"/>
      </w:pPr>
      <w:r>
        <w:t>2.1 LLM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Parameters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Context</w:t>
            </w:r>
          </w:p>
        </w:tc>
      </w:tr>
      <w:tr>
        <w:tc>
          <w:tcPr>
            <w:tcW w:type="dxa" w:w="2880"/>
          </w:tcPr>
          <w:p>
            <w:r>
              <w:t>GPT-4</w:t>
            </w:r>
          </w:p>
        </w:tc>
        <w:tc>
          <w:tcPr>
            <w:tcW w:type="dxa" w:w="2880"/>
          </w:tcPr>
          <w:p>
            <w:r>
              <w:t>~1.8T</w:t>
            </w:r>
          </w:p>
        </w:tc>
        <w:tc>
          <w:tcPr>
            <w:tcW w:type="dxa" w:w="2880"/>
          </w:tcPr>
          <w:p>
            <w:r>
              <w:t>128K tokens</w:t>
            </w:r>
          </w:p>
        </w:tc>
      </w:tr>
      <w:tr>
        <w:tc>
          <w:tcPr>
            <w:tcW w:type="dxa" w:w="2880"/>
          </w:tcPr>
          <w:p>
            <w:r>
              <w:t>Claude-3-Opus</w:t>
            </w:r>
          </w:p>
        </w:tc>
        <w:tc>
          <w:tcPr>
            <w:tcW w:type="dxa" w:w="2880"/>
          </w:tcPr>
          <w:p>
            <w:r>
              <w:t>~200B</w:t>
            </w:r>
          </w:p>
        </w:tc>
        <w:tc>
          <w:tcPr>
            <w:tcW w:type="dxa" w:w="2880"/>
          </w:tcPr>
          <w:p>
            <w:r>
              <w:t>200K tokens</w:t>
            </w:r>
          </w:p>
        </w:tc>
      </w:tr>
      <w:tr>
        <w:tc>
          <w:tcPr>
            <w:tcW w:type="dxa" w:w="2880"/>
          </w:tcPr>
          <w:p>
            <w:r>
              <w:t>Llama-3-70B</w:t>
            </w:r>
          </w:p>
        </w:tc>
        <w:tc>
          <w:tcPr>
            <w:tcW w:type="dxa" w:w="2880"/>
          </w:tcPr>
          <w:p>
            <w:r>
              <w:t>70B</w:t>
            </w:r>
          </w:p>
        </w:tc>
        <w:tc>
          <w:tcPr>
            <w:tcW w:type="dxa" w:w="2880"/>
          </w:tcPr>
          <w:p>
            <w:r>
              <w:t>8K tokens</w:t>
            </w:r>
          </w:p>
        </w:tc>
      </w:tr>
    </w:tbl>
    <w:p/>
    <w:p>
      <w:pPr>
        <w:pStyle w:val="Heading2"/>
      </w:pPr>
      <w:r>
        <w:t>2.2 Corpus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Publishers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Textbooks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Passages</w:t>
            </w:r>
          </w:p>
        </w:tc>
        <w:tc>
          <w:tcPr>
            <w:tcW w:type="dxa" w:w="4320"/>
          </w:tcPr>
          <w:p>
            <w:r>
              <w:t>4,500</w:t>
            </w:r>
          </w:p>
        </w:tc>
      </w:tr>
      <w:tr>
        <w:tc>
          <w:tcPr>
            <w:tcW w:type="dxa" w:w="4320"/>
          </w:tcPr>
          <w:p>
            <w:r>
              <w:t>Total Ratings</w:t>
            </w:r>
          </w:p>
        </w:tc>
        <w:tc>
          <w:tcPr>
            <w:tcW w:type="dxa" w:w="4320"/>
          </w:tcPr>
          <w:p>
            <w:r>
              <w:t>67,500</w:t>
            </w:r>
          </w:p>
        </w:tc>
      </w:tr>
    </w:tbl>
    <w:p/>
    <w:p>
      <w:pPr>
        <w:pStyle w:val="Heading2"/>
      </w:pPr>
      <w:r>
        <w:t>2.3 Bias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Label</w:t>
            </w:r>
          </w:p>
        </w:tc>
      </w:tr>
      <w:tr>
        <w:tc>
          <w:tcPr>
            <w:tcW w:type="dxa" w:w="4320"/>
          </w:tcPr>
          <w:p>
            <w:r>
              <w:t>-2.0</w:t>
            </w:r>
          </w:p>
        </w:tc>
        <w:tc>
          <w:tcPr>
            <w:tcW w:type="dxa" w:w="4320"/>
          </w:tcPr>
          <w:p>
            <w:r>
              <w:t>Strong Liberal</w:t>
            </w:r>
          </w:p>
        </w:tc>
      </w:tr>
      <w:tr>
        <w:tc>
          <w:tcPr>
            <w:tcW w:type="dxa" w:w="4320"/>
          </w:tcPr>
          <w:p>
            <w:r>
              <w:t>-1.0</w:t>
            </w:r>
          </w:p>
        </w:tc>
        <w:tc>
          <w:tcPr>
            <w:tcW w:type="dxa" w:w="4320"/>
          </w:tcPr>
          <w:p>
            <w:r>
              <w:t>Moderate Liberal</w:t>
            </w:r>
          </w:p>
        </w:tc>
      </w:tr>
      <w:tr>
        <w:tc>
          <w:tcPr>
            <w:tcW w:type="dxa" w:w="4320"/>
          </w:tcPr>
          <w:p>
            <w:r>
              <w:t>0.0</w:t>
            </w:r>
          </w:p>
        </w:tc>
        <w:tc>
          <w:tcPr>
            <w:tcW w:type="dxa" w:w="4320"/>
          </w:tcPr>
          <w:p>
            <w:r>
              <w:t>Neutral</w:t>
            </w:r>
          </w:p>
        </w:tc>
      </w:tr>
      <w:tr>
        <w:tc>
          <w:tcPr>
            <w:tcW w:type="dxa" w:w="4320"/>
          </w:tcPr>
          <w:p>
            <w:r>
              <w:t>+1.0</w:t>
            </w:r>
          </w:p>
        </w:tc>
        <w:tc>
          <w:tcPr>
            <w:tcW w:type="dxa" w:w="4320"/>
          </w:tcPr>
          <w:p>
            <w:r>
              <w:t>Moderate Conservative</w:t>
            </w:r>
          </w:p>
        </w:tc>
      </w:tr>
      <w:tr>
        <w:tc>
          <w:tcPr>
            <w:tcW w:type="dxa" w:w="4320"/>
          </w:tcPr>
          <w:p>
            <w:r>
              <w:t>+2.0</w:t>
            </w:r>
          </w:p>
        </w:tc>
        <w:tc>
          <w:tcPr>
            <w:tcW w:type="dxa" w:w="4320"/>
          </w:tcPr>
          <w:p>
            <w:r>
              <w:t>Strong Conservative</w:t>
            </w:r>
          </w:p>
        </w:tc>
      </w:tr>
    </w:tbl>
    <w:p/>
    <w:p>
      <w:r>
        <w:br w:type="page"/>
      </w:r>
    </w:p>
    <w:p>
      <w:pPr>
        <w:pStyle w:val="Heading1"/>
      </w:pPr>
      <w:r>
        <w:t>3. Bayesian Model</w:t>
      </w:r>
    </w:p>
    <w:p>
      <w:r>
        <w:t>A three-level hierarchical model in PyMC: Level 1 (passage ratings), Level 2 (textbook effects), Level 3 (publisher effects).</w:t>
      </w:r>
    </w:p>
    <w:p>
      <w:pPr>
        <w:pStyle w:val="Heading2"/>
      </w:pPr>
      <w:r>
        <w:t>3.1 Priors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Prior</w:t>
            </w:r>
          </w:p>
        </w:tc>
      </w:tr>
      <w:tr>
        <w:tc>
          <w:tcPr>
            <w:tcW w:type="dxa" w:w="4320"/>
          </w:tcPr>
          <w:p>
            <w:r>
              <w:t>mu_global</w:t>
            </w:r>
          </w:p>
        </w:tc>
        <w:tc>
          <w:tcPr>
            <w:tcW w:type="dxa" w:w="4320"/>
          </w:tcPr>
          <w:p>
            <w:r>
              <w:t>Normal(0, 1)</w:t>
            </w:r>
          </w:p>
        </w:tc>
      </w:tr>
      <w:tr>
        <w:tc>
          <w:tcPr>
            <w:tcW w:type="dxa" w:w="4320"/>
          </w:tcPr>
          <w:p>
            <w:r>
              <w:t>sigma_publisher</w:t>
            </w:r>
          </w:p>
        </w:tc>
        <w:tc>
          <w:tcPr>
            <w:tcW w:type="dxa" w:w="4320"/>
          </w:tcPr>
          <w:p>
            <w:r>
              <w:t>HalfNormal(0.5)</w:t>
            </w:r>
          </w:p>
        </w:tc>
      </w:tr>
      <w:tr>
        <w:tc>
          <w:tcPr>
            <w:tcW w:type="dxa" w:w="4320"/>
          </w:tcPr>
          <w:p>
            <w:r>
              <w:t>sigma_textbook</w:t>
            </w:r>
          </w:p>
        </w:tc>
        <w:tc>
          <w:tcPr>
            <w:tcW w:type="dxa" w:w="4320"/>
          </w:tcPr>
          <w:p>
            <w:r>
              <w:t>HalfNormal(0.3)</w:t>
            </w:r>
          </w:p>
        </w:tc>
      </w:tr>
    </w:tbl>
    <w:p/>
    <w:p>
      <w:pPr>
        <w:pStyle w:val="Heading2"/>
      </w:pPr>
      <w:r>
        <w:t>3.2 MCMC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Draws</w:t>
            </w:r>
          </w:p>
        </w:tc>
        <w:tc>
          <w:tcPr>
            <w:tcW w:type="dxa" w:w="4320"/>
          </w:tcPr>
          <w:p>
            <w:r>
              <w:t>2,000</w:t>
            </w:r>
          </w:p>
        </w:tc>
      </w:tr>
      <w:tr>
        <w:tc>
          <w:tcPr>
            <w:tcW w:type="dxa" w:w="4320"/>
          </w:tcPr>
          <w:p>
            <w:r>
              <w:t>Chains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Sampler</w:t>
            </w:r>
          </w:p>
        </w:tc>
        <w:tc>
          <w:tcPr>
            <w:tcW w:type="dxa" w:w="4320"/>
          </w:tcPr>
          <w:p>
            <w:r>
              <w:t>NUTS</w:t>
            </w:r>
          </w:p>
        </w:tc>
      </w:tr>
    </w:tbl>
    <w:p/>
    <w:p>
      <w:r>
        <w:br w:type="page"/>
      </w:r>
    </w:p>
    <w:p>
      <w:pPr>
        <w:pStyle w:val="Heading1"/>
      </w:pPr>
      <w:r>
        <w:t>4. Results</w:t>
      </w:r>
    </w:p>
    <w:p>
      <w:pPr>
        <w:pStyle w:val="Heading2"/>
      </w:pPr>
      <w:r>
        <w:t>4.1 Inter-Rater Reliability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Krippendorff alpha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GPT-4 vs Claude-3</w:t>
            </w:r>
          </w:p>
        </w:tc>
        <w:tc>
          <w:tcPr>
            <w:tcW w:type="dxa" w:w="2880"/>
          </w:tcPr>
          <w:p>
            <w:r>
              <w:t>r = 0.92</w:t>
            </w:r>
          </w:p>
        </w:tc>
        <w:tc>
          <w:tcPr>
            <w:tcW w:type="dxa" w:w="2880"/>
          </w:tcPr>
          <w:p>
            <w:r>
              <w:t>Near-perfect</w:t>
            </w:r>
          </w:p>
        </w:tc>
      </w:tr>
      <w:tr>
        <w:tc>
          <w:tcPr>
            <w:tcW w:type="dxa" w:w="2880"/>
          </w:tcPr>
          <w:p>
            <w:r>
              <w:t>GPT-4 vs Llama-3</w:t>
            </w:r>
          </w:p>
        </w:tc>
        <w:tc>
          <w:tcPr>
            <w:tcW w:type="dxa" w:w="2880"/>
          </w:tcPr>
          <w:p>
            <w:r>
              <w:t>r = 0.89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</w:tbl>
    <w:p/>
    <w:p>
      <w:pPr>
        <w:pStyle w:val="Heading2"/>
      </w:pPr>
      <w:r>
        <w:t>4.2 Hypothesis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Statistic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p-value</w:t>
            </w:r>
          </w:p>
        </w:tc>
      </w:tr>
      <w:tr>
        <w:tc>
          <w:tcPr>
            <w:tcW w:type="dxa" w:w="2880"/>
          </w:tcPr>
          <w:p>
            <w:r>
              <w:t>Friedman</w:t>
            </w:r>
          </w:p>
        </w:tc>
        <w:tc>
          <w:tcPr>
            <w:tcW w:type="dxa" w:w="2880"/>
          </w:tcPr>
          <w:p>
            <w:r>
              <w:t>chi2 = 42.73</w:t>
            </w:r>
          </w:p>
        </w:tc>
        <w:tc>
          <w:tcPr>
            <w:tcW w:type="dxa" w:w="2880"/>
          </w:tcPr>
          <w:p>
            <w:r>
              <w:t>&lt; 0.001</w:t>
            </w:r>
          </w:p>
        </w:tc>
      </w:tr>
      <w:tr>
        <w:tc>
          <w:tcPr>
            <w:tcW w:type="dxa" w:w="2880"/>
          </w:tcPr>
          <w:p>
            <w:r>
              <w:t>Kruskal-Wallis</w:t>
            </w:r>
          </w:p>
        </w:tc>
        <w:tc>
          <w:tcPr>
            <w:tcW w:type="dxa" w:w="2880"/>
          </w:tcPr>
          <w:p>
            <w:r>
              <w:t>H = 98.7</w:t>
            </w:r>
          </w:p>
        </w:tc>
        <w:tc>
          <w:tcPr>
            <w:tcW w:type="dxa" w:w="2880"/>
          </w:tcPr>
          <w:p>
            <w:r>
              <w:t>&lt; 0.001</w:t>
            </w:r>
          </w:p>
        </w:tc>
      </w:tr>
    </w:tbl>
    <w:p/>
    <w:p>
      <w:pPr>
        <w:pStyle w:val="Heading2"/>
      </w:pPr>
      <w:r>
        <w:t>4.3 Publisher Bias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Publisher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Mean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95% HDI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Classification</w:t>
            </w:r>
          </w:p>
        </w:tc>
      </w:tr>
      <w:tr>
        <w:tc>
          <w:tcPr>
            <w:tcW w:type="dxa" w:w="2160"/>
          </w:tcPr>
          <w:p>
            <w:r>
              <w:t>Publisher C</w:t>
            </w:r>
          </w:p>
        </w:tc>
        <w:tc>
          <w:tcPr>
            <w:tcW w:type="dxa" w:w="2160"/>
          </w:tcPr>
          <w:p>
            <w:r>
              <w:t>-0.48</w:t>
            </w:r>
          </w:p>
        </w:tc>
        <w:tc>
          <w:tcPr>
            <w:tcW w:type="dxa" w:w="2160"/>
          </w:tcPr>
          <w:p>
            <w:r>
              <w:t>[-0.62, -0.34]</w:t>
            </w:r>
          </w:p>
        </w:tc>
        <w:tc>
          <w:tcPr>
            <w:tcW w:type="dxa" w:w="2160"/>
          </w:tcPr>
          <w:p>
            <w:r>
              <w:t>Liberal</w:t>
            </w:r>
          </w:p>
        </w:tc>
      </w:tr>
      <w:tr>
        <w:tc>
          <w:tcPr>
            <w:tcW w:type="dxa" w:w="2160"/>
          </w:tcPr>
          <w:p>
            <w:r>
              <w:t>Publisher A</w:t>
            </w:r>
          </w:p>
        </w:tc>
        <w:tc>
          <w:tcPr>
            <w:tcW w:type="dxa" w:w="2160"/>
          </w:tcPr>
          <w:p>
            <w:r>
              <w:t>-0.29</w:t>
            </w:r>
          </w:p>
        </w:tc>
        <w:tc>
          <w:tcPr>
            <w:tcW w:type="dxa" w:w="2160"/>
          </w:tcPr>
          <w:p>
            <w:r>
              <w:t>[-0.41, -0.17]</w:t>
            </w:r>
          </w:p>
        </w:tc>
        <w:tc>
          <w:tcPr>
            <w:tcW w:type="dxa" w:w="2160"/>
          </w:tcPr>
          <w:p>
            <w:r>
              <w:t>Liberal</w:t>
            </w:r>
          </w:p>
        </w:tc>
      </w:tr>
      <w:tr>
        <w:tc>
          <w:tcPr>
            <w:tcW w:type="dxa" w:w="2160"/>
          </w:tcPr>
          <w:p>
            <w:r>
              <w:t>Publisher E</w:t>
            </w:r>
          </w:p>
        </w:tc>
        <w:tc>
          <w:tcPr>
            <w:tcW w:type="dxa" w:w="2160"/>
          </w:tcPr>
          <w:p>
            <w:r>
              <w:t>+0.02</w:t>
            </w:r>
          </w:p>
        </w:tc>
        <w:tc>
          <w:tcPr>
            <w:tcW w:type="dxa" w:w="2160"/>
          </w:tcPr>
          <w:p>
            <w:r>
              <w:t>[-0.10, +0.14]</w:t>
            </w:r>
          </w:p>
        </w:tc>
        <w:tc>
          <w:tcPr>
            <w:tcW w:type="dxa" w:w="2160"/>
          </w:tcPr>
          <w:p>
            <w:r>
              <w:t>Neutral</w:t>
            </w:r>
          </w:p>
        </w:tc>
      </w:tr>
      <w:tr>
        <w:tc>
          <w:tcPr>
            <w:tcW w:type="dxa" w:w="2160"/>
          </w:tcPr>
          <w:p>
            <w:r>
              <w:t>Publisher B</w:t>
            </w:r>
          </w:p>
        </w:tc>
        <w:tc>
          <w:tcPr>
            <w:tcW w:type="dxa" w:w="2160"/>
          </w:tcPr>
          <w:p>
            <w:r>
              <w:t>+0.08</w:t>
            </w:r>
          </w:p>
        </w:tc>
        <w:tc>
          <w:tcPr>
            <w:tcW w:type="dxa" w:w="2160"/>
          </w:tcPr>
          <w:p>
            <w:r>
              <w:t>[-0.04, +0.20]</w:t>
            </w:r>
          </w:p>
        </w:tc>
        <w:tc>
          <w:tcPr>
            <w:tcW w:type="dxa" w:w="2160"/>
          </w:tcPr>
          <w:p>
            <w:r>
              <w:t>Neutral</w:t>
            </w:r>
          </w:p>
        </w:tc>
      </w:tr>
      <w:tr>
        <w:tc>
          <w:tcPr>
            <w:tcW w:type="dxa" w:w="2160"/>
          </w:tcPr>
          <w:p>
            <w:r>
              <w:t>Publisher D</w:t>
            </w:r>
          </w:p>
        </w:tc>
        <w:tc>
          <w:tcPr>
            <w:tcW w:type="dxa" w:w="2160"/>
          </w:tcPr>
          <w:p>
            <w:r>
              <w:t>+0.38</w:t>
            </w:r>
          </w:p>
        </w:tc>
        <w:tc>
          <w:tcPr>
            <w:tcW w:type="dxa" w:w="2160"/>
          </w:tcPr>
          <w:p>
            <w:r>
              <w:t>[+0.26, +0.50]</w:t>
            </w:r>
          </w:p>
        </w:tc>
        <w:tc>
          <w:tcPr>
            <w:tcW w:type="dxa" w:w="2160"/>
          </w:tcPr>
          <w:p>
            <w:r>
              <w:t>Conservative</w:t>
            </w:r>
          </w:p>
        </w:tc>
      </w:tr>
    </w:tbl>
    <w:p/>
    <w:p>
      <w:pPr>
        <w:pStyle w:val="Heading2"/>
      </w:pPr>
      <w:r>
        <w:t>4.4 Convergence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R-hat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ESS</w:t>
            </w:r>
          </w:p>
        </w:tc>
      </w:tr>
      <w:tr>
        <w:tc>
          <w:tcPr>
            <w:tcW w:type="dxa" w:w="2880"/>
          </w:tcPr>
          <w:p>
            <w:r>
              <w:t>mu_global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4,823</w:t>
            </w:r>
          </w:p>
        </w:tc>
      </w:tr>
      <w:tr>
        <w:tc>
          <w:tcPr>
            <w:tcW w:type="dxa" w:w="2880"/>
          </w:tcPr>
          <w:p>
            <w:r>
              <w:t>sigma_publisher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3,847</w:t>
            </w:r>
          </w:p>
        </w:tc>
      </w:tr>
    </w:tbl>
    <w:p/>
    <w:p>
      <w:r>
        <w:br w:type="page"/>
      </w:r>
    </w:p>
    <w:p>
      <w:pPr>
        <w:pStyle w:val="Heading1"/>
      </w:pPr>
      <w:r>
        <w:t>5. Discussion</w:t>
      </w:r>
    </w:p>
    <w:p>
      <w:r>
        <w:t>The LLM ensemble achieved excellent reliability (alpha = 0.84). Three publishers showed credible bias: C and A (liberal), D (conservative). Effect sizes are moderate (~0.3-0.5).</w:t>
      </w:r>
    </w:p>
    <w:p>
      <w:pPr>
        <w:pStyle w:val="Heading2"/>
      </w:pPr>
      <w:r>
        <w:t>5.1 Strengths</w:t>
      </w:r>
    </w:p>
    <w:p>
      <w:pPr>
        <w:pStyle w:val="ListBullet"/>
      </w:pPr>
      <w:r>
        <w:t>High reliability comparable to human experts</w:t>
      </w:r>
    </w:p>
    <w:p>
      <w:pPr>
        <w:pStyle w:val="ListBullet"/>
      </w:pPr>
      <w:r>
        <w:t>Model diversity reduces systematic bias</w:t>
      </w:r>
    </w:p>
    <w:p>
      <w:pPr>
        <w:pStyle w:val="ListBullet"/>
      </w:pPr>
      <w:r>
        <w:t>Scalable: 67,500 ratings in 12 hours</w:t>
      </w:r>
    </w:p>
    <w:p>
      <w:pPr>
        <w:pStyle w:val="Heading2"/>
      </w:pPr>
      <w:r>
        <w:t>5.2 Limitations</w:t>
      </w:r>
    </w:p>
    <w:p>
      <w:pPr>
        <w:pStyle w:val="ListBullet"/>
      </w:pPr>
      <w:r>
        <w:t>LLMs may reflect training biases</w:t>
      </w:r>
    </w:p>
    <w:p>
      <w:pPr>
        <w:pStyle w:val="ListBullet"/>
      </w:pPr>
      <w:r>
        <w:t>No objective ground truth for bias</w:t>
      </w:r>
    </w:p>
    <w:p>
      <w:pPr>
        <w:pStyle w:val="ListBullet"/>
      </w:pPr>
      <w:r>
        <w:t>Cost: ~$465 per analysis</w:t>
      </w:r>
    </w:p>
    <w:p>
      <w:r>
        <w:br w:type="page"/>
      </w:r>
    </w:p>
    <w:p>
      <w:pPr>
        <w:pStyle w:val="Heading1"/>
      </w:pPr>
      <w:r>
        <w:t>6. Conclusions</w:t>
      </w:r>
    </w:p>
    <w:p>
      <w:pPr>
        <w:pStyle w:val="ListBullet"/>
      </w:pPr>
      <w:r>
        <w:t>Krippendorff alpha = 0.84 validates LLM ensemble approach</w:t>
      </w:r>
    </w:p>
    <w:p>
      <w:pPr>
        <w:pStyle w:val="ListBullet"/>
      </w:pPr>
      <w:r>
        <w:t>Friedman test (p &lt; 0.001) confirms publisher differences</w:t>
      </w:r>
    </w:p>
    <w:p>
      <w:pPr>
        <w:pStyle w:val="ListBullet"/>
      </w:pPr>
      <w:r>
        <w:t>3/5 publishers show credible bias (HDI excludes zero)</w:t>
      </w:r>
    </w:p>
    <w:p>
      <w:pPr>
        <w:pStyle w:val="ListBullet"/>
      </w:pPr>
      <w:r>
        <w:t>Framework enables scalable educational content auditing</w:t>
      </w:r>
    </w:p>
    <w:p>
      <w:pPr>
        <w:pStyle w:val="Heading2"/>
      </w:pPr>
      <w:r>
        <w:t>Future Work</w:t>
      </w:r>
    </w:p>
    <w:p>
      <w:pPr>
        <w:pStyle w:val="ListBullet"/>
      </w:pPr>
      <w:r>
        <w:t>Fine-tune models on expert-labeled data</w:t>
      </w:r>
    </w:p>
    <w:p>
      <w:pPr>
        <w:pStyle w:val="ListBullet"/>
      </w:pPr>
      <w:r>
        <w:t>Extend to racial, gender, cultural bias axes</w:t>
      </w:r>
    </w:p>
    <w:p>
      <w:pPr>
        <w:pStyle w:val="ListBullet"/>
      </w:pPr>
      <w:r>
        <w:t>Build real-time Streamlit dashboard</w:t>
      </w:r>
    </w:p>
    <w:p>
      <w:pPr>
        <w:pStyle w:val="Heading1"/>
      </w:pPr>
      <w:r>
        <w:t>References</w:t>
      </w:r>
    </w:p>
    <w:p>
      <w:r>
        <w:t>[1] OpenAI. (2024). GPT-4 Technical Report. arXiv.</w:t>
      </w:r>
    </w:p>
    <w:p>
      <w:r>
        <w:t>[2] Anthropic. (2024). Claude 3 Model Card.</w:t>
      </w:r>
    </w:p>
    <w:p>
      <w:r>
        <w:t>[3] Krippendorff, K. (2011). Computing Alpha-Reliability.</w:t>
      </w:r>
    </w:p>
    <w:p>
      <w:r>
        <w:t>[4] Gelman, A. et al. (2013). Bayesian Data Analysis. CRC.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