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92A1" w14:textId="77777777" w:rsidR="00D2540D" w:rsidRPr="007C57C8" w:rsidRDefault="007C57C8" w:rsidP="007C57C8">
      <w:pPr>
        <w:jc w:val="center"/>
        <w:rPr>
          <w:rStyle w:val="Fett"/>
          <w:sz w:val="96"/>
          <w:szCs w:val="96"/>
        </w:rPr>
      </w:pPr>
      <w:r w:rsidRPr="007C57C8">
        <w:rPr>
          <w:rStyle w:val="Fett"/>
          <w:sz w:val="36"/>
          <w:szCs w:val="36"/>
        </w:rPr>
        <w:t>RRDX</w:t>
      </w:r>
      <w:r w:rsidRPr="007C57C8">
        <w:rPr>
          <w:rStyle w:val="Fett"/>
          <w:sz w:val="96"/>
          <w:szCs w:val="96"/>
        </w:rPr>
        <w:t>AI-Cluster</w:t>
      </w:r>
    </w:p>
    <w:p w14:paraId="58D9FEDB" w14:textId="77777777" w:rsidR="007C57C8" w:rsidRDefault="007C57C8" w:rsidP="007C57C8">
      <w:pPr>
        <w:jc w:val="center"/>
        <w:rPr>
          <w:rStyle w:val="Fett"/>
          <w:b w:val="0"/>
          <w:bCs w:val="0"/>
        </w:rPr>
      </w:pPr>
      <w:r>
        <w:rPr>
          <w:rStyle w:val="Fett"/>
          <w:b w:val="0"/>
          <w:bCs w:val="0"/>
        </w:rPr>
        <w:t>Konzeptideen für einen neuen DX-Cluster-Ansatz</w:t>
      </w:r>
    </w:p>
    <w:p w14:paraId="3E1305A1" w14:textId="77777777" w:rsidR="007C57C8" w:rsidRDefault="007C57C8" w:rsidP="007C57C8">
      <w:pPr>
        <w:jc w:val="center"/>
        <w:rPr>
          <w:rStyle w:val="Fett"/>
          <w:b w:val="0"/>
          <w:bCs w:val="0"/>
        </w:rPr>
      </w:pPr>
    </w:p>
    <w:p w14:paraId="7ACBC4CE" w14:textId="77777777" w:rsidR="007C57C8" w:rsidRDefault="007C57C8" w:rsidP="007C57C8">
      <w:pPr>
        <w:jc w:val="center"/>
        <w:rPr>
          <w:rStyle w:val="Fett"/>
          <w:b w:val="0"/>
          <w:bCs w:val="0"/>
        </w:rPr>
      </w:pPr>
    </w:p>
    <w:p w14:paraId="764A1270" w14:textId="77777777" w:rsidR="007C57C8" w:rsidRDefault="007C57C8" w:rsidP="007C57C8">
      <w:pPr>
        <w:jc w:val="center"/>
        <w:rPr>
          <w:rStyle w:val="Fett"/>
          <w:b w:val="0"/>
          <w:bCs w:val="0"/>
        </w:rPr>
      </w:pPr>
    </w:p>
    <w:p w14:paraId="12B2396B" w14:textId="77777777" w:rsidR="007C57C8" w:rsidRDefault="007C57C8" w:rsidP="007C57C8">
      <w:pPr>
        <w:jc w:val="center"/>
        <w:rPr>
          <w:rStyle w:val="Fett"/>
          <w:b w:val="0"/>
          <w:bCs w:val="0"/>
        </w:rPr>
      </w:pPr>
      <w:r>
        <w:rPr>
          <w:rStyle w:val="Fett"/>
          <w:b w:val="0"/>
          <w:bCs w:val="0"/>
        </w:rPr>
        <w:t>Initiale Version von</w:t>
      </w:r>
    </w:p>
    <w:p w14:paraId="5A51728B" w14:textId="77777777" w:rsidR="007C57C8" w:rsidRDefault="007C57C8" w:rsidP="007C57C8">
      <w:pPr>
        <w:jc w:val="center"/>
        <w:rPr>
          <w:rStyle w:val="Fett"/>
          <w:b w:val="0"/>
          <w:bCs w:val="0"/>
        </w:rPr>
      </w:pPr>
      <w:r>
        <w:rPr>
          <w:rStyle w:val="Fett"/>
          <w:b w:val="0"/>
          <w:bCs w:val="0"/>
        </w:rPr>
        <w:t>Uwe Könneker, DL8OBF</w:t>
      </w:r>
    </w:p>
    <w:p w14:paraId="01A432F0" w14:textId="77777777" w:rsidR="007C57C8" w:rsidRDefault="007C57C8" w:rsidP="007C57C8">
      <w:pPr>
        <w:jc w:val="center"/>
        <w:rPr>
          <w:rStyle w:val="Fett"/>
          <w:b w:val="0"/>
          <w:bCs w:val="0"/>
        </w:rPr>
      </w:pPr>
    </w:p>
    <w:p w14:paraId="1342DF02" w14:textId="77777777" w:rsidR="007C57C8" w:rsidRDefault="007C57C8" w:rsidP="007C57C8">
      <w:pPr>
        <w:jc w:val="center"/>
        <w:rPr>
          <w:rStyle w:val="Fett"/>
          <w:b w:val="0"/>
          <w:bCs w:val="0"/>
        </w:rPr>
      </w:pPr>
    </w:p>
    <w:p w14:paraId="0771FD96" w14:textId="77777777" w:rsidR="007C57C8" w:rsidRDefault="007C57C8" w:rsidP="007C57C8">
      <w:pPr>
        <w:jc w:val="center"/>
        <w:rPr>
          <w:rStyle w:val="Fett"/>
          <w:b w:val="0"/>
          <w:bCs w:val="0"/>
        </w:rPr>
      </w:pPr>
    </w:p>
    <w:p w14:paraId="3B1A28C4" w14:textId="77777777" w:rsidR="007C57C8" w:rsidRDefault="007C57C8" w:rsidP="007C57C8">
      <w:pPr>
        <w:jc w:val="center"/>
        <w:rPr>
          <w:rStyle w:val="Fett"/>
          <w:b w:val="0"/>
          <w:bCs w:val="0"/>
        </w:rPr>
      </w:pPr>
    </w:p>
    <w:p w14:paraId="759AAB0C" w14:textId="77777777" w:rsidR="007C57C8" w:rsidRDefault="007C57C8" w:rsidP="007C57C8">
      <w:pPr>
        <w:jc w:val="center"/>
        <w:rPr>
          <w:rStyle w:val="Fett"/>
          <w:b w:val="0"/>
          <w:bCs w:val="0"/>
        </w:rPr>
      </w:pPr>
    </w:p>
    <w:p w14:paraId="49A0EA96" w14:textId="77777777" w:rsidR="007C57C8" w:rsidRDefault="007C57C8" w:rsidP="007C57C8">
      <w:pPr>
        <w:jc w:val="center"/>
        <w:rPr>
          <w:rStyle w:val="Fett"/>
          <w:b w:val="0"/>
          <w:bCs w:val="0"/>
        </w:rPr>
      </w:pPr>
    </w:p>
    <w:tbl>
      <w:tblPr>
        <w:tblStyle w:val="TabellemithellemGitternetz"/>
        <w:tblW w:w="0" w:type="auto"/>
        <w:tblLook w:val="04A0" w:firstRow="1" w:lastRow="0" w:firstColumn="1" w:lastColumn="0" w:noHBand="0" w:noVBand="1"/>
      </w:tblPr>
      <w:tblGrid>
        <w:gridCol w:w="2524"/>
        <w:gridCol w:w="2498"/>
        <w:gridCol w:w="2303"/>
        <w:gridCol w:w="2303"/>
      </w:tblGrid>
      <w:tr w:rsidR="007C57C8" w14:paraId="40441246" w14:textId="77777777" w:rsidTr="007C57C8">
        <w:tc>
          <w:tcPr>
            <w:tcW w:w="2524" w:type="dxa"/>
          </w:tcPr>
          <w:p w14:paraId="3D5466D1" w14:textId="77777777" w:rsidR="007C57C8" w:rsidRPr="007C57C8" w:rsidRDefault="007C57C8" w:rsidP="007C57C8">
            <w:pPr>
              <w:jc w:val="center"/>
              <w:rPr>
                <w:rStyle w:val="Fett"/>
              </w:rPr>
            </w:pPr>
            <w:r w:rsidRPr="007C57C8">
              <w:rPr>
                <w:rStyle w:val="Fett"/>
              </w:rPr>
              <w:t>Version</w:t>
            </w:r>
          </w:p>
        </w:tc>
        <w:tc>
          <w:tcPr>
            <w:tcW w:w="2498" w:type="dxa"/>
          </w:tcPr>
          <w:p w14:paraId="69F93019" w14:textId="77777777" w:rsidR="007C57C8" w:rsidRPr="007C57C8" w:rsidRDefault="007C57C8" w:rsidP="007C57C8">
            <w:pPr>
              <w:jc w:val="center"/>
              <w:rPr>
                <w:rStyle w:val="Fett"/>
              </w:rPr>
            </w:pPr>
            <w:r w:rsidRPr="007C57C8">
              <w:rPr>
                <w:rStyle w:val="Fett"/>
              </w:rPr>
              <w:t>Datum</w:t>
            </w:r>
          </w:p>
        </w:tc>
        <w:tc>
          <w:tcPr>
            <w:tcW w:w="2303" w:type="dxa"/>
          </w:tcPr>
          <w:p w14:paraId="17B71690" w14:textId="77777777" w:rsidR="007C57C8" w:rsidRPr="007C57C8" w:rsidRDefault="007C57C8" w:rsidP="007C57C8">
            <w:pPr>
              <w:jc w:val="center"/>
              <w:rPr>
                <w:rStyle w:val="Fett"/>
              </w:rPr>
            </w:pPr>
            <w:r w:rsidRPr="007C57C8">
              <w:rPr>
                <w:rStyle w:val="Fett"/>
              </w:rPr>
              <w:t>Autor</w:t>
            </w:r>
          </w:p>
        </w:tc>
        <w:tc>
          <w:tcPr>
            <w:tcW w:w="2303" w:type="dxa"/>
          </w:tcPr>
          <w:p w14:paraId="65E93FDE" w14:textId="77777777" w:rsidR="007C57C8" w:rsidRPr="007C57C8" w:rsidRDefault="007C57C8" w:rsidP="007C57C8">
            <w:pPr>
              <w:jc w:val="center"/>
              <w:rPr>
                <w:rStyle w:val="Fett"/>
              </w:rPr>
            </w:pPr>
            <w:r w:rsidRPr="007C57C8">
              <w:rPr>
                <w:rStyle w:val="Fett"/>
              </w:rPr>
              <w:t>Änderungen</w:t>
            </w:r>
          </w:p>
        </w:tc>
      </w:tr>
      <w:tr w:rsidR="007C57C8" w14:paraId="66D9ACC5" w14:textId="77777777" w:rsidTr="007C57C8">
        <w:tc>
          <w:tcPr>
            <w:tcW w:w="2524" w:type="dxa"/>
          </w:tcPr>
          <w:p w14:paraId="0E7DCD1E" w14:textId="77777777" w:rsidR="007C57C8" w:rsidRDefault="007C57C8" w:rsidP="007C57C8">
            <w:pPr>
              <w:jc w:val="center"/>
              <w:rPr>
                <w:rStyle w:val="Fett"/>
                <w:b w:val="0"/>
                <w:bCs w:val="0"/>
              </w:rPr>
            </w:pPr>
            <w:r>
              <w:rPr>
                <w:rStyle w:val="Fett"/>
                <w:b w:val="0"/>
                <w:bCs w:val="0"/>
              </w:rPr>
              <w:t>0.01</w:t>
            </w:r>
          </w:p>
        </w:tc>
        <w:tc>
          <w:tcPr>
            <w:tcW w:w="2498" w:type="dxa"/>
          </w:tcPr>
          <w:p w14:paraId="0B32A888" w14:textId="534415AC" w:rsidR="007C57C8" w:rsidRDefault="00911FB7" w:rsidP="007C57C8">
            <w:pPr>
              <w:jc w:val="center"/>
              <w:rPr>
                <w:rStyle w:val="Fett"/>
                <w:b w:val="0"/>
                <w:bCs w:val="0"/>
              </w:rPr>
            </w:pPr>
            <w:r>
              <w:rPr>
                <w:rStyle w:val="Fett"/>
                <w:b w:val="0"/>
                <w:bCs w:val="0"/>
              </w:rPr>
              <w:t>16</w:t>
            </w:r>
            <w:r w:rsidR="007C57C8">
              <w:rPr>
                <w:rStyle w:val="Fett"/>
                <w:b w:val="0"/>
                <w:bCs w:val="0"/>
              </w:rPr>
              <w:t>.</w:t>
            </w:r>
            <w:r>
              <w:rPr>
                <w:rStyle w:val="Fett"/>
                <w:b w:val="0"/>
                <w:bCs w:val="0"/>
              </w:rPr>
              <w:t>10</w:t>
            </w:r>
            <w:r w:rsidR="007C57C8">
              <w:rPr>
                <w:rStyle w:val="Fett"/>
                <w:b w:val="0"/>
                <w:bCs w:val="0"/>
              </w:rPr>
              <w:t>.2023</w:t>
            </w:r>
          </w:p>
        </w:tc>
        <w:tc>
          <w:tcPr>
            <w:tcW w:w="2303" w:type="dxa"/>
          </w:tcPr>
          <w:p w14:paraId="31781876" w14:textId="77777777" w:rsidR="007C57C8" w:rsidRDefault="007C57C8" w:rsidP="007C57C8">
            <w:pPr>
              <w:jc w:val="center"/>
              <w:rPr>
                <w:rStyle w:val="Fett"/>
                <w:b w:val="0"/>
                <w:bCs w:val="0"/>
              </w:rPr>
            </w:pPr>
            <w:r>
              <w:rPr>
                <w:rStyle w:val="Fett"/>
                <w:b w:val="0"/>
                <w:bCs w:val="0"/>
              </w:rPr>
              <w:t>DL8OBF</w:t>
            </w:r>
          </w:p>
        </w:tc>
        <w:tc>
          <w:tcPr>
            <w:tcW w:w="2303" w:type="dxa"/>
          </w:tcPr>
          <w:p w14:paraId="674F4367" w14:textId="77777777" w:rsidR="007C57C8" w:rsidRDefault="007C57C8" w:rsidP="007C57C8">
            <w:pPr>
              <w:jc w:val="center"/>
              <w:rPr>
                <w:rStyle w:val="Fett"/>
                <w:b w:val="0"/>
                <w:bCs w:val="0"/>
              </w:rPr>
            </w:pPr>
          </w:p>
        </w:tc>
      </w:tr>
      <w:tr w:rsidR="007C57C8" w14:paraId="50176F7B" w14:textId="77777777" w:rsidTr="007C57C8">
        <w:tc>
          <w:tcPr>
            <w:tcW w:w="2524" w:type="dxa"/>
          </w:tcPr>
          <w:p w14:paraId="47C5E00D" w14:textId="77777777" w:rsidR="007C57C8" w:rsidRDefault="007C57C8" w:rsidP="007C57C8">
            <w:pPr>
              <w:jc w:val="center"/>
              <w:rPr>
                <w:rStyle w:val="Fett"/>
                <w:b w:val="0"/>
                <w:bCs w:val="0"/>
              </w:rPr>
            </w:pPr>
          </w:p>
        </w:tc>
        <w:tc>
          <w:tcPr>
            <w:tcW w:w="2498" w:type="dxa"/>
          </w:tcPr>
          <w:p w14:paraId="0D312E70" w14:textId="77777777" w:rsidR="007C57C8" w:rsidRDefault="007C57C8" w:rsidP="007C57C8">
            <w:pPr>
              <w:jc w:val="center"/>
              <w:rPr>
                <w:rStyle w:val="Fett"/>
                <w:b w:val="0"/>
                <w:bCs w:val="0"/>
              </w:rPr>
            </w:pPr>
          </w:p>
        </w:tc>
        <w:tc>
          <w:tcPr>
            <w:tcW w:w="2303" w:type="dxa"/>
          </w:tcPr>
          <w:p w14:paraId="32CF3EC1" w14:textId="77777777" w:rsidR="007C57C8" w:rsidRDefault="007C57C8" w:rsidP="007C57C8">
            <w:pPr>
              <w:jc w:val="center"/>
              <w:rPr>
                <w:rStyle w:val="Fett"/>
                <w:b w:val="0"/>
                <w:bCs w:val="0"/>
              </w:rPr>
            </w:pPr>
          </w:p>
        </w:tc>
        <w:tc>
          <w:tcPr>
            <w:tcW w:w="2303" w:type="dxa"/>
          </w:tcPr>
          <w:p w14:paraId="53A73134" w14:textId="77777777" w:rsidR="007C57C8" w:rsidRDefault="007C57C8" w:rsidP="007C57C8">
            <w:pPr>
              <w:jc w:val="center"/>
              <w:rPr>
                <w:rStyle w:val="Fett"/>
                <w:b w:val="0"/>
                <w:bCs w:val="0"/>
              </w:rPr>
            </w:pPr>
          </w:p>
        </w:tc>
      </w:tr>
      <w:tr w:rsidR="007C57C8" w14:paraId="06B3BBF0" w14:textId="77777777" w:rsidTr="007C57C8">
        <w:tc>
          <w:tcPr>
            <w:tcW w:w="2524" w:type="dxa"/>
          </w:tcPr>
          <w:p w14:paraId="2E1CA87D" w14:textId="77777777" w:rsidR="007C57C8" w:rsidRDefault="007C57C8" w:rsidP="007C57C8">
            <w:pPr>
              <w:jc w:val="center"/>
              <w:rPr>
                <w:rStyle w:val="Fett"/>
                <w:b w:val="0"/>
                <w:bCs w:val="0"/>
              </w:rPr>
            </w:pPr>
          </w:p>
        </w:tc>
        <w:tc>
          <w:tcPr>
            <w:tcW w:w="2498" w:type="dxa"/>
          </w:tcPr>
          <w:p w14:paraId="1C787EFB" w14:textId="77777777" w:rsidR="007C57C8" w:rsidRDefault="007C57C8" w:rsidP="007C57C8">
            <w:pPr>
              <w:jc w:val="center"/>
              <w:rPr>
                <w:rStyle w:val="Fett"/>
                <w:b w:val="0"/>
                <w:bCs w:val="0"/>
              </w:rPr>
            </w:pPr>
          </w:p>
        </w:tc>
        <w:tc>
          <w:tcPr>
            <w:tcW w:w="2303" w:type="dxa"/>
          </w:tcPr>
          <w:p w14:paraId="55AC262B" w14:textId="77777777" w:rsidR="007C57C8" w:rsidRDefault="007C57C8" w:rsidP="007C57C8">
            <w:pPr>
              <w:jc w:val="center"/>
              <w:rPr>
                <w:rStyle w:val="Fett"/>
                <w:b w:val="0"/>
                <w:bCs w:val="0"/>
              </w:rPr>
            </w:pPr>
          </w:p>
        </w:tc>
        <w:tc>
          <w:tcPr>
            <w:tcW w:w="2303" w:type="dxa"/>
          </w:tcPr>
          <w:p w14:paraId="4841284C" w14:textId="77777777" w:rsidR="007C57C8" w:rsidRDefault="007C57C8" w:rsidP="007C57C8">
            <w:pPr>
              <w:jc w:val="center"/>
              <w:rPr>
                <w:rStyle w:val="Fett"/>
                <w:b w:val="0"/>
                <w:bCs w:val="0"/>
              </w:rPr>
            </w:pPr>
          </w:p>
        </w:tc>
      </w:tr>
      <w:tr w:rsidR="007C57C8" w14:paraId="1339035B" w14:textId="77777777" w:rsidTr="007C57C8">
        <w:tc>
          <w:tcPr>
            <w:tcW w:w="2524" w:type="dxa"/>
          </w:tcPr>
          <w:p w14:paraId="383D8EE0" w14:textId="77777777" w:rsidR="007C57C8" w:rsidRDefault="007C57C8" w:rsidP="007C57C8">
            <w:pPr>
              <w:jc w:val="center"/>
              <w:rPr>
                <w:rStyle w:val="Fett"/>
                <w:b w:val="0"/>
                <w:bCs w:val="0"/>
              </w:rPr>
            </w:pPr>
          </w:p>
        </w:tc>
        <w:tc>
          <w:tcPr>
            <w:tcW w:w="2498" w:type="dxa"/>
          </w:tcPr>
          <w:p w14:paraId="2C9EF30E" w14:textId="77777777" w:rsidR="007C57C8" w:rsidRDefault="007C57C8" w:rsidP="007C57C8">
            <w:pPr>
              <w:jc w:val="center"/>
              <w:rPr>
                <w:rStyle w:val="Fett"/>
                <w:b w:val="0"/>
                <w:bCs w:val="0"/>
              </w:rPr>
            </w:pPr>
          </w:p>
        </w:tc>
        <w:tc>
          <w:tcPr>
            <w:tcW w:w="2303" w:type="dxa"/>
          </w:tcPr>
          <w:p w14:paraId="68DF2518" w14:textId="77777777" w:rsidR="007C57C8" w:rsidRDefault="007C57C8" w:rsidP="007C57C8">
            <w:pPr>
              <w:jc w:val="center"/>
              <w:rPr>
                <w:rStyle w:val="Fett"/>
                <w:b w:val="0"/>
                <w:bCs w:val="0"/>
              </w:rPr>
            </w:pPr>
          </w:p>
        </w:tc>
        <w:tc>
          <w:tcPr>
            <w:tcW w:w="2303" w:type="dxa"/>
          </w:tcPr>
          <w:p w14:paraId="539EEEB9" w14:textId="77777777" w:rsidR="007C57C8" w:rsidRDefault="007C57C8" w:rsidP="007C57C8">
            <w:pPr>
              <w:jc w:val="center"/>
              <w:rPr>
                <w:rStyle w:val="Fett"/>
                <w:b w:val="0"/>
                <w:bCs w:val="0"/>
              </w:rPr>
            </w:pPr>
          </w:p>
        </w:tc>
      </w:tr>
      <w:tr w:rsidR="007C57C8" w14:paraId="3F9A483A" w14:textId="77777777" w:rsidTr="007C57C8">
        <w:tc>
          <w:tcPr>
            <w:tcW w:w="2524" w:type="dxa"/>
          </w:tcPr>
          <w:p w14:paraId="0D426CDD" w14:textId="77777777" w:rsidR="007C57C8" w:rsidRDefault="007C57C8" w:rsidP="007C57C8">
            <w:pPr>
              <w:jc w:val="center"/>
              <w:rPr>
                <w:rStyle w:val="Fett"/>
                <w:b w:val="0"/>
                <w:bCs w:val="0"/>
              </w:rPr>
            </w:pPr>
          </w:p>
        </w:tc>
        <w:tc>
          <w:tcPr>
            <w:tcW w:w="2498" w:type="dxa"/>
          </w:tcPr>
          <w:p w14:paraId="4857139B" w14:textId="77777777" w:rsidR="007C57C8" w:rsidRDefault="007C57C8" w:rsidP="007C57C8">
            <w:pPr>
              <w:jc w:val="center"/>
              <w:rPr>
                <w:rStyle w:val="Fett"/>
                <w:b w:val="0"/>
                <w:bCs w:val="0"/>
              </w:rPr>
            </w:pPr>
          </w:p>
        </w:tc>
        <w:tc>
          <w:tcPr>
            <w:tcW w:w="2303" w:type="dxa"/>
          </w:tcPr>
          <w:p w14:paraId="4F97F96C" w14:textId="77777777" w:rsidR="007C57C8" w:rsidRDefault="007C57C8" w:rsidP="007C57C8">
            <w:pPr>
              <w:jc w:val="center"/>
              <w:rPr>
                <w:rStyle w:val="Fett"/>
                <w:b w:val="0"/>
                <w:bCs w:val="0"/>
              </w:rPr>
            </w:pPr>
          </w:p>
        </w:tc>
        <w:tc>
          <w:tcPr>
            <w:tcW w:w="2303" w:type="dxa"/>
          </w:tcPr>
          <w:p w14:paraId="14489574" w14:textId="77777777" w:rsidR="007C57C8" w:rsidRDefault="007C57C8" w:rsidP="007C57C8">
            <w:pPr>
              <w:jc w:val="center"/>
              <w:rPr>
                <w:rStyle w:val="Fett"/>
                <w:b w:val="0"/>
                <w:bCs w:val="0"/>
              </w:rPr>
            </w:pPr>
          </w:p>
        </w:tc>
      </w:tr>
      <w:tr w:rsidR="007C57C8" w14:paraId="327FF84C" w14:textId="77777777" w:rsidTr="007C57C8">
        <w:tc>
          <w:tcPr>
            <w:tcW w:w="2524" w:type="dxa"/>
          </w:tcPr>
          <w:p w14:paraId="1CD19EAE" w14:textId="77777777" w:rsidR="007C57C8" w:rsidRDefault="007C57C8" w:rsidP="007C57C8">
            <w:pPr>
              <w:jc w:val="center"/>
              <w:rPr>
                <w:rStyle w:val="Fett"/>
                <w:b w:val="0"/>
                <w:bCs w:val="0"/>
              </w:rPr>
            </w:pPr>
          </w:p>
        </w:tc>
        <w:tc>
          <w:tcPr>
            <w:tcW w:w="2498" w:type="dxa"/>
          </w:tcPr>
          <w:p w14:paraId="30C1493C" w14:textId="77777777" w:rsidR="007C57C8" w:rsidRDefault="007C57C8" w:rsidP="007C57C8">
            <w:pPr>
              <w:jc w:val="center"/>
              <w:rPr>
                <w:rStyle w:val="Fett"/>
                <w:b w:val="0"/>
                <w:bCs w:val="0"/>
              </w:rPr>
            </w:pPr>
          </w:p>
        </w:tc>
        <w:tc>
          <w:tcPr>
            <w:tcW w:w="2303" w:type="dxa"/>
          </w:tcPr>
          <w:p w14:paraId="02235C57" w14:textId="77777777" w:rsidR="007C57C8" w:rsidRDefault="007C57C8" w:rsidP="007C57C8">
            <w:pPr>
              <w:jc w:val="center"/>
              <w:rPr>
                <w:rStyle w:val="Fett"/>
                <w:b w:val="0"/>
                <w:bCs w:val="0"/>
              </w:rPr>
            </w:pPr>
          </w:p>
        </w:tc>
        <w:tc>
          <w:tcPr>
            <w:tcW w:w="2303" w:type="dxa"/>
          </w:tcPr>
          <w:p w14:paraId="219A2B68" w14:textId="77777777" w:rsidR="007C57C8" w:rsidRDefault="007C57C8" w:rsidP="007C57C8">
            <w:pPr>
              <w:jc w:val="center"/>
              <w:rPr>
                <w:rStyle w:val="Fett"/>
                <w:b w:val="0"/>
                <w:bCs w:val="0"/>
              </w:rPr>
            </w:pPr>
          </w:p>
        </w:tc>
      </w:tr>
    </w:tbl>
    <w:p w14:paraId="726538F9" w14:textId="77777777" w:rsidR="007C57C8" w:rsidRDefault="007C57C8" w:rsidP="007C57C8">
      <w:pPr>
        <w:jc w:val="center"/>
        <w:rPr>
          <w:rStyle w:val="Fett"/>
          <w:b w:val="0"/>
          <w:bCs w:val="0"/>
        </w:rPr>
      </w:pPr>
    </w:p>
    <w:p w14:paraId="30479F98" w14:textId="77777777" w:rsidR="00F02F11" w:rsidRDefault="00F02F11" w:rsidP="007C57C8">
      <w:pPr>
        <w:jc w:val="center"/>
        <w:rPr>
          <w:rStyle w:val="Fett"/>
          <w:b w:val="0"/>
          <w:bCs w:val="0"/>
        </w:rPr>
      </w:pPr>
    </w:p>
    <w:p w14:paraId="2971718A" w14:textId="19380324" w:rsidR="00A54971" w:rsidRDefault="00F02F11">
      <w:pPr>
        <w:spacing w:after="0"/>
        <w:rPr>
          <w:rStyle w:val="Fett"/>
          <w:b w:val="0"/>
          <w:bCs w:val="0"/>
        </w:rPr>
      </w:pPr>
      <w:r>
        <w:rPr>
          <w:rStyle w:val="Fett"/>
          <w:b w:val="0"/>
          <w:bCs w:val="0"/>
        </w:rPr>
        <w:br w:type="page"/>
      </w:r>
    </w:p>
    <w:sdt>
      <w:sdtPr>
        <w:rPr>
          <w:rFonts w:ascii="Arial" w:eastAsia="Times New Roman" w:hAnsi="Arial" w:cs="Times New Roman"/>
          <w:b w:val="0"/>
          <w:bCs w:val="0"/>
          <w:color w:val="auto"/>
          <w:sz w:val="22"/>
          <w:szCs w:val="22"/>
        </w:rPr>
        <w:id w:val="1741591031"/>
        <w:docPartObj>
          <w:docPartGallery w:val="Table of Contents"/>
          <w:docPartUnique/>
        </w:docPartObj>
      </w:sdtPr>
      <w:sdtContent>
        <w:p w14:paraId="001D7A27" w14:textId="77777777" w:rsidR="00A54971" w:rsidRDefault="00A54971">
          <w:pPr>
            <w:pStyle w:val="Inhaltsverzeichnisberschrift"/>
          </w:pPr>
          <w:r>
            <w:t>Inhalt</w:t>
          </w:r>
        </w:p>
        <w:p w14:paraId="579E0D05" w14:textId="3B1E29FE" w:rsidR="00080FC3" w:rsidRDefault="00A54971">
          <w:pPr>
            <w:pStyle w:val="Verzeichnis1"/>
            <w:rPr>
              <w:rFonts w:asciiTheme="minorHAnsi" w:eastAsiaTheme="minorEastAsia" w:hAnsiTheme="minorHAnsi" w:cstheme="minorBidi"/>
              <w:noProof/>
            </w:rPr>
          </w:pPr>
          <w:r>
            <w:fldChar w:fldCharType="begin"/>
          </w:r>
          <w:r>
            <w:instrText xml:space="preserve"> TOC \o "1-3" \h \z \u </w:instrText>
          </w:r>
          <w:r>
            <w:fldChar w:fldCharType="separate"/>
          </w:r>
          <w:hyperlink w:anchor="_Toc152670671" w:history="1">
            <w:r w:rsidR="00080FC3" w:rsidRPr="00A66C76">
              <w:rPr>
                <w:rStyle w:val="Hyperlink"/>
                <w:noProof/>
              </w:rPr>
              <w:t>1</w:t>
            </w:r>
            <w:r w:rsidR="00080FC3">
              <w:rPr>
                <w:rFonts w:asciiTheme="minorHAnsi" w:eastAsiaTheme="minorEastAsia" w:hAnsiTheme="minorHAnsi" w:cstheme="minorBidi"/>
                <w:noProof/>
              </w:rPr>
              <w:tab/>
            </w:r>
            <w:r w:rsidR="00080FC3" w:rsidRPr="00A66C76">
              <w:rPr>
                <w:rStyle w:val="Hyperlink"/>
                <w:noProof/>
              </w:rPr>
              <w:t>Konzeptidee und Alleinstellungsmerkmale</w:t>
            </w:r>
            <w:r w:rsidR="00080FC3">
              <w:rPr>
                <w:noProof/>
                <w:webHidden/>
              </w:rPr>
              <w:tab/>
            </w:r>
            <w:r w:rsidR="00080FC3">
              <w:rPr>
                <w:noProof/>
                <w:webHidden/>
              </w:rPr>
              <w:fldChar w:fldCharType="begin"/>
            </w:r>
            <w:r w:rsidR="00080FC3">
              <w:rPr>
                <w:noProof/>
                <w:webHidden/>
              </w:rPr>
              <w:instrText xml:space="preserve"> PAGEREF _Toc152670671 \h </w:instrText>
            </w:r>
            <w:r w:rsidR="00080FC3">
              <w:rPr>
                <w:noProof/>
                <w:webHidden/>
              </w:rPr>
            </w:r>
            <w:r w:rsidR="00080FC3">
              <w:rPr>
                <w:noProof/>
                <w:webHidden/>
              </w:rPr>
              <w:fldChar w:fldCharType="separate"/>
            </w:r>
            <w:r w:rsidR="00080FC3">
              <w:rPr>
                <w:noProof/>
                <w:webHidden/>
              </w:rPr>
              <w:t>4</w:t>
            </w:r>
            <w:r w:rsidR="00080FC3">
              <w:rPr>
                <w:noProof/>
                <w:webHidden/>
              </w:rPr>
              <w:fldChar w:fldCharType="end"/>
            </w:r>
          </w:hyperlink>
        </w:p>
        <w:p w14:paraId="65665B0C" w14:textId="7939FFDF" w:rsidR="00080FC3" w:rsidRDefault="00000000">
          <w:pPr>
            <w:pStyle w:val="Verzeichnis2"/>
            <w:rPr>
              <w:rFonts w:asciiTheme="minorHAnsi" w:eastAsiaTheme="minorEastAsia" w:hAnsiTheme="minorHAnsi" w:cstheme="minorBidi"/>
              <w:noProof/>
            </w:rPr>
          </w:pPr>
          <w:hyperlink w:anchor="_Toc152670672" w:history="1">
            <w:r w:rsidR="00080FC3" w:rsidRPr="00A66C76">
              <w:rPr>
                <w:rStyle w:val="Hyperlink"/>
                <w:noProof/>
              </w:rPr>
              <w:t>1.1</w:t>
            </w:r>
            <w:r w:rsidR="00080FC3">
              <w:rPr>
                <w:rFonts w:asciiTheme="minorHAnsi" w:eastAsiaTheme="minorEastAsia" w:hAnsiTheme="minorHAnsi" w:cstheme="minorBidi"/>
                <w:noProof/>
              </w:rPr>
              <w:tab/>
            </w:r>
            <w:r w:rsidR="00080FC3" w:rsidRPr="00A66C76">
              <w:rPr>
                <w:rStyle w:val="Hyperlink"/>
                <w:noProof/>
              </w:rPr>
              <w:t>Viel hilft viel: Big Data</w:t>
            </w:r>
            <w:r w:rsidR="00080FC3">
              <w:rPr>
                <w:noProof/>
                <w:webHidden/>
              </w:rPr>
              <w:tab/>
            </w:r>
            <w:r w:rsidR="00080FC3">
              <w:rPr>
                <w:noProof/>
                <w:webHidden/>
              </w:rPr>
              <w:fldChar w:fldCharType="begin"/>
            </w:r>
            <w:r w:rsidR="00080FC3">
              <w:rPr>
                <w:noProof/>
                <w:webHidden/>
              </w:rPr>
              <w:instrText xml:space="preserve"> PAGEREF _Toc152670672 \h </w:instrText>
            </w:r>
            <w:r w:rsidR="00080FC3">
              <w:rPr>
                <w:noProof/>
                <w:webHidden/>
              </w:rPr>
            </w:r>
            <w:r w:rsidR="00080FC3">
              <w:rPr>
                <w:noProof/>
                <w:webHidden/>
              </w:rPr>
              <w:fldChar w:fldCharType="separate"/>
            </w:r>
            <w:r w:rsidR="00080FC3">
              <w:rPr>
                <w:noProof/>
                <w:webHidden/>
              </w:rPr>
              <w:t>4</w:t>
            </w:r>
            <w:r w:rsidR="00080FC3">
              <w:rPr>
                <w:noProof/>
                <w:webHidden/>
              </w:rPr>
              <w:fldChar w:fldCharType="end"/>
            </w:r>
          </w:hyperlink>
        </w:p>
        <w:p w14:paraId="22BFBA39" w14:textId="61A1F90E" w:rsidR="00080FC3" w:rsidRDefault="00000000">
          <w:pPr>
            <w:pStyle w:val="Verzeichnis2"/>
            <w:rPr>
              <w:rFonts w:asciiTheme="minorHAnsi" w:eastAsiaTheme="minorEastAsia" w:hAnsiTheme="minorHAnsi" w:cstheme="minorBidi"/>
              <w:noProof/>
            </w:rPr>
          </w:pPr>
          <w:hyperlink w:anchor="_Toc152670673" w:history="1">
            <w:r w:rsidR="00080FC3" w:rsidRPr="00A66C76">
              <w:rPr>
                <w:rStyle w:val="Hyperlink"/>
                <w:noProof/>
              </w:rPr>
              <w:t>1.2</w:t>
            </w:r>
            <w:r w:rsidR="00080FC3">
              <w:rPr>
                <w:rFonts w:asciiTheme="minorHAnsi" w:eastAsiaTheme="minorEastAsia" w:hAnsiTheme="minorHAnsi" w:cstheme="minorBidi"/>
                <w:noProof/>
              </w:rPr>
              <w:tab/>
            </w:r>
            <w:r w:rsidR="00080FC3" w:rsidRPr="00A66C76">
              <w:rPr>
                <w:rStyle w:val="Hyperlink"/>
                <w:noProof/>
              </w:rPr>
              <w:t>Das Leben ist analog</w:t>
            </w:r>
            <w:r w:rsidR="00080FC3">
              <w:rPr>
                <w:noProof/>
                <w:webHidden/>
              </w:rPr>
              <w:tab/>
            </w:r>
            <w:r w:rsidR="00080FC3">
              <w:rPr>
                <w:noProof/>
                <w:webHidden/>
              </w:rPr>
              <w:fldChar w:fldCharType="begin"/>
            </w:r>
            <w:r w:rsidR="00080FC3">
              <w:rPr>
                <w:noProof/>
                <w:webHidden/>
              </w:rPr>
              <w:instrText xml:space="preserve"> PAGEREF _Toc152670673 \h </w:instrText>
            </w:r>
            <w:r w:rsidR="00080FC3">
              <w:rPr>
                <w:noProof/>
                <w:webHidden/>
              </w:rPr>
            </w:r>
            <w:r w:rsidR="00080FC3">
              <w:rPr>
                <w:noProof/>
                <w:webHidden/>
              </w:rPr>
              <w:fldChar w:fldCharType="separate"/>
            </w:r>
            <w:r w:rsidR="00080FC3">
              <w:rPr>
                <w:noProof/>
                <w:webHidden/>
              </w:rPr>
              <w:t>5</w:t>
            </w:r>
            <w:r w:rsidR="00080FC3">
              <w:rPr>
                <w:noProof/>
                <w:webHidden/>
              </w:rPr>
              <w:fldChar w:fldCharType="end"/>
            </w:r>
          </w:hyperlink>
        </w:p>
        <w:p w14:paraId="3057CE89" w14:textId="48B12A8E" w:rsidR="00080FC3" w:rsidRDefault="00000000">
          <w:pPr>
            <w:pStyle w:val="Verzeichnis2"/>
            <w:rPr>
              <w:rFonts w:asciiTheme="minorHAnsi" w:eastAsiaTheme="minorEastAsia" w:hAnsiTheme="minorHAnsi" w:cstheme="minorBidi"/>
              <w:noProof/>
            </w:rPr>
          </w:pPr>
          <w:hyperlink w:anchor="_Toc152670674" w:history="1">
            <w:r w:rsidR="00080FC3" w:rsidRPr="00A66C76">
              <w:rPr>
                <w:rStyle w:val="Hyperlink"/>
                <w:noProof/>
              </w:rPr>
              <w:t>1.3</w:t>
            </w:r>
            <w:r w:rsidR="00080FC3">
              <w:rPr>
                <w:rFonts w:asciiTheme="minorHAnsi" w:eastAsiaTheme="minorEastAsia" w:hAnsiTheme="minorHAnsi" w:cstheme="minorBidi"/>
                <w:noProof/>
              </w:rPr>
              <w:tab/>
            </w:r>
            <w:r w:rsidR="00080FC3" w:rsidRPr="00A66C76">
              <w:rPr>
                <w:rStyle w:val="Hyperlink"/>
                <w:noProof/>
              </w:rPr>
              <w:t>Modularität und Kompatibilität</w:t>
            </w:r>
            <w:r w:rsidR="00080FC3">
              <w:rPr>
                <w:noProof/>
                <w:webHidden/>
              </w:rPr>
              <w:tab/>
            </w:r>
            <w:r w:rsidR="00080FC3">
              <w:rPr>
                <w:noProof/>
                <w:webHidden/>
              </w:rPr>
              <w:fldChar w:fldCharType="begin"/>
            </w:r>
            <w:r w:rsidR="00080FC3">
              <w:rPr>
                <w:noProof/>
                <w:webHidden/>
              </w:rPr>
              <w:instrText xml:space="preserve"> PAGEREF _Toc152670674 \h </w:instrText>
            </w:r>
            <w:r w:rsidR="00080FC3">
              <w:rPr>
                <w:noProof/>
                <w:webHidden/>
              </w:rPr>
            </w:r>
            <w:r w:rsidR="00080FC3">
              <w:rPr>
                <w:noProof/>
                <w:webHidden/>
              </w:rPr>
              <w:fldChar w:fldCharType="separate"/>
            </w:r>
            <w:r w:rsidR="00080FC3">
              <w:rPr>
                <w:noProof/>
                <w:webHidden/>
              </w:rPr>
              <w:t>5</w:t>
            </w:r>
            <w:r w:rsidR="00080FC3">
              <w:rPr>
                <w:noProof/>
                <w:webHidden/>
              </w:rPr>
              <w:fldChar w:fldCharType="end"/>
            </w:r>
          </w:hyperlink>
        </w:p>
        <w:p w14:paraId="339B2F98" w14:textId="1ABB6B62" w:rsidR="00080FC3" w:rsidRDefault="00000000">
          <w:pPr>
            <w:pStyle w:val="Verzeichnis1"/>
            <w:rPr>
              <w:rFonts w:asciiTheme="minorHAnsi" w:eastAsiaTheme="minorEastAsia" w:hAnsiTheme="minorHAnsi" w:cstheme="minorBidi"/>
              <w:noProof/>
            </w:rPr>
          </w:pPr>
          <w:hyperlink w:anchor="_Toc152670675" w:history="1">
            <w:r w:rsidR="00080FC3" w:rsidRPr="00A66C76">
              <w:rPr>
                <w:rStyle w:val="Hyperlink"/>
                <w:noProof/>
              </w:rPr>
              <w:t>2</w:t>
            </w:r>
            <w:r w:rsidR="00080FC3">
              <w:rPr>
                <w:rFonts w:asciiTheme="minorHAnsi" w:eastAsiaTheme="minorEastAsia" w:hAnsiTheme="minorHAnsi" w:cstheme="minorBidi"/>
                <w:noProof/>
              </w:rPr>
              <w:tab/>
            </w:r>
            <w:r w:rsidR="00080FC3" w:rsidRPr="00A66C76">
              <w:rPr>
                <w:rStyle w:val="Hyperlink"/>
                <w:noProof/>
              </w:rPr>
              <w:t>Bewertungskriterien</w:t>
            </w:r>
            <w:r w:rsidR="00080FC3">
              <w:rPr>
                <w:noProof/>
                <w:webHidden/>
              </w:rPr>
              <w:tab/>
            </w:r>
            <w:r w:rsidR="00080FC3">
              <w:rPr>
                <w:noProof/>
                <w:webHidden/>
              </w:rPr>
              <w:fldChar w:fldCharType="begin"/>
            </w:r>
            <w:r w:rsidR="00080FC3">
              <w:rPr>
                <w:noProof/>
                <w:webHidden/>
              </w:rPr>
              <w:instrText xml:space="preserve"> PAGEREF _Toc152670675 \h </w:instrText>
            </w:r>
            <w:r w:rsidR="00080FC3">
              <w:rPr>
                <w:noProof/>
                <w:webHidden/>
              </w:rPr>
            </w:r>
            <w:r w:rsidR="00080FC3">
              <w:rPr>
                <w:noProof/>
                <w:webHidden/>
              </w:rPr>
              <w:fldChar w:fldCharType="separate"/>
            </w:r>
            <w:r w:rsidR="00080FC3">
              <w:rPr>
                <w:noProof/>
                <w:webHidden/>
              </w:rPr>
              <w:t>6</w:t>
            </w:r>
            <w:r w:rsidR="00080FC3">
              <w:rPr>
                <w:noProof/>
                <w:webHidden/>
              </w:rPr>
              <w:fldChar w:fldCharType="end"/>
            </w:r>
          </w:hyperlink>
        </w:p>
        <w:p w14:paraId="637D9B2E" w14:textId="482BBE26" w:rsidR="00080FC3" w:rsidRDefault="00000000">
          <w:pPr>
            <w:pStyle w:val="Verzeichnis2"/>
            <w:rPr>
              <w:rFonts w:asciiTheme="minorHAnsi" w:eastAsiaTheme="minorEastAsia" w:hAnsiTheme="minorHAnsi" w:cstheme="minorBidi"/>
              <w:noProof/>
            </w:rPr>
          </w:pPr>
          <w:hyperlink w:anchor="_Toc152670676" w:history="1">
            <w:r w:rsidR="00080FC3" w:rsidRPr="00A66C76">
              <w:rPr>
                <w:rStyle w:val="Hyperlink"/>
                <w:noProof/>
              </w:rPr>
              <w:t>2.1</w:t>
            </w:r>
            <w:r w:rsidR="00080FC3">
              <w:rPr>
                <w:rFonts w:asciiTheme="minorHAnsi" w:eastAsiaTheme="minorEastAsia" w:hAnsiTheme="minorHAnsi" w:cstheme="minorBidi"/>
                <w:noProof/>
              </w:rPr>
              <w:tab/>
            </w:r>
            <w:r w:rsidR="00080FC3" w:rsidRPr="00A66C76">
              <w:rPr>
                <w:rStyle w:val="Hyperlink"/>
                <w:noProof/>
              </w:rPr>
              <w:t>Bewertungsquellen</w:t>
            </w:r>
            <w:r w:rsidR="00080FC3">
              <w:rPr>
                <w:noProof/>
                <w:webHidden/>
              </w:rPr>
              <w:tab/>
            </w:r>
            <w:r w:rsidR="00080FC3">
              <w:rPr>
                <w:noProof/>
                <w:webHidden/>
              </w:rPr>
              <w:fldChar w:fldCharType="begin"/>
            </w:r>
            <w:r w:rsidR="00080FC3">
              <w:rPr>
                <w:noProof/>
                <w:webHidden/>
              </w:rPr>
              <w:instrText xml:space="preserve"> PAGEREF _Toc152670676 \h </w:instrText>
            </w:r>
            <w:r w:rsidR="00080FC3">
              <w:rPr>
                <w:noProof/>
                <w:webHidden/>
              </w:rPr>
            </w:r>
            <w:r w:rsidR="00080FC3">
              <w:rPr>
                <w:noProof/>
                <w:webHidden/>
              </w:rPr>
              <w:fldChar w:fldCharType="separate"/>
            </w:r>
            <w:r w:rsidR="00080FC3">
              <w:rPr>
                <w:noProof/>
                <w:webHidden/>
              </w:rPr>
              <w:t>7</w:t>
            </w:r>
            <w:r w:rsidR="00080FC3">
              <w:rPr>
                <w:noProof/>
                <w:webHidden/>
              </w:rPr>
              <w:fldChar w:fldCharType="end"/>
            </w:r>
          </w:hyperlink>
        </w:p>
        <w:p w14:paraId="64B7200E" w14:textId="002AC533" w:rsidR="00080FC3" w:rsidRDefault="00000000">
          <w:pPr>
            <w:pStyle w:val="Verzeichnis3"/>
            <w:tabs>
              <w:tab w:val="left" w:pos="1276"/>
            </w:tabs>
            <w:rPr>
              <w:rFonts w:asciiTheme="minorHAnsi" w:eastAsiaTheme="minorEastAsia" w:hAnsiTheme="minorHAnsi" w:cstheme="minorBidi"/>
              <w:noProof/>
            </w:rPr>
          </w:pPr>
          <w:hyperlink w:anchor="_Toc152670677" w:history="1">
            <w:r w:rsidR="00080FC3" w:rsidRPr="00A66C76">
              <w:rPr>
                <w:rStyle w:val="Hyperlink"/>
                <w:noProof/>
              </w:rPr>
              <w:t>2.1.1</w:t>
            </w:r>
            <w:r w:rsidR="00080FC3">
              <w:rPr>
                <w:rFonts w:asciiTheme="minorHAnsi" w:eastAsiaTheme="minorEastAsia" w:hAnsiTheme="minorHAnsi" w:cstheme="minorBidi"/>
                <w:noProof/>
              </w:rPr>
              <w:tab/>
            </w:r>
            <w:r w:rsidR="00080FC3" w:rsidRPr="00A66C76">
              <w:rPr>
                <w:rStyle w:val="Hyperlink"/>
                <w:noProof/>
              </w:rPr>
              <w:t>Statische und semistatische Bewertungsquellen</w:t>
            </w:r>
            <w:r w:rsidR="00080FC3">
              <w:rPr>
                <w:noProof/>
                <w:webHidden/>
              </w:rPr>
              <w:tab/>
            </w:r>
            <w:r w:rsidR="00080FC3">
              <w:rPr>
                <w:noProof/>
                <w:webHidden/>
              </w:rPr>
              <w:fldChar w:fldCharType="begin"/>
            </w:r>
            <w:r w:rsidR="00080FC3">
              <w:rPr>
                <w:noProof/>
                <w:webHidden/>
              </w:rPr>
              <w:instrText xml:space="preserve"> PAGEREF _Toc152670677 \h </w:instrText>
            </w:r>
            <w:r w:rsidR="00080FC3">
              <w:rPr>
                <w:noProof/>
                <w:webHidden/>
              </w:rPr>
            </w:r>
            <w:r w:rsidR="00080FC3">
              <w:rPr>
                <w:noProof/>
                <w:webHidden/>
              </w:rPr>
              <w:fldChar w:fldCharType="separate"/>
            </w:r>
            <w:r w:rsidR="00080FC3">
              <w:rPr>
                <w:noProof/>
                <w:webHidden/>
              </w:rPr>
              <w:t>7</w:t>
            </w:r>
            <w:r w:rsidR="00080FC3">
              <w:rPr>
                <w:noProof/>
                <w:webHidden/>
              </w:rPr>
              <w:fldChar w:fldCharType="end"/>
            </w:r>
          </w:hyperlink>
        </w:p>
        <w:p w14:paraId="6055ABF3" w14:textId="6035A4CF" w:rsidR="00080FC3" w:rsidRDefault="00000000">
          <w:pPr>
            <w:pStyle w:val="Verzeichnis3"/>
            <w:tabs>
              <w:tab w:val="left" w:pos="1276"/>
            </w:tabs>
            <w:rPr>
              <w:rFonts w:asciiTheme="minorHAnsi" w:eastAsiaTheme="minorEastAsia" w:hAnsiTheme="minorHAnsi" w:cstheme="minorBidi"/>
              <w:noProof/>
            </w:rPr>
          </w:pPr>
          <w:hyperlink w:anchor="_Toc152670678" w:history="1">
            <w:r w:rsidR="00080FC3" w:rsidRPr="00A66C76">
              <w:rPr>
                <w:rStyle w:val="Hyperlink"/>
                <w:noProof/>
              </w:rPr>
              <w:t>2.1.2</w:t>
            </w:r>
            <w:r w:rsidR="00080FC3">
              <w:rPr>
                <w:rFonts w:asciiTheme="minorHAnsi" w:eastAsiaTheme="minorEastAsia" w:hAnsiTheme="minorHAnsi" w:cstheme="minorBidi"/>
                <w:noProof/>
              </w:rPr>
              <w:tab/>
            </w:r>
            <w:r w:rsidR="00080FC3" w:rsidRPr="00A66C76">
              <w:rPr>
                <w:rStyle w:val="Hyperlink"/>
                <w:noProof/>
              </w:rPr>
              <w:t>Dynamische Bewertungsquellen</w:t>
            </w:r>
            <w:r w:rsidR="00080FC3">
              <w:rPr>
                <w:noProof/>
                <w:webHidden/>
              </w:rPr>
              <w:tab/>
            </w:r>
            <w:r w:rsidR="00080FC3">
              <w:rPr>
                <w:noProof/>
                <w:webHidden/>
              </w:rPr>
              <w:fldChar w:fldCharType="begin"/>
            </w:r>
            <w:r w:rsidR="00080FC3">
              <w:rPr>
                <w:noProof/>
                <w:webHidden/>
              </w:rPr>
              <w:instrText xml:space="preserve"> PAGEREF _Toc152670678 \h </w:instrText>
            </w:r>
            <w:r w:rsidR="00080FC3">
              <w:rPr>
                <w:noProof/>
                <w:webHidden/>
              </w:rPr>
            </w:r>
            <w:r w:rsidR="00080FC3">
              <w:rPr>
                <w:noProof/>
                <w:webHidden/>
              </w:rPr>
              <w:fldChar w:fldCharType="separate"/>
            </w:r>
            <w:r w:rsidR="00080FC3">
              <w:rPr>
                <w:noProof/>
                <w:webHidden/>
              </w:rPr>
              <w:t>8</w:t>
            </w:r>
            <w:r w:rsidR="00080FC3">
              <w:rPr>
                <w:noProof/>
                <w:webHidden/>
              </w:rPr>
              <w:fldChar w:fldCharType="end"/>
            </w:r>
          </w:hyperlink>
        </w:p>
        <w:p w14:paraId="51B27493" w14:textId="3FB413F1" w:rsidR="00080FC3" w:rsidRDefault="00000000">
          <w:pPr>
            <w:pStyle w:val="Verzeichnis2"/>
            <w:rPr>
              <w:rFonts w:asciiTheme="minorHAnsi" w:eastAsiaTheme="minorEastAsia" w:hAnsiTheme="minorHAnsi" w:cstheme="minorBidi"/>
              <w:noProof/>
            </w:rPr>
          </w:pPr>
          <w:hyperlink w:anchor="_Toc152670679" w:history="1">
            <w:r w:rsidR="00080FC3" w:rsidRPr="00A66C76">
              <w:rPr>
                <w:rStyle w:val="Hyperlink"/>
                <w:noProof/>
              </w:rPr>
              <w:t>2.2</w:t>
            </w:r>
            <w:r w:rsidR="00080FC3">
              <w:rPr>
                <w:rFonts w:asciiTheme="minorHAnsi" w:eastAsiaTheme="minorEastAsia" w:hAnsiTheme="minorHAnsi" w:cstheme="minorBidi"/>
                <w:noProof/>
              </w:rPr>
              <w:tab/>
            </w:r>
            <w:r w:rsidR="00080FC3" w:rsidRPr="00A66C76">
              <w:rPr>
                <w:rStyle w:val="Hyperlink"/>
                <w:noProof/>
              </w:rPr>
              <w:t>Bewertungsinformationen</w:t>
            </w:r>
            <w:r w:rsidR="00080FC3">
              <w:rPr>
                <w:noProof/>
                <w:webHidden/>
              </w:rPr>
              <w:tab/>
            </w:r>
            <w:r w:rsidR="00080FC3">
              <w:rPr>
                <w:noProof/>
                <w:webHidden/>
              </w:rPr>
              <w:fldChar w:fldCharType="begin"/>
            </w:r>
            <w:r w:rsidR="00080FC3">
              <w:rPr>
                <w:noProof/>
                <w:webHidden/>
              </w:rPr>
              <w:instrText xml:space="preserve"> PAGEREF _Toc152670679 \h </w:instrText>
            </w:r>
            <w:r w:rsidR="00080FC3">
              <w:rPr>
                <w:noProof/>
                <w:webHidden/>
              </w:rPr>
            </w:r>
            <w:r w:rsidR="00080FC3">
              <w:rPr>
                <w:noProof/>
                <w:webHidden/>
              </w:rPr>
              <w:fldChar w:fldCharType="separate"/>
            </w:r>
            <w:r w:rsidR="00080FC3">
              <w:rPr>
                <w:noProof/>
                <w:webHidden/>
              </w:rPr>
              <w:t>8</w:t>
            </w:r>
            <w:r w:rsidR="00080FC3">
              <w:rPr>
                <w:noProof/>
                <w:webHidden/>
              </w:rPr>
              <w:fldChar w:fldCharType="end"/>
            </w:r>
          </w:hyperlink>
        </w:p>
        <w:p w14:paraId="462F0970" w14:textId="1757299C" w:rsidR="00080FC3" w:rsidRDefault="00000000">
          <w:pPr>
            <w:pStyle w:val="Verzeichnis2"/>
            <w:rPr>
              <w:rFonts w:asciiTheme="minorHAnsi" w:eastAsiaTheme="minorEastAsia" w:hAnsiTheme="minorHAnsi" w:cstheme="minorBidi"/>
              <w:noProof/>
            </w:rPr>
          </w:pPr>
          <w:hyperlink w:anchor="_Toc152670680" w:history="1">
            <w:r w:rsidR="00080FC3" w:rsidRPr="00A66C76">
              <w:rPr>
                <w:rStyle w:val="Hyperlink"/>
                <w:noProof/>
              </w:rPr>
              <w:t>2.3</w:t>
            </w:r>
            <w:r w:rsidR="00080FC3">
              <w:rPr>
                <w:rFonts w:asciiTheme="minorHAnsi" w:eastAsiaTheme="minorEastAsia" w:hAnsiTheme="minorHAnsi" w:cstheme="minorBidi"/>
                <w:noProof/>
              </w:rPr>
              <w:tab/>
            </w:r>
            <w:r w:rsidR="00080FC3" w:rsidRPr="00A66C76">
              <w:rPr>
                <w:rStyle w:val="Hyperlink"/>
                <w:noProof/>
              </w:rPr>
              <w:t>Bewertungsergebnisse</w:t>
            </w:r>
            <w:r w:rsidR="00080FC3">
              <w:rPr>
                <w:noProof/>
                <w:webHidden/>
              </w:rPr>
              <w:tab/>
            </w:r>
            <w:r w:rsidR="00080FC3">
              <w:rPr>
                <w:noProof/>
                <w:webHidden/>
              </w:rPr>
              <w:fldChar w:fldCharType="begin"/>
            </w:r>
            <w:r w:rsidR="00080FC3">
              <w:rPr>
                <w:noProof/>
                <w:webHidden/>
              </w:rPr>
              <w:instrText xml:space="preserve"> PAGEREF _Toc152670680 \h </w:instrText>
            </w:r>
            <w:r w:rsidR="00080FC3">
              <w:rPr>
                <w:noProof/>
                <w:webHidden/>
              </w:rPr>
            </w:r>
            <w:r w:rsidR="00080FC3">
              <w:rPr>
                <w:noProof/>
                <w:webHidden/>
              </w:rPr>
              <w:fldChar w:fldCharType="separate"/>
            </w:r>
            <w:r w:rsidR="00080FC3">
              <w:rPr>
                <w:noProof/>
                <w:webHidden/>
              </w:rPr>
              <w:t>8</w:t>
            </w:r>
            <w:r w:rsidR="00080FC3">
              <w:rPr>
                <w:noProof/>
                <w:webHidden/>
              </w:rPr>
              <w:fldChar w:fldCharType="end"/>
            </w:r>
          </w:hyperlink>
        </w:p>
        <w:p w14:paraId="1589E5F5" w14:textId="5F8FC1C5" w:rsidR="00080FC3" w:rsidRDefault="00000000">
          <w:pPr>
            <w:pStyle w:val="Verzeichnis3"/>
            <w:tabs>
              <w:tab w:val="left" w:pos="1276"/>
            </w:tabs>
            <w:rPr>
              <w:rFonts w:asciiTheme="minorHAnsi" w:eastAsiaTheme="minorEastAsia" w:hAnsiTheme="minorHAnsi" w:cstheme="minorBidi"/>
              <w:noProof/>
            </w:rPr>
          </w:pPr>
          <w:hyperlink w:anchor="_Toc152670681" w:history="1">
            <w:r w:rsidR="00080FC3" w:rsidRPr="00A66C76">
              <w:rPr>
                <w:rStyle w:val="Hyperlink"/>
                <w:noProof/>
              </w:rPr>
              <w:t>2.3.1</w:t>
            </w:r>
            <w:r w:rsidR="00080FC3">
              <w:rPr>
                <w:rFonts w:asciiTheme="minorHAnsi" w:eastAsiaTheme="minorEastAsia" w:hAnsiTheme="minorHAnsi" w:cstheme="minorBidi"/>
                <w:noProof/>
              </w:rPr>
              <w:tab/>
            </w:r>
            <w:r w:rsidR="00080FC3" w:rsidRPr="00A66C76">
              <w:rPr>
                <w:rStyle w:val="Hyperlink"/>
                <w:noProof/>
              </w:rPr>
              <w:t>Attraktivität der DX-Meldung</w:t>
            </w:r>
            <w:r w:rsidR="00080FC3">
              <w:rPr>
                <w:noProof/>
                <w:webHidden/>
              </w:rPr>
              <w:tab/>
            </w:r>
            <w:r w:rsidR="00080FC3">
              <w:rPr>
                <w:noProof/>
                <w:webHidden/>
              </w:rPr>
              <w:fldChar w:fldCharType="begin"/>
            </w:r>
            <w:r w:rsidR="00080FC3">
              <w:rPr>
                <w:noProof/>
                <w:webHidden/>
              </w:rPr>
              <w:instrText xml:space="preserve"> PAGEREF _Toc152670681 \h </w:instrText>
            </w:r>
            <w:r w:rsidR="00080FC3">
              <w:rPr>
                <w:noProof/>
                <w:webHidden/>
              </w:rPr>
            </w:r>
            <w:r w:rsidR="00080FC3">
              <w:rPr>
                <w:noProof/>
                <w:webHidden/>
              </w:rPr>
              <w:fldChar w:fldCharType="separate"/>
            </w:r>
            <w:r w:rsidR="00080FC3">
              <w:rPr>
                <w:noProof/>
                <w:webHidden/>
              </w:rPr>
              <w:t>8</w:t>
            </w:r>
            <w:r w:rsidR="00080FC3">
              <w:rPr>
                <w:noProof/>
                <w:webHidden/>
              </w:rPr>
              <w:fldChar w:fldCharType="end"/>
            </w:r>
          </w:hyperlink>
        </w:p>
        <w:p w14:paraId="66479A6E" w14:textId="5CD235B8" w:rsidR="00080FC3" w:rsidRDefault="00000000">
          <w:pPr>
            <w:pStyle w:val="Verzeichnis3"/>
            <w:tabs>
              <w:tab w:val="left" w:pos="1276"/>
            </w:tabs>
            <w:rPr>
              <w:rFonts w:asciiTheme="minorHAnsi" w:eastAsiaTheme="minorEastAsia" w:hAnsiTheme="minorHAnsi" w:cstheme="minorBidi"/>
              <w:noProof/>
            </w:rPr>
          </w:pPr>
          <w:hyperlink w:anchor="_Toc152670682" w:history="1">
            <w:r w:rsidR="00080FC3" w:rsidRPr="00A66C76">
              <w:rPr>
                <w:rStyle w:val="Hyperlink"/>
                <w:noProof/>
              </w:rPr>
              <w:t>2.3.2</w:t>
            </w:r>
            <w:r w:rsidR="00080FC3">
              <w:rPr>
                <w:rFonts w:asciiTheme="minorHAnsi" w:eastAsiaTheme="minorEastAsia" w:hAnsiTheme="minorHAnsi" w:cstheme="minorBidi"/>
                <w:noProof/>
              </w:rPr>
              <w:tab/>
            </w:r>
            <w:r w:rsidR="00080FC3" w:rsidRPr="00A66C76">
              <w:rPr>
                <w:rStyle w:val="Hyperlink"/>
                <w:noProof/>
              </w:rPr>
              <w:t>Relevanz der DX-Meldung</w:t>
            </w:r>
            <w:r w:rsidR="00080FC3">
              <w:rPr>
                <w:noProof/>
                <w:webHidden/>
              </w:rPr>
              <w:tab/>
            </w:r>
            <w:r w:rsidR="00080FC3">
              <w:rPr>
                <w:noProof/>
                <w:webHidden/>
              </w:rPr>
              <w:fldChar w:fldCharType="begin"/>
            </w:r>
            <w:r w:rsidR="00080FC3">
              <w:rPr>
                <w:noProof/>
                <w:webHidden/>
              </w:rPr>
              <w:instrText xml:space="preserve"> PAGEREF _Toc152670682 \h </w:instrText>
            </w:r>
            <w:r w:rsidR="00080FC3">
              <w:rPr>
                <w:noProof/>
                <w:webHidden/>
              </w:rPr>
            </w:r>
            <w:r w:rsidR="00080FC3">
              <w:rPr>
                <w:noProof/>
                <w:webHidden/>
              </w:rPr>
              <w:fldChar w:fldCharType="separate"/>
            </w:r>
            <w:r w:rsidR="00080FC3">
              <w:rPr>
                <w:noProof/>
                <w:webHidden/>
              </w:rPr>
              <w:t>9</w:t>
            </w:r>
            <w:r w:rsidR="00080FC3">
              <w:rPr>
                <w:noProof/>
                <w:webHidden/>
              </w:rPr>
              <w:fldChar w:fldCharType="end"/>
            </w:r>
          </w:hyperlink>
        </w:p>
        <w:p w14:paraId="63FC512A" w14:textId="290A6B10" w:rsidR="00080FC3" w:rsidRDefault="00000000">
          <w:pPr>
            <w:pStyle w:val="Verzeichnis3"/>
            <w:tabs>
              <w:tab w:val="left" w:pos="1276"/>
            </w:tabs>
            <w:rPr>
              <w:rFonts w:asciiTheme="minorHAnsi" w:eastAsiaTheme="minorEastAsia" w:hAnsiTheme="minorHAnsi" w:cstheme="minorBidi"/>
              <w:noProof/>
            </w:rPr>
          </w:pPr>
          <w:hyperlink w:anchor="_Toc152670683" w:history="1">
            <w:r w:rsidR="00080FC3" w:rsidRPr="00A66C76">
              <w:rPr>
                <w:rStyle w:val="Hyperlink"/>
                <w:noProof/>
              </w:rPr>
              <w:t>2.3.3</w:t>
            </w:r>
            <w:r w:rsidR="00080FC3">
              <w:rPr>
                <w:rFonts w:asciiTheme="minorHAnsi" w:eastAsiaTheme="minorEastAsia" w:hAnsiTheme="minorHAnsi" w:cstheme="minorBidi"/>
                <w:noProof/>
              </w:rPr>
              <w:tab/>
            </w:r>
            <w:r w:rsidR="00080FC3" w:rsidRPr="00A66C76">
              <w:rPr>
                <w:rStyle w:val="Hyperlink"/>
                <w:noProof/>
              </w:rPr>
              <w:t>Glaubwürdigkeit der DX-Meldung</w:t>
            </w:r>
            <w:r w:rsidR="00080FC3">
              <w:rPr>
                <w:noProof/>
                <w:webHidden/>
              </w:rPr>
              <w:tab/>
            </w:r>
            <w:r w:rsidR="00080FC3">
              <w:rPr>
                <w:noProof/>
                <w:webHidden/>
              </w:rPr>
              <w:fldChar w:fldCharType="begin"/>
            </w:r>
            <w:r w:rsidR="00080FC3">
              <w:rPr>
                <w:noProof/>
                <w:webHidden/>
              </w:rPr>
              <w:instrText xml:space="preserve"> PAGEREF _Toc152670683 \h </w:instrText>
            </w:r>
            <w:r w:rsidR="00080FC3">
              <w:rPr>
                <w:noProof/>
                <w:webHidden/>
              </w:rPr>
            </w:r>
            <w:r w:rsidR="00080FC3">
              <w:rPr>
                <w:noProof/>
                <w:webHidden/>
              </w:rPr>
              <w:fldChar w:fldCharType="separate"/>
            </w:r>
            <w:r w:rsidR="00080FC3">
              <w:rPr>
                <w:noProof/>
                <w:webHidden/>
              </w:rPr>
              <w:t>10</w:t>
            </w:r>
            <w:r w:rsidR="00080FC3">
              <w:rPr>
                <w:noProof/>
                <w:webHidden/>
              </w:rPr>
              <w:fldChar w:fldCharType="end"/>
            </w:r>
          </w:hyperlink>
        </w:p>
        <w:p w14:paraId="61C2A4FA" w14:textId="0E7F83D8" w:rsidR="00080FC3" w:rsidRDefault="00000000">
          <w:pPr>
            <w:pStyle w:val="Verzeichnis1"/>
            <w:rPr>
              <w:rFonts w:asciiTheme="minorHAnsi" w:eastAsiaTheme="minorEastAsia" w:hAnsiTheme="minorHAnsi" w:cstheme="minorBidi"/>
              <w:noProof/>
            </w:rPr>
          </w:pPr>
          <w:hyperlink w:anchor="_Toc152670684" w:history="1">
            <w:r w:rsidR="00080FC3" w:rsidRPr="00A66C76">
              <w:rPr>
                <w:rStyle w:val="Hyperlink"/>
                <w:noProof/>
              </w:rPr>
              <w:t>3</w:t>
            </w:r>
            <w:r w:rsidR="00080FC3">
              <w:rPr>
                <w:rFonts w:asciiTheme="minorHAnsi" w:eastAsiaTheme="minorEastAsia" w:hAnsiTheme="minorHAnsi" w:cstheme="minorBidi"/>
                <w:noProof/>
              </w:rPr>
              <w:tab/>
            </w:r>
            <w:r w:rsidR="00080FC3" w:rsidRPr="00A66C76">
              <w:rPr>
                <w:rStyle w:val="Hyperlink"/>
                <w:noProof/>
              </w:rPr>
              <w:t>Melden von neuen DX-Stationen bei Nutzung des RRDXAI-Clusters</w:t>
            </w:r>
            <w:r w:rsidR="00080FC3">
              <w:rPr>
                <w:noProof/>
                <w:webHidden/>
              </w:rPr>
              <w:tab/>
            </w:r>
            <w:r w:rsidR="00080FC3">
              <w:rPr>
                <w:noProof/>
                <w:webHidden/>
              </w:rPr>
              <w:fldChar w:fldCharType="begin"/>
            </w:r>
            <w:r w:rsidR="00080FC3">
              <w:rPr>
                <w:noProof/>
                <w:webHidden/>
              </w:rPr>
              <w:instrText xml:space="preserve"> PAGEREF _Toc152670684 \h </w:instrText>
            </w:r>
            <w:r w:rsidR="00080FC3">
              <w:rPr>
                <w:noProof/>
                <w:webHidden/>
              </w:rPr>
            </w:r>
            <w:r w:rsidR="00080FC3">
              <w:rPr>
                <w:noProof/>
                <w:webHidden/>
              </w:rPr>
              <w:fldChar w:fldCharType="separate"/>
            </w:r>
            <w:r w:rsidR="00080FC3">
              <w:rPr>
                <w:noProof/>
                <w:webHidden/>
              </w:rPr>
              <w:t>10</w:t>
            </w:r>
            <w:r w:rsidR="00080FC3">
              <w:rPr>
                <w:noProof/>
                <w:webHidden/>
              </w:rPr>
              <w:fldChar w:fldCharType="end"/>
            </w:r>
          </w:hyperlink>
        </w:p>
        <w:p w14:paraId="033FFA2B" w14:textId="0910E625" w:rsidR="00080FC3" w:rsidRDefault="00000000">
          <w:pPr>
            <w:pStyle w:val="Verzeichnis1"/>
            <w:rPr>
              <w:rFonts w:asciiTheme="minorHAnsi" w:eastAsiaTheme="minorEastAsia" w:hAnsiTheme="minorHAnsi" w:cstheme="minorBidi"/>
              <w:noProof/>
            </w:rPr>
          </w:pPr>
          <w:hyperlink w:anchor="_Toc152670685" w:history="1">
            <w:r w:rsidR="00080FC3" w:rsidRPr="00A66C76">
              <w:rPr>
                <w:rStyle w:val="Hyperlink"/>
                <w:noProof/>
              </w:rPr>
              <w:t>4</w:t>
            </w:r>
            <w:r w:rsidR="00080FC3">
              <w:rPr>
                <w:rFonts w:asciiTheme="minorHAnsi" w:eastAsiaTheme="minorEastAsia" w:hAnsiTheme="minorHAnsi" w:cstheme="minorBidi"/>
                <w:noProof/>
              </w:rPr>
              <w:tab/>
            </w:r>
            <w:r w:rsidR="00080FC3" w:rsidRPr="00A66C76">
              <w:rPr>
                <w:rStyle w:val="Hyperlink"/>
                <w:noProof/>
              </w:rPr>
              <w:t>Softwarearchitektur</w:t>
            </w:r>
            <w:r w:rsidR="00080FC3">
              <w:rPr>
                <w:noProof/>
                <w:webHidden/>
              </w:rPr>
              <w:tab/>
            </w:r>
            <w:r w:rsidR="00080FC3">
              <w:rPr>
                <w:noProof/>
                <w:webHidden/>
              </w:rPr>
              <w:fldChar w:fldCharType="begin"/>
            </w:r>
            <w:r w:rsidR="00080FC3">
              <w:rPr>
                <w:noProof/>
                <w:webHidden/>
              </w:rPr>
              <w:instrText xml:space="preserve"> PAGEREF _Toc152670685 \h </w:instrText>
            </w:r>
            <w:r w:rsidR="00080FC3">
              <w:rPr>
                <w:noProof/>
                <w:webHidden/>
              </w:rPr>
            </w:r>
            <w:r w:rsidR="00080FC3">
              <w:rPr>
                <w:noProof/>
                <w:webHidden/>
              </w:rPr>
              <w:fldChar w:fldCharType="separate"/>
            </w:r>
            <w:r w:rsidR="00080FC3">
              <w:rPr>
                <w:noProof/>
                <w:webHidden/>
              </w:rPr>
              <w:t>11</w:t>
            </w:r>
            <w:r w:rsidR="00080FC3">
              <w:rPr>
                <w:noProof/>
                <w:webHidden/>
              </w:rPr>
              <w:fldChar w:fldCharType="end"/>
            </w:r>
          </w:hyperlink>
        </w:p>
        <w:p w14:paraId="486CF3F3" w14:textId="18FFDB7A" w:rsidR="00080FC3" w:rsidRDefault="00000000">
          <w:pPr>
            <w:pStyle w:val="Verzeichnis1"/>
            <w:rPr>
              <w:rFonts w:asciiTheme="minorHAnsi" w:eastAsiaTheme="minorEastAsia" w:hAnsiTheme="minorHAnsi" w:cstheme="minorBidi"/>
              <w:noProof/>
            </w:rPr>
          </w:pPr>
          <w:hyperlink w:anchor="_Toc152670686" w:history="1">
            <w:r w:rsidR="00080FC3" w:rsidRPr="00A66C76">
              <w:rPr>
                <w:rStyle w:val="Hyperlink"/>
                <w:noProof/>
              </w:rPr>
              <w:t>5</w:t>
            </w:r>
            <w:r w:rsidR="00080FC3">
              <w:rPr>
                <w:rFonts w:asciiTheme="minorHAnsi" w:eastAsiaTheme="minorEastAsia" w:hAnsiTheme="minorHAnsi" w:cstheme="minorBidi"/>
                <w:noProof/>
              </w:rPr>
              <w:tab/>
            </w:r>
            <w:r w:rsidR="00080FC3" w:rsidRPr="00A66C76">
              <w:rPr>
                <w:rStyle w:val="Hyperlink"/>
                <w:noProof/>
              </w:rPr>
              <w:t>Konzeptimplementierung – MVP</w:t>
            </w:r>
            <w:r w:rsidR="00080FC3">
              <w:rPr>
                <w:noProof/>
                <w:webHidden/>
              </w:rPr>
              <w:tab/>
            </w:r>
            <w:r w:rsidR="00080FC3">
              <w:rPr>
                <w:noProof/>
                <w:webHidden/>
              </w:rPr>
              <w:fldChar w:fldCharType="begin"/>
            </w:r>
            <w:r w:rsidR="00080FC3">
              <w:rPr>
                <w:noProof/>
                <w:webHidden/>
              </w:rPr>
              <w:instrText xml:space="preserve"> PAGEREF _Toc152670686 \h </w:instrText>
            </w:r>
            <w:r w:rsidR="00080FC3">
              <w:rPr>
                <w:noProof/>
                <w:webHidden/>
              </w:rPr>
            </w:r>
            <w:r w:rsidR="00080FC3">
              <w:rPr>
                <w:noProof/>
                <w:webHidden/>
              </w:rPr>
              <w:fldChar w:fldCharType="separate"/>
            </w:r>
            <w:r w:rsidR="00080FC3">
              <w:rPr>
                <w:noProof/>
                <w:webHidden/>
              </w:rPr>
              <w:t>12</w:t>
            </w:r>
            <w:r w:rsidR="00080FC3">
              <w:rPr>
                <w:noProof/>
                <w:webHidden/>
              </w:rPr>
              <w:fldChar w:fldCharType="end"/>
            </w:r>
          </w:hyperlink>
        </w:p>
        <w:p w14:paraId="16D79131" w14:textId="56952D79" w:rsidR="00080FC3" w:rsidRDefault="00000000">
          <w:pPr>
            <w:pStyle w:val="Verzeichnis2"/>
            <w:rPr>
              <w:rFonts w:asciiTheme="minorHAnsi" w:eastAsiaTheme="minorEastAsia" w:hAnsiTheme="minorHAnsi" w:cstheme="minorBidi"/>
              <w:noProof/>
            </w:rPr>
          </w:pPr>
          <w:hyperlink w:anchor="_Toc152670687" w:history="1">
            <w:r w:rsidR="00080FC3" w:rsidRPr="00A66C76">
              <w:rPr>
                <w:rStyle w:val="Hyperlink"/>
                <w:noProof/>
              </w:rPr>
              <w:t>5.1</w:t>
            </w:r>
            <w:r w:rsidR="00080FC3">
              <w:rPr>
                <w:rFonts w:asciiTheme="minorHAnsi" w:eastAsiaTheme="minorEastAsia" w:hAnsiTheme="minorHAnsi" w:cstheme="minorBidi"/>
                <w:noProof/>
              </w:rPr>
              <w:tab/>
            </w:r>
            <w:r w:rsidR="00080FC3" w:rsidRPr="00A66C76">
              <w:rPr>
                <w:rStyle w:val="Hyperlink"/>
                <w:noProof/>
              </w:rPr>
              <w:t>Aggregierungsschicht</w:t>
            </w:r>
            <w:r w:rsidR="00080FC3">
              <w:rPr>
                <w:noProof/>
                <w:webHidden/>
              </w:rPr>
              <w:tab/>
            </w:r>
            <w:r w:rsidR="00080FC3">
              <w:rPr>
                <w:noProof/>
                <w:webHidden/>
              </w:rPr>
              <w:fldChar w:fldCharType="begin"/>
            </w:r>
            <w:r w:rsidR="00080FC3">
              <w:rPr>
                <w:noProof/>
                <w:webHidden/>
              </w:rPr>
              <w:instrText xml:space="preserve"> PAGEREF _Toc152670687 \h </w:instrText>
            </w:r>
            <w:r w:rsidR="00080FC3">
              <w:rPr>
                <w:noProof/>
                <w:webHidden/>
              </w:rPr>
            </w:r>
            <w:r w:rsidR="00080FC3">
              <w:rPr>
                <w:noProof/>
                <w:webHidden/>
              </w:rPr>
              <w:fldChar w:fldCharType="separate"/>
            </w:r>
            <w:r w:rsidR="00080FC3">
              <w:rPr>
                <w:noProof/>
                <w:webHidden/>
              </w:rPr>
              <w:t>12</w:t>
            </w:r>
            <w:r w:rsidR="00080FC3">
              <w:rPr>
                <w:noProof/>
                <w:webHidden/>
              </w:rPr>
              <w:fldChar w:fldCharType="end"/>
            </w:r>
          </w:hyperlink>
        </w:p>
        <w:p w14:paraId="66E9BC19" w14:textId="640A0C1D" w:rsidR="00080FC3" w:rsidRDefault="00000000">
          <w:pPr>
            <w:pStyle w:val="Verzeichnis1"/>
            <w:rPr>
              <w:rFonts w:asciiTheme="minorHAnsi" w:eastAsiaTheme="minorEastAsia" w:hAnsiTheme="minorHAnsi" w:cstheme="minorBidi"/>
              <w:noProof/>
            </w:rPr>
          </w:pPr>
          <w:hyperlink w:anchor="_Toc152670688" w:history="1">
            <w:r w:rsidR="00080FC3" w:rsidRPr="00A66C76">
              <w:rPr>
                <w:rStyle w:val="Hyperlink"/>
                <w:noProof/>
              </w:rPr>
              <w:t>6</w:t>
            </w:r>
            <w:r w:rsidR="00080FC3">
              <w:rPr>
                <w:rFonts w:asciiTheme="minorHAnsi" w:eastAsiaTheme="minorEastAsia" w:hAnsiTheme="minorHAnsi" w:cstheme="minorBidi"/>
                <w:noProof/>
              </w:rPr>
              <w:tab/>
            </w:r>
            <w:r w:rsidR="00080FC3" w:rsidRPr="00A66C76">
              <w:rPr>
                <w:rStyle w:val="Hyperlink"/>
                <w:noProof/>
              </w:rPr>
              <w:t>Marktanalyse: Alternativen und Synergien im Markt</w:t>
            </w:r>
            <w:r w:rsidR="00080FC3">
              <w:rPr>
                <w:noProof/>
                <w:webHidden/>
              </w:rPr>
              <w:tab/>
            </w:r>
            <w:r w:rsidR="00080FC3">
              <w:rPr>
                <w:noProof/>
                <w:webHidden/>
              </w:rPr>
              <w:fldChar w:fldCharType="begin"/>
            </w:r>
            <w:r w:rsidR="00080FC3">
              <w:rPr>
                <w:noProof/>
                <w:webHidden/>
              </w:rPr>
              <w:instrText xml:space="preserve"> PAGEREF _Toc152670688 \h </w:instrText>
            </w:r>
            <w:r w:rsidR="00080FC3">
              <w:rPr>
                <w:noProof/>
                <w:webHidden/>
              </w:rPr>
            </w:r>
            <w:r w:rsidR="00080FC3">
              <w:rPr>
                <w:noProof/>
                <w:webHidden/>
              </w:rPr>
              <w:fldChar w:fldCharType="separate"/>
            </w:r>
            <w:r w:rsidR="00080FC3">
              <w:rPr>
                <w:noProof/>
                <w:webHidden/>
              </w:rPr>
              <w:t>14</w:t>
            </w:r>
            <w:r w:rsidR="00080FC3">
              <w:rPr>
                <w:noProof/>
                <w:webHidden/>
              </w:rPr>
              <w:fldChar w:fldCharType="end"/>
            </w:r>
          </w:hyperlink>
        </w:p>
        <w:p w14:paraId="2FE1E6DF" w14:textId="2FD1DC9C" w:rsidR="00080FC3" w:rsidRDefault="00000000">
          <w:pPr>
            <w:pStyle w:val="Verzeichnis1"/>
            <w:rPr>
              <w:rFonts w:asciiTheme="minorHAnsi" w:eastAsiaTheme="minorEastAsia" w:hAnsiTheme="minorHAnsi" w:cstheme="minorBidi"/>
              <w:noProof/>
            </w:rPr>
          </w:pPr>
          <w:hyperlink w:anchor="_Toc152670689" w:history="1">
            <w:r w:rsidR="00080FC3" w:rsidRPr="00A66C76">
              <w:rPr>
                <w:rStyle w:val="Hyperlink"/>
                <w:noProof/>
              </w:rPr>
              <w:t>7</w:t>
            </w:r>
            <w:r w:rsidR="00080FC3">
              <w:rPr>
                <w:rFonts w:asciiTheme="minorHAnsi" w:eastAsiaTheme="minorEastAsia" w:hAnsiTheme="minorHAnsi" w:cstheme="minorBidi"/>
                <w:noProof/>
              </w:rPr>
              <w:tab/>
            </w:r>
            <w:r w:rsidR="00080FC3" w:rsidRPr="00A66C76">
              <w:rPr>
                <w:rStyle w:val="Hyperlink"/>
                <w:noProof/>
              </w:rPr>
              <w:t>Feature-Backlog</w:t>
            </w:r>
            <w:r w:rsidR="00080FC3">
              <w:rPr>
                <w:noProof/>
                <w:webHidden/>
              </w:rPr>
              <w:tab/>
            </w:r>
            <w:r w:rsidR="00080FC3">
              <w:rPr>
                <w:noProof/>
                <w:webHidden/>
              </w:rPr>
              <w:fldChar w:fldCharType="begin"/>
            </w:r>
            <w:r w:rsidR="00080FC3">
              <w:rPr>
                <w:noProof/>
                <w:webHidden/>
              </w:rPr>
              <w:instrText xml:space="preserve"> PAGEREF _Toc152670689 \h </w:instrText>
            </w:r>
            <w:r w:rsidR="00080FC3">
              <w:rPr>
                <w:noProof/>
                <w:webHidden/>
              </w:rPr>
            </w:r>
            <w:r w:rsidR="00080FC3">
              <w:rPr>
                <w:noProof/>
                <w:webHidden/>
              </w:rPr>
              <w:fldChar w:fldCharType="separate"/>
            </w:r>
            <w:r w:rsidR="00080FC3">
              <w:rPr>
                <w:noProof/>
                <w:webHidden/>
              </w:rPr>
              <w:t>14</w:t>
            </w:r>
            <w:r w:rsidR="00080FC3">
              <w:rPr>
                <w:noProof/>
                <w:webHidden/>
              </w:rPr>
              <w:fldChar w:fldCharType="end"/>
            </w:r>
          </w:hyperlink>
        </w:p>
        <w:p w14:paraId="0862C00C" w14:textId="0BC59CB9" w:rsidR="00080FC3" w:rsidRDefault="00000000">
          <w:pPr>
            <w:pStyle w:val="Verzeichnis2"/>
            <w:rPr>
              <w:rFonts w:asciiTheme="minorHAnsi" w:eastAsiaTheme="minorEastAsia" w:hAnsiTheme="minorHAnsi" w:cstheme="minorBidi"/>
              <w:noProof/>
            </w:rPr>
          </w:pPr>
          <w:hyperlink w:anchor="_Toc152670690" w:history="1">
            <w:r w:rsidR="00080FC3" w:rsidRPr="00A66C76">
              <w:rPr>
                <w:rStyle w:val="Hyperlink"/>
                <w:noProof/>
              </w:rPr>
              <w:t>7.1</w:t>
            </w:r>
            <w:r w:rsidR="00080FC3">
              <w:rPr>
                <w:rFonts w:asciiTheme="minorHAnsi" w:eastAsiaTheme="minorEastAsia" w:hAnsiTheme="minorHAnsi" w:cstheme="minorBidi"/>
                <w:noProof/>
              </w:rPr>
              <w:tab/>
            </w:r>
            <w:r w:rsidR="00080FC3" w:rsidRPr="00A66C76">
              <w:rPr>
                <w:rStyle w:val="Hyperlink"/>
                <w:noProof/>
              </w:rPr>
              <w:t>SDR basierte Bewertungen</w:t>
            </w:r>
            <w:r w:rsidR="00080FC3">
              <w:rPr>
                <w:noProof/>
                <w:webHidden/>
              </w:rPr>
              <w:tab/>
            </w:r>
            <w:r w:rsidR="00080FC3">
              <w:rPr>
                <w:noProof/>
                <w:webHidden/>
              </w:rPr>
              <w:fldChar w:fldCharType="begin"/>
            </w:r>
            <w:r w:rsidR="00080FC3">
              <w:rPr>
                <w:noProof/>
                <w:webHidden/>
              </w:rPr>
              <w:instrText xml:space="preserve"> PAGEREF _Toc152670690 \h </w:instrText>
            </w:r>
            <w:r w:rsidR="00080FC3">
              <w:rPr>
                <w:noProof/>
                <w:webHidden/>
              </w:rPr>
            </w:r>
            <w:r w:rsidR="00080FC3">
              <w:rPr>
                <w:noProof/>
                <w:webHidden/>
              </w:rPr>
              <w:fldChar w:fldCharType="separate"/>
            </w:r>
            <w:r w:rsidR="00080FC3">
              <w:rPr>
                <w:noProof/>
                <w:webHidden/>
              </w:rPr>
              <w:t>14</w:t>
            </w:r>
            <w:r w:rsidR="00080FC3">
              <w:rPr>
                <w:noProof/>
                <w:webHidden/>
              </w:rPr>
              <w:fldChar w:fldCharType="end"/>
            </w:r>
          </w:hyperlink>
        </w:p>
        <w:p w14:paraId="4F6E4754" w14:textId="232A5220" w:rsidR="00080FC3" w:rsidRDefault="00000000">
          <w:pPr>
            <w:pStyle w:val="Verzeichnis3"/>
            <w:tabs>
              <w:tab w:val="left" w:pos="1276"/>
            </w:tabs>
            <w:rPr>
              <w:rFonts w:asciiTheme="minorHAnsi" w:eastAsiaTheme="minorEastAsia" w:hAnsiTheme="minorHAnsi" w:cstheme="minorBidi"/>
              <w:noProof/>
            </w:rPr>
          </w:pPr>
          <w:hyperlink w:anchor="_Toc152670691" w:history="1">
            <w:r w:rsidR="00080FC3" w:rsidRPr="00A66C76">
              <w:rPr>
                <w:rStyle w:val="Hyperlink"/>
                <w:noProof/>
              </w:rPr>
              <w:t>7.1.1</w:t>
            </w:r>
            <w:r w:rsidR="00080FC3">
              <w:rPr>
                <w:rFonts w:asciiTheme="minorHAnsi" w:eastAsiaTheme="minorEastAsia" w:hAnsiTheme="minorHAnsi" w:cstheme="minorBidi"/>
                <w:noProof/>
              </w:rPr>
              <w:tab/>
            </w:r>
            <w:r w:rsidR="00080FC3" w:rsidRPr="00A66C76">
              <w:rPr>
                <w:rStyle w:val="Hyperlink"/>
                <w:noProof/>
              </w:rPr>
              <w:t>CW-/RTTY-/-FT-8-Skimmer</w:t>
            </w:r>
            <w:r w:rsidR="00080FC3">
              <w:rPr>
                <w:noProof/>
                <w:webHidden/>
              </w:rPr>
              <w:tab/>
            </w:r>
            <w:r w:rsidR="00080FC3">
              <w:rPr>
                <w:noProof/>
                <w:webHidden/>
              </w:rPr>
              <w:fldChar w:fldCharType="begin"/>
            </w:r>
            <w:r w:rsidR="00080FC3">
              <w:rPr>
                <w:noProof/>
                <w:webHidden/>
              </w:rPr>
              <w:instrText xml:space="preserve"> PAGEREF _Toc152670691 \h </w:instrText>
            </w:r>
            <w:r w:rsidR="00080FC3">
              <w:rPr>
                <w:noProof/>
                <w:webHidden/>
              </w:rPr>
            </w:r>
            <w:r w:rsidR="00080FC3">
              <w:rPr>
                <w:noProof/>
                <w:webHidden/>
              </w:rPr>
              <w:fldChar w:fldCharType="separate"/>
            </w:r>
            <w:r w:rsidR="00080FC3">
              <w:rPr>
                <w:noProof/>
                <w:webHidden/>
              </w:rPr>
              <w:t>14</w:t>
            </w:r>
            <w:r w:rsidR="00080FC3">
              <w:rPr>
                <w:noProof/>
                <w:webHidden/>
              </w:rPr>
              <w:fldChar w:fldCharType="end"/>
            </w:r>
          </w:hyperlink>
        </w:p>
        <w:p w14:paraId="54B3397B" w14:textId="1B7DE2A5" w:rsidR="00080FC3" w:rsidRDefault="00000000">
          <w:pPr>
            <w:pStyle w:val="Verzeichnis3"/>
            <w:tabs>
              <w:tab w:val="left" w:pos="1276"/>
            </w:tabs>
            <w:rPr>
              <w:rFonts w:asciiTheme="minorHAnsi" w:eastAsiaTheme="minorEastAsia" w:hAnsiTheme="minorHAnsi" w:cstheme="minorBidi"/>
              <w:noProof/>
            </w:rPr>
          </w:pPr>
          <w:hyperlink w:anchor="_Toc152670692" w:history="1">
            <w:r w:rsidR="00080FC3" w:rsidRPr="00A66C76">
              <w:rPr>
                <w:rStyle w:val="Hyperlink"/>
                <w:noProof/>
              </w:rPr>
              <w:t>7.1.2</w:t>
            </w:r>
            <w:r w:rsidR="00080FC3">
              <w:rPr>
                <w:rFonts w:asciiTheme="minorHAnsi" w:eastAsiaTheme="minorEastAsia" w:hAnsiTheme="minorHAnsi" w:cstheme="minorBidi"/>
                <w:noProof/>
              </w:rPr>
              <w:tab/>
            </w:r>
            <w:r w:rsidR="00080FC3" w:rsidRPr="00A66C76">
              <w:rPr>
                <w:rStyle w:val="Hyperlink"/>
                <w:noProof/>
              </w:rPr>
              <w:t>SSB-Detektion</w:t>
            </w:r>
            <w:r w:rsidR="00080FC3">
              <w:rPr>
                <w:noProof/>
                <w:webHidden/>
              </w:rPr>
              <w:tab/>
            </w:r>
            <w:r w:rsidR="00080FC3">
              <w:rPr>
                <w:noProof/>
                <w:webHidden/>
              </w:rPr>
              <w:fldChar w:fldCharType="begin"/>
            </w:r>
            <w:r w:rsidR="00080FC3">
              <w:rPr>
                <w:noProof/>
                <w:webHidden/>
              </w:rPr>
              <w:instrText xml:space="preserve"> PAGEREF _Toc152670692 \h </w:instrText>
            </w:r>
            <w:r w:rsidR="00080FC3">
              <w:rPr>
                <w:noProof/>
                <w:webHidden/>
              </w:rPr>
            </w:r>
            <w:r w:rsidR="00080FC3">
              <w:rPr>
                <w:noProof/>
                <w:webHidden/>
              </w:rPr>
              <w:fldChar w:fldCharType="separate"/>
            </w:r>
            <w:r w:rsidR="00080FC3">
              <w:rPr>
                <w:noProof/>
                <w:webHidden/>
              </w:rPr>
              <w:t>14</w:t>
            </w:r>
            <w:r w:rsidR="00080FC3">
              <w:rPr>
                <w:noProof/>
                <w:webHidden/>
              </w:rPr>
              <w:fldChar w:fldCharType="end"/>
            </w:r>
          </w:hyperlink>
        </w:p>
        <w:p w14:paraId="7AB106F6" w14:textId="0DC408B6" w:rsidR="00080FC3" w:rsidRDefault="00000000">
          <w:pPr>
            <w:pStyle w:val="Verzeichnis3"/>
            <w:tabs>
              <w:tab w:val="left" w:pos="1276"/>
            </w:tabs>
            <w:rPr>
              <w:rFonts w:asciiTheme="minorHAnsi" w:eastAsiaTheme="minorEastAsia" w:hAnsiTheme="minorHAnsi" w:cstheme="minorBidi"/>
              <w:noProof/>
            </w:rPr>
          </w:pPr>
          <w:hyperlink w:anchor="_Toc152670693" w:history="1">
            <w:r w:rsidR="00080FC3" w:rsidRPr="00A66C76">
              <w:rPr>
                <w:rStyle w:val="Hyperlink"/>
                <w:noProof/>
              </w:rPr>
              <w:t>7.1.3</w:t>
            </w:r>
            <w:r w:rsidR="00080FC3">
              <w:rPr>
                <w:rFonts w:asciiTheme="minorHAnsi" w:eastAsiaTheme="minorEastAsia" w:hAnsiTheme="minorHAnsi" w:cstheme="minorBidi"/>
                <w:noProof/>
              </w:rPr>
              <w:tab/>
            </w:r>
            <w:r w:rsidR="00080FC3" w:rsidRPr="00A66C76">
              <w:rPr>
                <w:rStyle w:val="Hyperlink"/>
                <w:noProof/>
              </w:rPr>
              <w:t>Spliterkennung</w:t>
            </w:r>
            <w:r w:rsidR="00080FC3">
              <w:rPr>
                <w:noProof/>
                <w:webHidden/>
              </w:rPr>
              <w:tab/>
            </w:r>
            <w:r w:rsidR="00080FC3">
              <w:rPr>
                <w:noProof/>
                <w:webHidden/>
              </w:rPr>
              <w:fldChar w:fldCharType="begin"/>
            </w:r>
            <w:r w:rsidR="00080FC3">
              <w:rPr>
                <w:noProof/>
                <w:webHidden/>
              </w:rPr>
              <w:instrText xml:space="preserve"> PAGEREF _Toc152670693 \h </w:instrText>
            </w:r>
            <w:r w:rsidR="00080FC3">
              <w:rPr>
                <w:noProof/>
                <w:webHidden/>
              </w:rPr>
            </w:r>
            <w:r w:rsidR="00080FC3">
              <w:rPr>
                <w:noProof/>
                <w:webHidden/>
              </w:rPr>
              <w:fldChar w:fldCharType="separate"/>
            </w:r>
            <w:r w:rsidR="00080FC3">
              <w:rPr>
                <w:noProof/>
                <w:webHidden/>
              </w:rPr>
              <w:t>15</w:t>
            </w:r>
            <w:r w:rsidR="00080FC3">
              <w:rPr>
                <w:noProof/>
                <w:webHidden/>
              </w:rPr>
              <w:fldChar w:fldCharType="end"/>
            </w:r>
          </w:hyperlink>
        </w:p>
        <w:p w14:paraId="7464FF0E" w14:textId="7442093D" w:rsidR="00080FC3" w:rsidRDefault="00000000">
          <w:pPr>
            <w:pStyle w:val="Verzeichnis3"/>
            <w:tabs>
              <w:tab w:val="left" w:pos="1276"/>
            </w:tabs>
            <w:rPr>
              <w:rFonts w:asciiTheme="minorHAnsi" w:eastAsiaTheme="minorEastAsia" w:hAnsiTheme="minorHAnsi" w:cstheme="minorBidi"/>
              <w:noProof/>
            </w:rPr>
          </w:pPr>
          <w:hyperlink w:anchor="_Toc152670694" w:history="1">
            <w:r w:rsidR="00080FC3" w:rsidRPr="00A66C76">
              <w:rPr>
                <w:rStyle w:val="Hyperlink"/>
                <w:noProof/>
              </w:rPr>
              <w:t>7.1.4</w:t>
            </w:r>
            <w:r w:rsidR="00080FC3">
              <w:rPr>
                <w:rFonts w:asciiTheme="minorHAnsi" w:eastAsiaTheme="minorEastAsia" w:hAnsiTheme="minorHAnsi" w:cstheme="minorBidi"/>
                <w:noProof/>
              </w:rPr>
              <w:tab/>
            </w:r>
            <w:r w:rsidR="00080FC3" w:rsidRPr="00A66C76">
              <w:rPr>
                <w:rStyle w:val="Hyperlink"/>
                <w:noProof/>
              </w:rPr>
              <w:t>QSX-Erkennung/ Verifikation</w:t>
            </w:r>
            <w:r w:rsidR="00080FC3">
              <w:rPr>
                <w:noProof/>
                <w:webHidden/>
              </w:rPr>
              <w:tab/>
            </w:r>
            <w:r w:rsidR="00080FC3">
              <w:rPr>
                <w:noProof/>
                <w:webHidden/>
              </w:rPr>
              <w:fldChar w:fldCharType="begin"/>
            </w:r>
            <w:r w:rsidR="00080FC3">
              <w:rPr>
                <w:noProof/>
                <w:webHidden/>
              </w:rPr>
              <w:instrText xml:space="preserve"> PAGEREF _Toc152670694 \h </w:instrText>
            </w:r>
            <w:r w:rsidR="00080FC3">
              <w:rPr>
                <w:noProof/>
                <w:webHidden/>
              </w:rPr>
            </w:r>
            <w:r w:rsidR="00080FC3">
              <w:rPr>
                <w:noProof/>
                <w:webHidden/>
              </w:rPr>
              <w:fldChar w:fldCharType="separate"/>
            </w:r>
            <w:r w:rsidR="00080FC3">
              <w:rPr>
                <w:noProof/>
                <w:webHidden/>
              </w:rPr>
              <w:t>15</w:t>
            </w:r>
            <w:r w:rsidR="00080FC3">
              <w:rPr>
                <w:noProof/>
                <w:webHidden/>
              </w:rPr>
              <w:fldChar w:fldCharType="end"/>
            </w:r>
          </w:hyperlink>
        </w:p>
        <w:p w14:paraId="6199A74E" w14:textId="38EBD6CA" w:rsidR="00080FC3" w:rsidRDefault="00000000">
          <w:pPr>
            <w:pStyle w:val="Verzeichnis3"/>
            <w:tabs>
              <w:tab w:val="left" w:pos="1276"/>
            </w:tabs>
            <w:rPr>
              <w:rFonts w:asciiTheme="minorHAnsi" w:eastAsiaTheme="minorEastAsia" w:hAnsiTheme="minorHAnsi" w:cstheme="minorBidi"/>
              <w:noProof/>
            </w:rPr>
          </w:pPr>
          <w:hyperlink w:anchor="_Toc152670695" w:history="1">
            <w:r w:rsidR="00080FC3" w:rsidRPr="00A66C76">
              <w:rPr>
                <w:rStyle w:val="Hyperlink"/>
                <w:noProof/>
              </w:rPr>
              <w:t>7.1.5</w:t>
            </w:r>
            <w:r w:rsidR="00080FC3">
              <w:rPr>
                <w:rFonts w:asciiTheme="minorHAnsi" w:eastAsiaTheme="minorEastAsia" w:hAnsiTheme="minorHAnsi" w:cstheme="minorBidi"/>
                <w:noProof/>
              </w:rPr>
              <w:tab/>
            </w:r>
            <w:r w:rsidR="00080FC3" w:rsidRPr="00A66C76">
              <w:rPr>
                <w:rStyle w:val="Hyperlink"/>
                <w:noProof/>
              </w:rPr>
              <w:t>Automatischer Superbandöffnungsdetektor</w:t>
            </w:r>
            <w:r w:rsidR="00080FC3">
              <w:rPr>
                <w:noProof/>
                <w:webHidden/>
              </w:rPr>
              <w:tab/>
            </w:r>
            <w:r w:rsidR="00080FC3">
              <w:rPr>
                <w:noProof/>
                <w:webHidden/>
              </w:rPr>
              <w:fldChar w:fldCharType="begin"/>
            </w:r>
            <w:r w:rsidR="00080FC3">
              <w:rPr>
                <w:noProof/>
                <w:webHidden/>
              </w:rPr>
              <w:instrText xml:space="preserve"> PAGEREF _Toc152670695 \h </w:instrText>
            </w:r>
            <w:r w:rsidR="00080FC3">
              <w:rPr>
                <w:noProof/>
                <w:webHidden/>
              </w:rPr>
            </w:r>
            <w:r w:rsidR="00080FC3">
              <w:rPr>
                <w:noProof/>
                <w:webHidden/>
              </w:rPr>
              <w:fldChar w:fldCharType="separate"/>
            </w:r>
            <w:r w:rsidR="00080FC3">
              <w:rPr>
                <w:noProof/>
                <w:webHidden/>
              </w:rPr>
              <w:t>15</w:t>
            </w:r>
            <w:r w:rsidR="00080FC3">
              <w:rPr>
                <w:noProof/>
                <w:webHidden/>
              </w:rPr>
              <w:fldChar w:fldCharType="end"/>
            </w:r>
          </w:hyperlink>
        </w:p>
        <w:p w14:paraId="5EB458D7" w14:textId="07A829C1" w:rsidR="00080FC3" w:rsidRDefault="00000000">
          <w:pPr>
            <w:pStyle w:val="Verzeichnis3"/>
            <w:tabs>
              <w:tab w:val="left" w:pos="1276"/>
            </w:tabs>
            <w:rPr>
              <w:rFonts w:asciiTheme="minorHAnsi" w:eastAsiaTheme="minorEastAsia" w:hAnsiTheme="minorHAnsi" w:cstheme="minorBidi"/>
              <w:noProof/>
            </w:rPr>
          </w:pPr>
          <w:hyperlink w:anchor="_Toc152670696" w:history="1">
            <w:r w:rsidR="00080FC3" w:rsidRPr="00A66C76">
              <w:rPr>
                <w:rStyle w:val="Hyperlink"/>
                <w:noProof/>
              </w:rPr>
              <w:t>7.1.6</w:t>
            </w:r>
            <w:r w:rsidR="00080FC3">
              <w:rPr>
                <w:rFonts w:asciiTheme="minorHAnsi" w:eastAsiaTheme="minorEastAsia" w:hAnsiTheme="minorHAnsi" w:cstheme="minorBidi"/>
                <w:noProof/>
              </w:rPr>
              <w:tab/>
            </w:r>
            <w:r w:rsidR="00080FC3" w:rsidRPr="00A66C76">
              <w:rPr>
                <w:rStyle w:val="Hyperlink"/>
                <w:noProof/>
              </w:rPr>
              <w:t>Baken- und WSPR/FT-8-Auswertung</w:t>
            </w:r>
            <w:r w:rsidR="00080FC3">
              <w:rPr>
                <w:noProof/>
                <w:webHidden/>
              </w:rPr>
              <w:tab/>
            </w:r>
            <w:r w:rsidR="00080FC3">
              <w:rPr>
                <w:noProof/>
                <w:webHidden/>
              </w:rPr>
              <w:fldChar w:fldCharType="begin"/>
            </w:r>
            <w:r w:rsidR="00080FC3">
              <w:rPr>
                <w:noProof/>
                <w:webHidden/>
              </w:rPr>
              <w:instrText xml:space="preserve"> PAGEREF _Toc152670696 \h </w:instrText>
            </w:r>
            <w:r w:rsidR="00080FC3">
              <w:rPr>
                <w:noProof/>
                <w:webHidden/>
              </w:rPr>
            </w:r>
            <w:r w:rsidR="00080FC3">
              <w:rPr>
                <w:noProof/>
                <w:webHidden/>
              </w:rPr>
              <w:fldChar w:fldCharType="separate"/>
            </w:r>
            <w:r w:rsidR="00080FC3">
              <w:rPr>
                <w:noProof/>
                <w:webHidden/>
              </w:rPr>
              <w:t>15</w:t>
            </w:r>
            <w:r w:rsidR="00080FC3">
              <w:rPr>
                <w:noProof/>
                <w:webHidden/>
              </w:rPr>
              <w:fldChar w:fldCharType="end"/>
            </w:r>
          </w:hyperlink>
        </w:p>
        <w:p w14:paraId="47C11376" w14:textId="657CFC03" w:rsidR="00080FC3" w:rsidRDefault="00000000">
          <w:pPr>
            <w:pStyle w:val="Verzeichnis3"/>
            <w:tabs>
              <w:tab w:val="left" w:pos="1276"/>
            </w:tabs>
            <w:rPr>
              <w:rFonts w:asciiTheme="minorHAnsi" w:eastAsiaTheme="minorEastAsia" w:hAnsiTheme="minorHAnsi" w:cstheme="minorBidi"/>
              <w:noProof/>
            </w:rPr>
          </w:pPr>
          <w:hyperlink w:anchor="_Toc152670697" w:history="1">
            <w:r w:rsidR="00080FC3" w:rsidRPr="00A66C76">
              <w:rPr>
                <w:rStyle w:val="Hyperlink"/>
                <w:noProof/>
              </w:rPr>
              <w:t>7.1.7</w:t>
            </w:r>
            <w:r w:rsidR="00080FC3">
              <w:rPr>
                <w:rFonts w:asciiTheme="minorHAnsi" w:eastAsiaTheme="minorEastAsia" w:hAnsiTheme="minorHAnsi" w:cstheme="minorBidi"/>
                <w:noProof/>
              </w:rPr>
              <w:tab/>
            </w:r>
            <w:r w:rsidR="00080FC3" w:rsidRPr="00A66C76">
              <w:rPr>
                <w:rStyle w:val="Hyperlink"/>
                <w:noProof/>
              </w:rPr>
              <w:t>Zeitabwertung</w:t>
            </w:r>
            <w:r w:rsidR="00080FC3">
              <w:rPr>
                <w:noProof/>
                <w:webHidden/>
              </w:rPr>
              <w:tab/>
            </w:r>
            <w:r w:rsidR="00080FC3">
              <w:rPr>
                <w:noProof/>
                <w:webHidden/>
              </w:rPr>
              <w:fldChar w:fldCharType="begin"/>
            </w:r>
            <w:r w:rsidR="00080FC3">
              <w:rPr>
                <w:noProof/>
                <w:webHidden/>
              </w:rPr>
              <w:instrText xml:space="preserve"> PAGEREF _Toc152670697 \h </w:instrText>
            </w:r>
            <w:r w:rsidR="00080FC3">
              <w:rPr>
                <w:noProof/>
                <w:webHidden/>
              </w:rPr>
            </w:r>
            <w:r w:rsidR="00080FC3">
              <w:rPr>
                <w:noProof/>
                <w:webHidden/>
              </w:rPr>
              <w:fldChar w:fldCharType="separate"/>
            </w:r>
            <w:r w:rsidR="00080FC3">
              <w:rPr>
                <w:noProof/>
                <w:webHidden/>
              </w:rPr>
              <w:t>15</w:t>
            </w:r>
            <w:r w:rsidR="00080FC3">
              <w:rPr>
                <w:noProof/>
                <w:webHidden/>
              </w:rPr>
              <w:fldChar w:fldCharType="end"/>
            </w:r>
          </w:hyperlink>
        </w:p>
        <w:p w14:paraId="55146A29" w14:textId="5837B898" w:rsidR="00080FC3" w:rsidRDefault="00000000">
          <w:pPr>
            <w:pStyle w:val="Verzeichnis3"/>
            <w:tabs>
              <w:tab w:val="left" w:pos="1276"/>
            </w:tabs>
            <w:rPr>
              <w:rFonts w:asciiTheme="minorHAnsi" w:eastAsiaTheme="minorEastAsia" w:hAnsiTheme="minorHAnsi" w:cstheme="minorBidi"/>
              <w:noProof/>
            </w:rPr>
          </w:pPr>
          <w:hyperlink w:anchor="_Toc152670698" w:history="1">
            <w:r w:rsidR="00080FC3" w:rsidRPr="00A66C76">
              <w:rPr>
                <w:rStyle w:val="Hyperlink"/>
                <w:noProof/>
              </w:rPr>
              <w:t>7.1.8</w:t>
            </w:r>
            <w:r w:rsidR="00080FC3">
              <w:rPr>
                <w:rFonts w:asciiTheme="minorHAnsi" w:eastAsiaTheme="minorEastAsia" w:hAnsiTheme="minorHAnsi" w:cstheme="minorBidi"/>
                <w:noProof/>
              </w:rPr>
              <w:tab/>
            </w:r>
            <w:r w:rsidR="00080FC3" w:rsidRPr="00A66C76">
              <w:rPr>
                <w:rStyle w:val="Hyperlink"/>
                <w:noProof/>
              </w:rPr>
              <w:t>CQ-Frequenzerkennung</w:t>
            </w:r>
            <w:r w:rsidR="00080FC3">
              <w:rPr>
                <w:noProof/>
                <w:webHidden/>
              </w:rPr>
              <w:tab/>
            </w:r>
            <w:r w:rsidR="00080FC3">
              <w:rPr>
                <w:noProof/>
                <w:webHidden/>
              </w:rPr>
              <w:fldChar w:fldCharType="begin"/>
            </w:r>
            <w:r w:rsidR="00080FC3">
              <w:rPr>
                <w:noProof/>
                <w:webHidden/>
              </w:rPr>
              <w:instrText xml:space="preserve"> PAGEREF _Toc152670698 \h </w:instrText>
            </w:r>
            <w:r w:rsidR="00080FC3">
              <w:rPr>
                <w:noProof/>
                <w:webHidden/>
              </w:rPr>
            </w:r>
            <w:r w:rsidR="00080FC3">
              <w:rPr>
                <w:noProof/>
                <w:webHidden/>
              </w:rPr>
              <w:fldChar w:fldCharType="separate"/>
            </w:r>
            <w:r w:rsidR="00080FC3">
              <w:rPr>
                <w:noProof/>
                <w:webHidden/>
              </w:rPr>
              <w:t>15</w:t>
            </w:r>
            <w:r w:rsidR="00080FC3">
              <w:rPr>
                <w:noProof/>
                <w:webHidden/>
              </w:rPr>
              <w:fldChar w:fldCharType="end"/>
            </w:r>
          </w:hyperlink>
        </w:p>
        <w:p w14:paraId="0B398E00" w14:textId="52C3ADE5" w:rsidR="00080FC3" w:rsidRDefault="00000000">
          <w:pPr>
            <w:pStyle w:val="Verzeichnis2"/>
            <w:rPr>
              <w:rFonts w:asciiTheme="minorHAnsi" w:eastAsiaTheme="minorEastAsia" w:hAnsiTheme="minorHAnsi" w:cstheme="minorBidi"/>
              <w:noProof/>
            </w:rPr>
          </w:pPr>
          <w:hyperlink w:anchor="_Toc152670699" w:history="1">
            <w:r w:rsidR="00080FC3" w:rsidRPr="00A66C76">
              <w:rPr>
                <w:rStyle w:val="Hyperlink"/>
                <w:noProof/>
              </w:rPr>
              <w:t>7.2</w:t>
            </w:r>
            <w:r w:rsidR="00080FC3">
              <w:rPr>
                <w:rFonts w:asciiTheme="minorHAnsi" w:eastAsiaTheme="minorEastAsia" w:hAnsiTheme="minorHAnsi" w:cstheme="minorBidi"/>
                <w:noProof/>
              </w:rPr>
              <w:tab/>
            </w:r>
            <w:r w:rsidR="00080FC3" w:rsidRPr="00A66C76">
              <w:rPr>
                <w:rStyle w:val="Hyperlink"/>
                <w:noProof/>
              </w:rPr>
              <w:t>Social Feedback</w:t>
            </w:r>
            <w:r w:rsidR="00080FC3">
              <w:rPr>
                <w:noProof/>
                <w:webHidden/>
              </w:rPr>
              <w:tab/>
            </w:r>
            <w:r w:rsidR="00080FC3">
              <w:rPr>
                <w:noProof/>
                <w:webHidden/>
              </w:rPr>
              <w:fldChar w:fldCharType="begin"/>
            </w:r>
            <w:r w:rsidR="00080FC3">
              <w:rPr>
                <w:noProof/>
                <w:webHidden/>
              </w:rPr>
              <w:instrText xml:space="preserve"> PAGEREF _Toc152670699 \h </w:instrText>
            </w:r>
            <w:r w:rsidR="00080FC3">
              <w:rPr>
                <w:noProof/>
                <w:webHidden/>
              </w:rPr>
            </w:r>
            <w:r w:rsidR="00080FC3">
              <w:rPr>
                <w:noProof/>
                <w:webHidden/>
              </w:rPr>
              <w:fldChar w:fldCharType="separate"/>
            </w:r>
            <w:r w:rsidR="00080FC3">
              <w:rPr>
                <w:noProof/>
                <w:webHidden/>
              </w:rPr>
              <w:t>16</w:t>
            </w:r>
            <w:r w:rsidR="00080FC3">
              <w:rPr>
                <w:noProof/>
                <w:webHidden/>
              </w:rPr>
              <w:fldChar w:fldCharType="end"/>
            </w:r>
          </w:hyperlink>
        </w:p>
        <w:p w14:paraId="3A094714" w14:textId="27BF31B3" w:rsidR="00080FC3" w:rsidRDefault="00000000">
          <w:pPr>
            <w:pStyle w:val="Verzeichnis3"/>
            <w:tabs>
              <w:tab w:val="left" w:pos="1276"/>
            </w:tabs>
            <w:rPr>
              <w:rFonts w:asciiTheme="minorHAnsi" w:eastAsiaTheme="minorEastAsia" w:hAnsiTheme="minorHAnsi" w:cstheme="minorBidi"/>
              <w:noProof/>
            </w:rPr>
          </w:pPr>
          <w:hyperlink w:anchor="_Toc152670700" w:history="1">
            <w:r w:rsidR="00080FC3" w:rsidRPr="00A66C76">
              <w:rPr>
                <w:rStyle w:val="Hyperlink"/>
                <w:noProof/>
              </w:rPr>
              <w:t>7.2.1</w:t>
            </w:r>
            <w:r w:rsidR="00080FC3">
              <w:rPr>
                <w:rFonts w:asciiTheme="minorHAnsi" w:eastAsiaTheme="minorEastAsia" w:hAnsiTheme="minorHAnsi" w:cstheme="minorBidi"/>
                <w:noProof/>
              </w:rPr>
              <w:tab/>
            </w:r>
            <w:r w:rsidR="00080FC3" w:rsidRPr="00A66C76">
              <w:rPr>
                <w:rStyle w:val="Hyperlink"/>
                <w:noProof/>
              </w:rPr>
              <w:t>Logbuch-Crossreference</w:t>
            </w:r>
            <w:r w:rsidR="00080FC3">
              <w:rPr>
                <w:noProof/>
                <w:webHidden/>
              </w:rPr>
              <w:tab/>
            </w:r>
            <w:r w:rsidR="00080FC3">
              <w:rPr>
                <w:noProof/>
                <w:webHidden/>
              </w:rPr>
              <w:fldChar w:fldCharType="begin"/>
            </w:r>
            <w:r w:rsidR="00080FC3">
              <w:rPr>
                <w:noProof/>
                <w:webHidden/>
              </w:rPr>
              <w:instrText xml:space="preserve"> PAGEREF _Toc152670700 \h </w:instrText>
            </w:r>
            <w:r w:rsidR="00080FC3">
              <w:rPr>
                <w:noProof/>
                <w:webHidden/>
              </w:rPr>
            </w:r>
            <w:r w:rsidR="00080FC3">
              <w:rPr>
                <w:noProof/>
                <w:webHidden/>
              </w:rPr>
              <w:fldChar w:fldCharType="separate"/>
            </w:r>
            <w:r w:rsidR="00080FC3">
              <w:rPr>
                <w:noProof/>
                <w:webHidden/>
              </w:rPr>
              <w:t>16</w:t>
            </w:r>
            <w:r w:rsidR="00080FC3">
              <w:rPr>
                <w:noProof/>
                <w:webHidden/>
              </w:rPr>
              <w:fldChar w:fldCharType="end"/>
            </w:r>
          </w:hyperlink>
        </w:p>
        <w:p w14:paraId="10F8A322" w14:textId="6FF889DB" w:rsidR="00080FC3" w:rsidRDefault="00000000">
          <w:pPr>
            <w:pStyle w:val="Verzeichnis3"/>
            <w:tabs>
              <w:tab w:val="left" w:pos="1276"/>
            </w:tabs>
            <w:rPr>
              <w:rFonts w:asciiTheme="minorHAnsi" w:eastAsiaTheme="minorEastAsia" w:hAnsiTheme="minorHAnsi" w:cstheme="minorBidi"/>
              <w:noProof/>
            </w:rPr>
          </w:pPr>
          <w:hyperlink w:anchor="_Toc152670701" w:history="1">
            <w:r w:rsidR="00080FC3" w:rsidRPr="00A66C76">
              <w:rPr>
                <w:rStyle w:val="Hyperlink"/>
                <w:noProof/>
              </w:rPr>
              <w:t>7.2.2</w:t>
            </w:r>
            <w:r w:rsidR="00080FC3">
              <w:rPr>
                <w:rFonts w:asciiTheme="minorHAnsi" w:eastAsiaTheme="minorEastAsia" w:hAnsiTheme="minorHAnsi" w:cstheme="minorBidi"/>
                <w:noProof/>
              </w:rPr>
              <w:tab/>
            </w:r>
            <w:r w:rsidR="00080FC3" w:rsidRPr="00A66C76">
              <w:rPr>
                <w:rStyle w:val="Hyperlink"/>
                <w:noProof/>
              </w:rPr>
              <w:t>„Worked“ Attribut</w:t>
            </w:r>
            <w:r w:rsidR="00080FC3">
              <w:rPr>
                <w:noProof/>
                <w:webHidden/>
              </w:rPr>
              <w:tab/>
            </w:r>
            <w:r w:rsidR="00080FC3">
              <w:rPr>
                <w:noProof/>
                <w:webHidden/>
              </w:rPr>
              <w:fldChar w:fldCharType="begin"/>
            </w:r>
            <w:r w:rsidR="00080FC3">
              <w:rPr>
                <w:noProof/>
                <w:webHidden/>
              </w:rPr>
              <w:instrText xml:space="preserve"> PAGEREF _Toc152670701 \h </w:instrText>
            </w:r>
            <w:r w:rsidR="00080FC3">
              <w:rPr>
                <w:noProof/>
                <w:webHidden/>
              </w:rPr>
            </w:r>
            <w:r w:rsidR="00080FC3">
              <w:rPr>
                <w:noProof/>
                <w:webHidden/>
              </w:rPr>
              <w:fldChar w:fldCharType="separate"/>
            </w:r>
            <w:r w:rsidR="00080FC3">
              <w:rPr>
                <w:noProof/>
                <w:webHidden/>
              </w:rPr>
              <w:t>16</w:t>
            </w:r>
            <w:r w:rsidR="00080FC3">
              <w:rPr>
                <w:noProof/>
                <w:webHidden/>
              </w:rPr>
              <w:fldChar w:fldCharType="end"/>
            </w:r>
          </w:hyperlink>
        </w:p>
        <w:p w14:paraId="2D97132A" w14:textId="2A660BCC" w:rsidR="00080FC3" w:rsidRDefault="00000000">
          <w:pPr>
            <w:pStyle w:val="Verzeichnis3"/>
            <w:tabs>
              <w:tab w:val="left" w:pos="1276"/>
            </w:tabs>
            <w:rPr>
              <w:rFonts w:asciiTheme="minorHAnsi" w:eastAsiaTheme="minorEastAsia" w:hAnsiTheme="minorHAnsi" w:cstheme="minorBidi"/>
              <w:noProof/>
            </w:rPr>
          </w:pPr>
          <w:hyperlink w:anchor="_Toc152670702" w:history="1">
            <w:r w:rsidR="00080FC3" w:rsidRPr="00A66C76">
              <w:rPr>
                <w:rStyle w:val="Hyperlink"/>
                <w:noProof/>
              </w:rPr>
              <w:t>7.2.3</w:t>
            </w:r>
            <w:r w:rsidR="00080FC3">
              <w:rPr>
                <w:rFonts w:asciiTheme="minorHAnsi" w:eastAsiaTheme="minorEastAsia" w:hAnsiTheme="minorHAnsi" w:cstheme="minorBidi"/>
                <w:noProof/>
              </w:rPr>
              <w:tab/>
            </w:r>
            <w:r w:rsidR="00080FC3" w:rsidRPr="00A66C76">
              <w:rPr>
                <w:rStyle w:val="Hyperlink"/>
                <w:noProof/>
              </w:rPr>
              <w:t>„Thumbs up“/ „Like“ Attribut</w:t>
            </w:r>
            <w:r w:rsidR="00080FC3">
              <w:rPr>
                <w:noProof/>
                <w:webHidden/>
              </w:rPr>
              <w:tab/>
            </w:r>
            <w:r w:rsidR="00080FC3">
              <w:rPr>
                <w:noProof/>
                <w:webHidden/>
              </w:rPr>
              <w:fldChar w:fldCharType="begin"/>
            </w:r>
            <w:r w:rsidR="00080FC3">
              <w:rPr>
                <w:noProof/>
                <w:webHidden/>
              </w:rPr>
              <w:instrText xml:space="preserve"> PAGEREF _Toc152670702 \h </w:instrText>
            </w:r>
            <w:r w:rsidR="00080FC3">
              <w:rPr>
                <w:noProof/>
                <w:webHidden/>
              </w:rPr>
            </w:r>
            <w:r w:rsidR="00080FC3">
              <w:rPr>
                <w:noProof/>
                <w:webHidden/>
              </w:rPr>
              <w:fldChar w:fldCharType="separate"/>
            </w:r>
            <w:r w:rsidR="00080FC3">
              <w:rPr>
                <w:noProof/>
                <w:webHidden/>
              </w:rPr>
              <w:t>16</w:t>
            </w:r>
            <w:r w:rsidR="00080FC3">
              <w:rPr>
                <w:noProof/>
                <w:webHidden/>
              </w:rPr>
              <w:fldChar w:fldCharType="end"/>
            </w:r>
          </w:hyperlink>
        </w:p>
        <w:p w14:paraId="17C6F47F" w14:textId="6822F3BE" w:rsidR="00080FC3" w:rsidRDefault="00000000">
          <w:pPr>
            <w:pStyle w:val="Verzeichnis3"/>
            <w:tabs>
              <w:tab w:val="left" w:pos="1276"/>
            </w:tabs>
            <w:rPr>
              <w:rFonts w:asciiTheme="minorHAnsi" w:eastAsiaTheme="minorEastAsia" w:hAnsiTheme="minorHAnsi" w:cstheme="minorBidi"/>
              <w:noProof/>
            </w:rPr>
          </w:pPr>
          <w:hyperlink w:anchor="_Toc152670703" w:history="1">
            <w:r w:rsidR="00080FC3" w:rsidRPr="00A66C76">
              <w:rPr>
                <w:rStyle w:val="Hyperlink"/>
                <w:noProof/>
              </w:rPr>
              <w:t>7.2.4</w:t>
            </w:r>
            <w:r w:rsidR="00080FC3">
              <w:rPr>
                <w:rFonts w:asciiTheme="minorHAnsi" w:eastAsiaTheme="minorEastAsia" w:hAnsiTheme="minorHAnsi" w:cstheme="minorBidi"/>
                <w:noProof/>
              </w:rPr>
              <w:tab/>
            </w:r>
            <w:r w:rsidR="00080FC3" w:rsidRPr="00A66C76">
              <w:rPr>
                <w:rStyle w:val="Hyperlink"/>
                <w:noProof/>
              </w:rPr>
              <w:t>„Hate“ Attribut</w:t>
            </w:r>
            <w:r w:rsidR="00080FC3">
              <w:rPr>
                <w:noProof/>
                <w:webHidden/>
              </w:rPr>
              <w:tab/>
            </w:r>
            <w:r w:rsidR="00080FC3">
              <w:rPr>
                <w:noProof/>
                <w:webHidden/>
              </w:rPr>
              <w:fldChar w:fldCharType="begin"/>
            </w:r>
            <w:r w:rsidR="00080FC3">
              <w:rPr>
                <w:noProof/>
                <w:webHidden/>
              </w:rPr>
              <w:instrText xml:space="preserve"> PAGEREF _Toc152670703 \h </w:instrText>
            </w:r>
            <w:r w:rsidR="00080FC3">
              <w:rPr>
                <w:noProof/>
                <w:webHidden/>
              </w:rPr>
            </w:r>
            <w:r w:rsidR="00080FC3">
              <w:rPr>
                <w:noProof/>
                <w:webHidden/>
              </w:rPr>
              <w:fldChar w:fldCharType="separate"/>
            </w:r>
            <w:r w:rsidR="00080FC3">
              <w:rPr>
                <w:noProof/>
                <w:webHidden/>
              </w:rPr>
              <w:t>16</w:t>
            </w:r>
            <w:r w:rsidR="00080FC3">
              <w:rPr>
                <w:noProof/>
                <w:webHidden/>
              </w:rPr>
              <w:fldChar w:fldCharType="end"/>
            </w:r>
          </w:hyperlink>
        </w:p>
        <w:p w14:paraId="469E757E" w14:textId="508372D5" w:rsidR="00080FC3" w:rsidRDefault="00000000">
          <w:pPr>
            <w:pStyle w:val="Verzeichnis3"/>
            <w:tabs>
              <w:tab w:val="left" w:pos="1276"/>
            </w:tabs>
            <w:rPr>
              <w:rFonts w:asciiTheme="minorHAnsi" w:eastAsiaTheme="minorEastAsia" w:hAnsiTheme="minorHAnsi" w:cstheme="minorBidi"/>
              <w:noProof/>
            </w:rPr>
          </w:pPr>
          <w:hyperlink w:anchor="_Toc152670704" w:history="1">
            <w:r w:rsidR="00080FC3" w:rsidRPr="00A66C76">
              <w:rPr>
                <w:rStyle w:val="Hyperlink"/>
                <w:noProof/>
              </w:rPr>
              <w:t>7.2.5</w:t>
            </w:r>
            <w:r w:rsidR="00080FC3">
              <w:rPr>
                <w:rFonts w:asciiTheme="minorHAnsi" w:eastAsiaTheme="minorEastAsia" w:hAnsiTheme="minorHAnsi" w:cstheme="minorBidi"/>
                <w:noProof/>
              </w:rPr>
              <w:tab/>
            </w:r>
            <w:r w:rsidR="00080FC3" w:rsidRPr="00A66C76">
              <w:rPr>
                <w:rStyle w:val="Hyperlink"/>
                <w:noProof/>
              </w:rPr>
              <w:t>„Oh“ Attribut</w:t>
            </w:r>
            <w:r w:rsidR="00080FC3">
              <w:rPr>
                <w:noProof/>
                <w:webHidden/>
              </w:rPr>
              <w:tab/>
            </w:r>
            <w:r w:rsidR="00080FC3">
              <w:rPr>
                <w:noProof/>
                <w:webHidden/>
              </w:rPr>
              <w:fldChar w:fldCharType="begin"/>
            </w:r>
            <w:r w:rsidR="00080FC3">
              <w:rPr>
                <w:noProof/>
                <w:webHidden/>
              </w:rPr>
              <w:instrText xml:space="preserve"> PAGEREF _Toc152670704 \h </w:instrText>
            </w:r>
            <w:r w:rsidR="00080FC3">
              <w:rPr>
                <w:noProof/>
                <w:webHidden/>
              </w:rPr>
            </w:r>
            <w:r w:rsidR="00080FC3">
              <w:rPr>
                <w:noProof/>
                <w:webHidden/>
              </w:rPr>
              <w:fldChar w:fldCharType="separate"/>
            </w:r>
            <w:r w:rsidR="00080FC3">
              <w:rPr>
                <w:noProof/>
                <w:webHidden/>
              </w:rPr>
              <w:t>16</w:t>
            </w:r>
            <w:r w:rsidR="00080FC3">
              <w:rPr>
                <w:noProof/>
                <w:webHidden/>
              </w:rPr>
              <w:fldChar w:fldCharType="end"/>
            </w:r>
          </w:hyperlink>
        </w:p>
        <w:p w14:paraId="480E35F2" w14:textId="204B62E8" w:rsidR="00080FC3" w:rsidRDefault="00000000">
          <w:pPr>
            <w:pStyle w:val="Verzeichnis3"/>
            <w:tabs>
              <w:tab w:val="left" w:pos="1276"/>
            </w:tabs>
            <w:rPr>
              <w:rFonts w:asciiTheme="minorHAnsi" w:eastAsiaTheme="minorEastAsia" w:hAnsiTheme="minorHAnsi" w:cstheme="minorBidi"/>
              <w:noProof/>
            </w:rPr>
          </w:pPr>
          <w:hyperlink w:anchor="_Toc152670705" w:history="1">
            <w:r w:rsidR="00080FC3" w:rsidRPr="00A66C76">
              <w:rPr>
                <w:rStyle w:val="Hyperlink"/>
                <w:noProof/>
              </w:rPr>
              <w:t>7.2.6</w:t>
            </w:r>
            <w:r w:rsidR="00080FC3">
              <w:rPr>
                <w:rFonts w:asciiTheme="minorHAnsi" w:eastAsiaTheme="minorEastAsia" w:hAnsiTheme="minorHAnsi" w:cstheme="minorBidi"/>
                <w:noProof/>
              </w:rPr>
              <w:tab/>
            </w:r>
            <w:r w:rsidR="00080FC3" w:rsidRPr="00A66C76">
              <w:rPr>
                <w:rStyle w:val="Hyperlink"/>
                <w:noProof/>
              </w:rPr>
              <w:t>„Self Spot“ oder „Calling CQ“-Funktion</w:t>
            </w:r>
            <w:r w:rsidR="00080FC3">
              <w:rPr>
                <w:noProof/>
                <w:webHidden/>
              </w:rPr>
              <w:tab/>
            </w:r>
            <w:r w:rsidR="00080FC3">
              <w:rPr>
                <w:noProof/>
                <w:webHidden/>
              </w:rPr>
              <w:fldChar w:fldCharType="begin"/>
            </w:r>
            <w:r w:rsidR="00080FC3">
              <w:rPr>
                <w:noProof/>
                <w:webHidden/>
              </w:rPr>
              <w:instrText xml:space="preserve"> PAGEREF _Toc152670705 \h </w:instrText>
            </w:r>
            <w:r w:rsidR="00080FC3">
              <w:rPr>
                <w:noProof/>
                <w:webHidden/>
              </w:rPr>
            </w:r>
            <w:r w:rsidR="00080FC3">
              <w:rPr>
                <w:noProof/>
                <w:webHidden/>
              </w:rPr>
              <w:fldChar w:fldCharType="separate"/>
            </w:r>
            <w:r w:rsidR="00080FC3">
              <w:rPr>
                <w:noProof/>
                <w:webHidden/>
              </w:rPr>
              <w:t>16</w:t>
            </w:r>
            <w:r w:rsidR="00080FC3">
              <w:rPr>
                <w:noProof/>
                <w:webHidden/>
              </w:rPr>
              <w:fldChar w:fldCharType="end"/>
            </w:r>
          </w:hyperlink>
        </w:p>
        <w:p w14:paraId="64385037" w14:textId="1140E45D" w:rsidR="00080FC3" w:rsidRDefault="00000000">
          <w:pPr>
            <w:pStyle w:val="Verzeichnis3"/>
            <w:tabs>
              <w:tab w:val="left" w:pos="1276"/>
            </w:tabs>
            <w:rPr>
              <w:rFonts w:asciiTheme="minorHAnsi" w:eastAsiaTheme="minorEastAsia" w:hAnsiTheme="minorHAnsi" w:cstheme="minorBidi"/>
              <w:noProof/>
            </w:rPr>
          </w:pPr>
          <w:hyperlink w:anchor="_Toc152670706" w:history="1">
            <w:r w:rsidR="00080FC3" w:rsidRPr="00A66C76">
              <w:rPr>
                <w:rStyle w:val="Hyperlink"/>
                <w:noProof/>
              </w:rPr>
              <w:t>7.2.7</w:t>
            </w:r>
            <w:r w:rsidR="00080FC3">
              <w:rPr>
                <w:rFonts w:asciiTheme="minorHAnsi" w:eastAsiaTheme="minorEastAsia" w:hAnsiTheme="minorHAnsi" w:cstheme="minorBidi"/>
                <w:noProof/>
              </w:rPr>
              <w:tab/>
            </w:r>
            <w:r w:rsidR="00080FC3" w:rsidRPr="00A66C76">
              <w:rPr>
                <w:rStyle w:val="Hyperlink"/>
                <w:noProof/>
              </w:rPr>
              <w:t>Schwarmbasierter Superbandöffnungsdetektor/ Contestwarner</w:t>
            </w:r>
            <w:r w:rsidR="00080FC3">
              <w:rPr>
                <w:noProof/>
                <w:webHidden/>
              </w:rPr>
              <w:tab/>
            </w:r>
            <w:r w:rsidR="00080FC3">
              <w:rPr>
                <w:noProof/>
                <w:webHidden/>
              </w:rPr>
              <w:fldChar w:fldCharType="begin"/>
            </w:r>
            <w:r w:rsidR="00080FC3">
              <w:rPr>
                <w:noProof/>
                <w:webHidden/>
              </w:rPr>
              <w:instrText xml:space="preserve"> PAGEREF _Toc152670706 \h </w:instrText>
            </w:r>
            <w:r w:rsidR="00080FC3">
              <w:rPr>
                <w:noProof/>
                <w:webHidden/>
              </w:rPr>
            </w:r>
            <w:r w:rsidR="00080FC3">
              <w:rPr>
                <w:noProof/>
                <w:webHidden/>
              </w:rPr>
              <w:fldChar w:fldCharType="separate"/>
            </w:r>
            <w:r w:rsidR="00080FC3">
              <w:rPr>
                <w:noProof/>
                <w:webHidden/>
              </w:rPr>
              <w:t>17</w:t>
            </w:r>
            <w:r w:rsidR="00080FC3">
              <w:rPr>
                <w:noProof/>
                <w:webHidden/>
              </w:rPr>
              <w:fldChar w:fldCharType="end"/>
            </w:r>
          </w:hyperlink>
        </w:p>
        <w:p w14:paraId="5F6A3CDF" w14:textId="042DD737" w:rsidR="00080FC3" w:rsidRDefault="00000000">
          <w:pPr>
            <w:pStyle w:val="Verzeichnis2"/>
            <w:rPr>
              <w:rFonts w:asciiTheme="minorHAnsi" w:eastAsiaTheme="minorEastAsia" w:hAnsiTheme="minorHAnsi" w:cstheme="minorBidi"/>
              <w:noProof/>
            </w:rPr>
          </w:pPr>
          <w:hyperlink w:anchor="_Toc152670707" w:history="1">
            <w:r w:rsidR="00080FC3" w:rsidRPr="00A66C76">
              <w:rPr>
                <w:rStyle w:val="Hyperlink"/>
                <w:noProof/>
              </w:rPr>
              <w:t>7.3</w:t>
            </w:r>
            <w:r w:rsidR="00080FC3">
              <w:rPr>
                <w:rFonts w:asciiTheme="minorHAnsi" w:eastAsiaTheme="minorEastAsia" w:hAnsiTheme="minorHAnsi" w:cstheme="minorBidi"/>
                <w:noProof/>
              </w:rPr>
              <w:tab/>
            </w:r>
            <w:r w:rsidR="00080FC3" w:rsidRPr="00A66C76">
              <w:rPr>
                <w:rStyle w:val="Hyperlink"/>
                <w:noProof/>
              </w:rPr>
              <w:t>Anderes datenbankbasiertes Feedback</w:t>
            </w:r>
            <w:r w:rsidR="00080FC3">
              <w:rPr>
                <w:noProof/>
                <w:webHidden/>
              </w:rPr>
              <w:tab/>
            </w:r>
            <w:r w:rsidR="00080FC3">
              <w:rPr>
                <w:noProof/>
                <w:webHidden/>
              </w:rPr>
              <w:fldChar w:fldCharType="begin"/>
            </w:r>
            <w:r w:rsidR="00080FC3">
              <w:rPr>
                <w:noProof/>
                <w:webHidden/>
              </w:rPr>
              <w:instrText xml:space="preserve"> PAGEREF _Toc152670707 \h </w:instrText>
            </w:r>
            <w:r w:rsidR="00080FC3">
              <w:rPr>
                <w:noProof/>
                <w:webHidden/>
              </w:rPr>
            </w:r>
            <w:r w:rsidR="00080FC3">
              <w:rPr>
                <w:noProof/>
                <w:webHidden/>
              </w:rPr>
              <w:fldChar w:fldCharType="separate"/>
            </w:r>
            <w:r w:rsidR="00080FC3">
              <w:rPr>
                <w:noProof/>
                <w:webHidden/>
              </w:rPr>
              <w:t>17</w:t>
            </w:r>
            <w:r w:rsidR="00080FC3">
              <w:rPr>
                <w:noProof/>
                <w:webHidden/>
              </w:rPr>
              <w:fldChar w:fldCharType="end"/>
            </w:r>
          </w:hyperlink>
        </w:p>
        <w:p w14:paraId="09AE30A0" w14:textId="06D90286" w:rsidR="00080FC3" w:rsidRDefault="00000000">
          <w:pPr>
            <w:pStyle w:val="Verzeichnis3"/>
            <w:tabs>
              <w:tab w:val="left" w:pos="1276"/>
            </w:tabs>
            <w:rPr>
              <w:rFonts w:asciiTheme="minorHAnsi" w:eastAsiaTheme="minorEastAsia" w:hAnsiTheme="minorHAnsi" w:cstheme="minorBidi"/>
              <w:noProof/>
            </w:rPr>
          </w:pPr>
          <w:hyperlink w:anchor="_Toc152670708" w:history="1">
            <w:r w:rsidR="00080FC3" w:rsidRPr="00A66C76">
              <w:rPr>
                <w:rStyle w:val="Hyperlink"/>
                <w:noProof/>
              </w:rPr>
              <w:t>7.3.1</w:t>
            </w:r>
            <w:r w:rsidR="00080FC3">
              <w:rPr>
                <w:rFonts w:asciiTheme="minorHAnsi" w:eastAsiaTheme="minorEastAsia" w:hAnsiTheme="minorHAnsi" w:cstheme="minorBidi"/>
                <w:noProof/>
              </w:rPr>
              <w:tab/>
            </w:r>
            <w:r w:rsidR="00080FC3" w:rsidRPr="00A66C76">
              <w:rPr>
                <w:rStyle w:val="Hyperlink"/>
                <w:noProof/>
              </w:rPr>
              <w:t>DX-Peditionsliste</w:t>
            </w:r>
            <w:r w:rsidR="00080FC3">
              <w:rPr>
                <w:noProof/>
                <w:webHidden/>
              </w:rPr>
              <w:tab/>
            </w:r>
            <w:r w:rsidR="00080FC3">
              <w:rPr>
                <w:noProof/>
                <w:webHidden/>
              </w:rPr>
              <w:fldChar w:fldCharType="begin"/>
            </w:r>
            <w:r w:rsidR="00080FC3">
              <w:rPr>
                <w:noProof/>
                <w:webHidden/>
              </w:rPr>
              <w:instrText xml:space="preserve"> PAGEREF _Toc152670708 \h </w:instrText>
            </w:r>
            <w:r w:rsidR="00080FC3">
              <w:rPr>
                <w:noProof/>
                <w:webHidden/>
              </w:rPr>
            </w:r>
            <w:r w:rsidR="00080FC3">
              <w:rPr>
                <w:noProof/>
                <w:webHidden/>
              </w:rPr>
              <w:fldChar w:fldCharType="separate"/>
            </w:r>
            <w:r w:rsidR="00080FC3">
              <w:rPr>
                <w:noProof/>
                <w:webHidden/>
              </w:rPr>
              <w:t>17</w:t>
            </w:r>
            <w:r w:rsidR="00080FC3">
              <w:rPr>
                <w:noProof/>
                <w:webHidden/>
              </w:rPr>
              <w:fldChar w:fldCharType="end"/>
            </w:r>
          </w:hyperlink>
        </w:p>
        <w:p w14:paraId="7A8C1608" w14:textId="281EA926" w:rsidR="00080FC3" w:rsidRDefault="00000000">
          <w:pPr>
            <w:pStyle w:val="Verzeichnis3"/>
            <w:tabs>
              <w:tab w:val="left" w:pos="1276"/>
            </w:tabs>
            <w:rPr>
              <w:rFonts w:asciiTheme="minorHAnsi" w:eastAsiaTheme="minorEastAsia" w:hAnsiTheme="minorHAnsi" w:cstheme="minorBidi"/>
              <w:noProof/>
            </w:rPr>
          </w:pPr>
          <w:hyperlink w:anchor="_Toc152670709" w:history="1">
            <w:r w:rsidR="00080FC3" w:rsidRPr="00A66C76">
              <w:rPr>
                <w:rStyle w:val="Hyperlink"/>
                <w:noProof/>
              </w:rPr>
              <w:t>7.3.2</w:t>
            </w:r>
            <w:r w:rsidR="00080FC3">
              <w:rPr>
                <w:rFonts w:asciiTheme="minorHAnsi" w:eastAsiaTheme="minorEastAsia" w:hAnsiTheme="minorHAnsi" w:cstheme="minorBidi"/>
                <w:noProof/>
              </w:rPr>
              <w:tab/>
            </w:r>
            <w:r w:rsidR="00080FC3" w:rsidRPr="00A66C76">
              <w:rPr>
                <w:rStyle w:val="Hyperlink"/>
                <w:noProof/>
              </w:rPr>
              <w:t>Rufzeichenlisten, Claimed Score-Listen</w:t>
            </w:r>
            <w:r w:rsidR="00080FC3">
              <w:rPr>
                <w:noProof/>
                <w:webHidden/>
              </w:rPr>
              <w:tab/>
            </w:r>
            <w:r w:rsidR="00080FC3">
              <w:rPr>
                <w:noProof/>
                <w:webHidden/>
              </w:rPr>
              <w:fldChar w:fldCharType="begin"/>
            </w:r>
            <w:r w:rsidR="00080FC3">
              <w:rPr>
                <w:noProof/>
                <w:webHidden/>
              </w:rPr>
              <w:instrText xml:space="preserve"> PAGEREF _Toc152670709 \h </w:instrText>
            </w:r>
            <w:r w:rsidR="00080FC3">
              <w:rPr>
                <w:noProof/>
                <w:webHidden/>
              </w:rPr>
            </w:r>
            <w:r w:rsidR="00080FC3">
              <w:rPr>
                <w:noProof/>
                <w:webHidden/>
              </w:rPr>
              <w:fldChar w:fldCharType="separate"/>
            </w:r>
            <w:r w:rsidR="00080FC3">
              <w:rPr>
                <w:noProof/>
                <w:webHidden/>
              </w:rPr>
              <w:t>17</w:t>
            </w:r>
            <w:r w:rsidR="00080FC3">
              <w:rPr>
                <w:noProof/>
                <w:webHidden/>
              </w:rPr>
              <w:fldChar w:fldCharType="end"/>
            </w:r>
          </w:hyperlink>
        </w:p>
        <w:p w14:paraId="6B361BAD" w14:textId="459B90AA" w:rsidR="00080FC3" w:rsidRDefault="00000000">
          <w:pPr>
            <w:pStyle w:val="Verzeichnis3"/>
            <w:tabs>
              <w:tab w:val="left" w:pos="1276"/>
            </w:tabs>
            <w:rPr>
              <w:rFonts w:asciiTheme="minorHAnsi" w:eastAsiaTheme="minorEastAsia" w:hAnsiTheme="minorHAnsi" w:cstheme="minorBidi"/>
              <w:noProof/>
            </w:rPr>
          </w:pPr>
          <w:hyperlink w:anchor="_Toc152670710" w:history="1">
            <w:r w:rsidR="00080FC3" w:rsidRPr="00A66C76">
              <w:rPr>
                <w:rStyle w:val="Hyperlink"/>
                <w:noProof/>
              </w:rPr>
              <w:t>7.3.3</w:t>
            </w:r>
            <w:r w:rsidR="00080FC3">
              <w:rPr>
                <w:rFonts w:asciiTheme="minorHAnsi" w:eastAsiaTheme="minorEastAsia" w:hAnsiTheme="minorHAnsi" w:cstheme="minorBidi"/>
                <w:noProof/>
              </w:rPr>
              <w:tab/>
            </w:r>
            <w:r w:rsidR="00080FC3" w:rsidRPr="00A66C76">
              <w:rPr>
                <w:rStyle w:val="Hyperlink"/>
                <w:noProof/>
              </w:rPr>
              <w:t>„Check“-listen der Contestprogramme</w:t>
            </w:r>
            <w:r w:rsidR="00080FC3">
              <w:rPr>
                <w:noProof/>
                <w:webHidden/>
              </w:rPr>
              <w:tab/>
            </w:r>
            <w:r w:rsidR="00080FC3">
              <w:rPr>
                <w:noProof/>
                <w:webHidden/>
              </w:rPr>
              <w:fldChar w:fldCharType="begin"/>
            </w:r>
            <w:r w:rsidR="00080FC3">
              <w:rPr>
                <w:noProof/>
                <w:webHidden/>
              </w:rPr>
              <w:instrText xml:space="preserve"> PAGEREF _Toc152670710 \h </w:instrText>
            </w:r>
            <w:r w:rsidR="00080FC3">
              <w:rPr>
                <w:noProof/>
                <w:webHidden/>
              </w:rPr>
            </w:r>
            <w:r w:rsidR="00080FC3">
              <w:rPr>
                <w:noProof/>
                <w:webHidden/>
              </w:rPr>
              <w:fldChar w:fldCharType="separate"/>
            </w:r>
            <w:r w:rsidR="00080FC3">
              <w:rPr>
                <w:noProof/>
                <w:webHidden/>
              </w:rPr>
              <w:t>17</w:t>
            </w:r>
            <w:r w:rsidR="00080FC3">
              <w:rPr>
                <w:noProof/>
                <w:webHidden/>
              </w:rPr>
              <w:fldChar w:fldCharType="end"/>
            </w:r>
          </w:hyperlink>
        </w:p>
        <w:p w14:paraId="15D0B5E9" w14:textId="03197648" w:rsidR="00080FC3" w:rsidRDefault="00000000">
          <w:pPr>
            <w:pStyle w:val="Verzeichnis3"/>
            <w:tabs>
              <w:tab w:val="left" w:pos="1276"/>
            </w:tabs>
            <w:rPr>
              <w:rFonts w:asciiTheme="minorHAnsi" w:eastAsiaTheme="minorEastAsia" w:hAnsiTheme="minorHAnsi" w:cstheme="minorBidi"/>
              <w:noProof/>
            </w:rPr>
          </w:pPr>
          <w:hyperlink w:anchor="_Toc152670711" w:history="1">
            <w:r w:rsidR="00080FC3" w:rsidRPr="00A66C76">
              <w:rPr>
                <w:rStyle w:val="Hyperlink"/>
                <w:noProof/>
              </w:rPr>
              <w:t>7.3.4</w:t>
            </w:r>
            <w:r w:rsidR="00080FC3">
              <w:rPr>
                <w:rFonts w:asciiTheme="minorHAnsi" w:eastAsiaTheme="minorEastAsia" w:hAnsiTheme="minorHAnsi" w:cstheme="minorBidi"/>
                <w:noProof/>
              </w:rPr>
              <w:tab/>
            </w:r>
            <w:r w:rsidR="00080FC3" w:rsidRPr="00A66C76">
              <w:rPr>
                <w:rStyle w:val="Hyperlink"/>
                <w:noProof/>
              </w:rPr>
              <w:t>Ausbreitungsvorhersagen</w:t>
            </w:r>
            <w:r w:rsidR="00080FC3">
              <w:rPr>
                <w:noProof/>
                <w:webHidden/>
              </w:rPr>
              <w:tab/>
            </w:r>
            <w:r w:rsidR="00080FC3">
              <w:rPr>
                <w:noProof/>
                <w:webHidden/>
              </w:rPr>
              <w:fldChar w:fldCharType="begin"/>
            </w:r>
            <w:r w:rsidR="00080FC3">
              <w:rPr>
                <w:noProof/>
                <w:webHidden/>
              </w:rPr>
              <w:instrText xml:space="preserve"> PAGEREF _Toc152670711 \h </w:instrText>
            </w:r>
            <w:r w:rsidR="00080FC3">
              <w:rPr>
                <w:noProof/>
                <w:webHidden/>
              </w:rPr>
            </w:r>
            <w:r w:rsidR="00080FC3">
              <w:rPr>
                <w:noProof/>
                <w:webHidden/>
              </w:rPr>
              <w:fldChar w:fldCharType="separate"/>
            </w:r>
            <w:r w:rsidR="00080FC3">
              <w:rPr>
                <w:noProof/>
                <w:webHidden/>
              </w:rPr>
              <w:t>17</w:t>
            </w:r>
            <w:r w:rsidR="00080FC3">
              <w:rPr>
                <w:noProof/>
                <w:webHidden/>
              </w:rPr>
              <w:fldChar w:fldCharType="end"/>
            </w:r>
          </w:hyperlink>
        </w:p>
        <w:p w14:paraId="02DF5B14" w14:textId="0530D8DC" w:rsidR="00080FC3" w:rsidRDefault="00000000">
          <w:pPr>
            <w:pStyle w:val="Verzeichnis1"/>
            <w:rPr>
              <w:rFonts w:asciiTheme="minorHAnsi" w:eastAsiaTheme="minorEastAsia" w:hAnsiTheme="minorHAnsi" w:cstheme="minorBidi"/>
              <w:noProof/>
            </w:rPr>
          </w:pPr>
          <w:hyperlink w:anchor="_Toc152670712" w:history="1">
            <w:r w:rsidR="00080FC3" w:rsidRPr="00A66C76">
              <w:rPr>
                <w:rStyle w:val="Hyperlink"/>
                <w:noProof/>
              </w:rPr>
              <w:t>8</w:t>
            </w:r>
            <w:r w:rsidR="00080FC3">
              <w:rPr>
                <w:rFonts w:asciiTheme="minorHAnsi" w:eastAsiaTheme="minorEastAsia" w:hAnsiTheme="minorHAnsi" w:cstheme="minorBidi"/>
                <w:noProof/>
              </w:rPr>
              <w:tab/>
            </w:r>
            <w:r w:rsidR="00080FC3" w:rsidRPr="00A66C76">
              <w:rPr>
                <w:rStyle w:val="Hyperlink"/>
                <w:noProof/>
              </w:rPr>
              <w:t>Offene technische Fragen</w:t>
            </w:r>
            <w:r w:rsidR="00080FC3">
              <w:rPr>
                <w:noProof/>
                <w:webHidden/>
              </w:rPr>
              <w:tab/>
            </w:r>
            <w:r w:rsidR="00080FC3">
              <w:rPr>
                <w:noProof/>
                <w:webHidden/>
              </w:rPr>
              <w:fldChar w:fldCharType="begin"/>
            </w:r>
            <w:r w:rsidR="00080FC3">
              <w:rPr>
                <w:noProof/>
                <w:webHidden/>
              </w:rPr>
              <w:instrText xml:space="preserve"> PAGEREF _Toc152670712 \h </w:instrText>
            </w:r>
            <w:r w:rsidR="00080FC3">
              <w:rPr>
                <w:noProof/>
                <w:webHidden/>
              </w:rPr>
            </w:r>
            <w:r w:rsidR="00080FC3">
              <w:rPr>
                <w:noProof/>
                <w:webHidden/>
              </w:rPr>
              <w:fldChar w:fldCharType="separate"/>
            </w:r>
            <w:r w:rsidR="00080FC3">
              <w:rPr>
                <w:noProof/>
                <w:webHidden/>
              </w:rPr>
              <w:t>18</w:t>
            </w:r>
            <w:r w:rsidR="00080FC3">
              <w:rPr>
                <w:noProof/>
                <w:webHidden/>
              </w:rPr>
              <w:fldChar w:fldCharType="end"/>
            </w:r>
          </w:hyperlink>
        </w:p>
        <w:p w14:paraId="4DB5C0EB" w14:textId="319AEF49" w:rsidR="00080FC3" w:rsidRDefault="00000000">
          <w:pPr>
            <w:pStyle w:val="Verzeichnis1"/>
            <w:rPr>
              <w:rFonts w:asciiTheme="minorHAnsi" w:eastAsiaTheme="minorEastAsia" w:hAnsiTheme="minorHAnsi" w:cstheme="minorBidi"/>
              <w:noProof/>
            </w:rPr>
          </w:pPr>
          <w:hyperlink w:anchor="_Toc152670713" w:history="1">
            <w:r w:rsidR="00080FC3" w:rsidRPr="00A66C76">
              <w:rPr>
                <w:rStyle w:val="Hyperlink"/>
                <w:noProof/>
              </w:rPr>
              <w:t>9</w:t>
            </w:r>
            <w:r w:rsidR="00080FC3">
              <w:rPr>
                <w:rFonts w:asciiTheme="minorHAnsi" w:eastAsiaTheme="minorEastAsia" w:hAnsiTheme="minorHAnsi" w:cstheme="minorBidi"/>
                <w:noProof/>
              </w:rPr>
              <w:tab/>
            </w:r>
            <w:r w:rsidR="00080FC3" w:rsidRPr="00A66C76">
              <w:rPr>
                <w:rStyle w:val="Hyperlink"/>
                <w:noProof/>
              </w:rPr>
              <w:t>Idee eines Hackathons/ Bootcamps</w:t>
            </w:r>
            <w:r w:rsidR="00080FC3">
              <w:rPr>
                <w:noProof/>
                <w:webHidden/>
              </w:rPr>
              <w:tab/>
            </w:r>
            <w:r w:rsidR="00080FC3">
              <w:rPr>
                <w:noProof/>
                <w:webHidden/>
              </w:rPr>
              <w:fldChar w:fldCharType="begin"/>
            </w:r>
            <w:r w:rsidR="00080FC3">
              <w:rPr>
                <w:noProof/>
                <w:webHidden/>
              </w:rPr>
              <w:instrText xml:space="preserve"> PAGEREF _Toc152670713 \h </w:instrText>
            </w:r>
            <w:r w:rsidR="00080FC3">
              <w:rPr>
                <w:noProof/>
                <w:webHidden/>
              </w:rPr>
            </w:r>
            <w:r w:rsidR="00080FC3">
              <w:rPr>
                <w:noProof/>
                <w:webHidden/>
              </w:rPr>
              <w:fldChar w:fldCharType="separate"/>
            </w:r>
            <w:r w:rsidR="00080FC3">
              <w:rPr>
                <w:noProof/>
                <w:webHidden/>
              </w:rPr>
              <w:t>18</w:t>
            </w:r>
            <w:r w:rsidR="00080FC3">
              <w:rPr>
                <w:noProof/>
                <w:webHidden/>
              </w:rPr>
              <w:fldChar w:fldCharType="end"/>
            </w:r>
          </w:hyperlink>
        </w:p>
        <w:p w14:paraId="50B6C91F" w14:textId="6C581FB3" w:rsidR="00080FC3" w:rsidRDefault="00000000">
          <w:pPr>
            <w:pStyle w:val="Verzeichnis1"/>
            <w:rPr>
              <w:rFonts w:asciiTheme="minorHAnsi" w:eastAsiaTheme="minorEastAsia" w:hAnsiTheme="minorHAnsi" w:cstheme="minorBidi"/>
              <w:noProof/>
            </w:rPr>
          </w:pPr>
          <w:hyperlink w:anchor="_Toc152670714" w:history="1">
            <w:r w:rsidR="00080FC3" w:rsidRPr="00A66C76">
              <w:rPr>
                <w:rStyle w:val="Hyperlink"/>
                <w:noProof/>
              </w:rPr>
              <w:t>10</w:t>
            </w:r>
            <w:r w:rsidR="00080FC3">
              <w:rPr>
                <w:rFonts w:asciiTheme="minorHAnsi" w:eastAsiaTheme="minorEastAsia" w:hAnsiTheme="minorHAnsi" w:cstheme="minorBidi"/>
                <w:noProof/>
              </w:rPr>
              <w:tab/>
            </w:r>
            <w:r w:rsidR="00080FC3" w:rsidRPr="00A66C76">
              <w:rPr>
                <w:rStyle w:val="Hyperlink"/>
                <w:noProof/>
              </w:rPr>
              <w:t>Agile Softwareentwicklung</w:t>
            </w:r>
            <w:r w:rsidR="00080FC3">
              <w:rPr>
                <w:noProof/>
                <w:webHidden/>
              </w:rPr>
              <w:tab/>
            </w:r>
            <w:r w:rsidR="00080FC3">
              <w:rPr>
                <w:noProof/>
                <w:webHidden/>
              </w:rPr>
              <w:fldChar w:fldCharType="begin"/>
            </w:r>
            <w:r w:rsidR="00080FC3">
              <w:rPr>
                <w:noProof/>
                <w:webHidden/>
              </w:rPr>
              <w:instrText xml:space="preserve"> PAGEREF _Toc152670714 \h </w:instrText>
            </w:r>
            <w:r w:rsidR="00080FC3">
              <w:rPr>
                <w:noProof/>
                <w:webHidden/>
              </w:rPr>
            </w:r>
            <w:r w:rsidR="00080FC3">
              <w:rPr>
                <w:noProof/>
                <w:webHidden/>
              </w:rPr>
              <w:fldChar w:fldCharType="separate"/>
            </w:r>
            <w:r w:rsidR="00080FC3">
              <w:rPr>
                <w:noProof/>
                <w:webHidden/>
              </w:rPr>
              <w:t>18</w:t>
            </w:r>
            <w:r w:rsidR="00080FC3">
              <w:rPr>
                <w:noProof/>
                <w:webHidden/>
              </w:rPr>
              <w:fldChar w:fldCharType="end"/>
            </w:r>
          </w:hyperlink>
        </w:p>
        <w:p w14:paraId="0F4E7B43" w14:textId="6FA6B2DB" w:rsidR="00080FC3" w:rsidRDefault="00000000">
          <w:pPr>
            <w:pStyle w:val="Verzeichnis1"/>
            <w:rPr>
              <w:rFonts w:asciiTheme="minorHAnsi" w:eastAsiaTheme="minorEastAsia" w:hAnsiTheme="minorHAnsi" w:cstheme="minorBidi"/>
              <w:noProof/>
            </w:rPr>
          </w:pPr>
          <w:hyperlink w:anchor="_Toc152670715" w:history="1">
            <w:r w:rsidR="00080FC3" w:rsidRPr="00A66C76">
              <w:rPr>
                <w:rStyle w:val="Hyperlink"/>
                <w:noProof/>
              </w:rPr>
              <w:t>11</w:t>
            </w:r>
            <w:r w:rsidR="00080FC3">
              <w:rPr>
                <w:rFonts w:asciiTheme="minorHAnsi" w:eastAsiaTheme="minorEastAsia" w:hAnsiTheme="minorHAnsi" w:cstheme="minorBidi"/>
                <w:noProof/>
              </w:rPr>
              <w:tab/>
            </w:r>
            <w:r w:rsidR="00080FC3" w:rsidRPr="00A66C76">
              <w:rPr>
                <w:rStyle w:val="Hyperlink"/>
                <w:noProof/>
              </w:rPr>
              <w:t>Diskurs über das Für- und Wider</w:t>
            </w:r>
            <w:r w:rsidR="00080FC3">
              <w:rPr>
                <w:noProof/>
                <w:webHidden/>
              </w:rPr>
              <w:tab/>
            </w:r>
            <w:r w:rsidR="00080FC3">
              <w:rPr>
                <w:noProof/>
                <w:webHidden/>
              </w:rPr>
              <w:fldChar w:fldCharType="begin"/>
            </w:r>
            <w:r w:rsidR="00080FC3">
              <w:rPr>
                <w:noProof/>
                <w:webHidden/>
              </w:rPr>
              <w:instrText xml:space="preserve"> PAGEREF _Toc152670715 \h </w:instrText>
            </w:r>
            <w:r w:rsidR="00080FC3">
              <w:rPr>
                <w:noProof/>
                <w:webHidden/>
              </w:rPr>
            </w:r>
            <w:r w:rsidR="00080FC3">
              <w:rPr>
                <w:noProof/>
                <w:webHidden/>
              </w:rPr>
              <w:fldChar w:fldCharType="separate"/>
            </w:r>
            <w:r w:rsidR="00080FC3">
              <w:rPr>
                <w:noProof/>
                <w:webHidden/>
              </w:rPr>
              <w:t>18</w:t>
            </w:r>
            <w:r w:rsidR="00080FC3">
              <w:rPr>
                <w:noProof/>
                <w:webHidden/>
              </w:rPr>
              <w:fldChar w:fldCharType="end"/>
            </w:r>
          </w:hyperlink>
        </w:p>
        <w:p w14:paraId="54EDC52E" w14:textId="50DB7A60" w:rsidR="00A54971" w:rsidRDefault="00A54971">
          <w:r>
            <w:rPr>
              <w:b/>
              <w:bCs/>
            </w:rPr>
            <w:fldChar w:fldCharType="end"/>
          </w:r>
        </w:p>
      </w:sdtContent>
    </w:sdt>
    <w:p w14:paraId="40B26A60" w14:textId="77777777" w:rsidR="00A54971" w:rsidRDefault="00A54971">
      <w:pPr>
        <w:spacing w:after="0"/>
        <w:rPr>
          <w:rStyle w:val="Fett"/>
          <w:b w:val="0"/>
          <w:bCs w:val="0"/>
        </w:rPr>
      </w:pPr>
      <w:r>
        <w:rPr>
          <w:rStyle w:val="Fett"/>
          <w:b w:val="0"/>
          <w:bCs w:val="0"/>
        </w:rPr>
        <w:br w:type="page"/>
      </w:r>
    </w:p>
    <w:p w14:paraId="17A7B799" w14:textId="77777777" w:rsidR="00F02F11" w:rsidRDefault="00F02F11" w:rsidP="00F02F11">
      <w:pPr>
        <w:pStyle w:val="berschrift1"/>
        <w:rPr>
          <w:rStyle w:val="Fett"/>
          <w:b/>
          <w:bCs w:val="0"/>
        </w:rPr>
      </w:pPr>
      <w:bookmarkStart w:id="0" w:name="_Toc152670671"/>
      <w:r>
        <w:rPr>
          <w:rStyle w:val="Fett"/>
          <w:b/>
          <w:bCs w:val="0"/>
        </w:rPr>
        <w:lastRenderedPageBreak/>
        <w:t>Konzeptidee und Alleinstellungsmerkmale</w:t>
      </w:r>
      <w:bookmarkEnd w:id="0"/>
    </w:p>
    <w:p w14:paraId="183B3071" w14:textId="77777777" w:rsidR="002E28E5" w:rsidRDefault="00A54971" w:rsidP="00F02F11">
      <w:r>
        <w:t>Die Idee des RRDXAI-Cluster</w:t>
      </w:r>
      <w:r w:rsidR="008A10DF">
        <w:t>s</w:t>
      </w:r>
      <w:r>
        <w:t xml:space="preserve"> ist es</w:t>
      </w:r>
      <w:r w:rsidR="008A10DF">
        <w:t>,</w:t>
      </w:r>
      <w:r>
        <w:t xml:space="preserve"> möglichst viele der bereits vorhandenen und zukünftiger Informationen zu nutzen und auszuwerten. Hierdurch kann die Vorhersage- und Trefferqualität gegenüber bisherigen Clusterimplementierungen verbessert werden</w:t>
      </w:r>
      <w:r w:rsidR="008A10DF">
        <w:t>. Bewusst wird nicht auf Begrenzung der Informationen (z.B. kostenpflichtige Zugänge oder Authentifizierung) gesetzt, sondern im Gegensatz möglichst viele Informationen herangezogen</w:t>
      </w:r>
      <w:r w:rsidR="002E28E5">
        <w:t>,</w:t>
      </w:r>
      <w:r w:rsidR="008A10DF">
        <w:t xml:space="preserve"> um damit die derzeitigen und zukünftig hinzukommende</w:t>
      </w:r>
      <w:r w:rsidR="002E28E5">
        <w:t>n Clusterinformationen auszuwerten. Neben mathematischen Modellen wird zur Bewertung eine künstliche Intelligenz (</w:t>
      </w:r>
      <w:proofErr w:type="spellStart"/>
      <w:r w:rsidR="002E28E5">
        <w:t>Artificial</w:t>
      </w:r>
      <w:proofErr w:type="spellEnd"/>
      <w:r w:rsidR="002E28E5">
        <w:t xml:space="preserve"> </w:t>
      </w:r>
      <w:proofErr w:type="spellStart"/>
      <w:r w:rsidR="002E28E5">
        <w:t>Intelligence</w:t>
      </w:r>
      <w:proofErr w:type="spellEnd"/>
      <w:r w:rsidR="002E28E5">
        <w:t>, AI, daher der Name des Konzepts) verwendet.</w:t>
      </w:r>
    </w:p>
    <w:p w14:paraId="31BE19F2" w14:textId="77777777" w:rsidR="002E28E5" w:rsidRDefault="002E28E5" w:rsidP="002E28E5">
      <w:pPr>
        <w:pStyle w:val="berschrift2"/>
      </w:pPr>
      <w:bookmarkStart w:id="1" w:name="_Toc152670672"/>
      <w:r>
        <w:t>Viel hilft viel: Big Data</w:t>
      </w:r>
      <w:bookmarkEnd w:id="1"/>
    </w:p>
    <w:p w14:paraId="64F629E9" w14:textId="77777777" w:rsidR="002E28E5" w:rsidRDefault="00E20B78" w:rsidP="00F02F11">
      <w:r>
        <w:t xml:space="preserve">Bereits </w:t>
      </w:r>
      <w:r w:rsidR="00A90E7F">
        <w:t>die</w:t>
      </w:r>
      <w:r>
        <w:t xml:space="preserve"> eigentliche</w:t>
      </w:r>
      <w:r w:rsidR="002E28E5">
        <w:t xml:space="preserve"> Clustermeldung der Form:</w:t>
      </w:r>
    </w:p>
    <w:p w14:paraId="52B2B70B" w14:textId="77777777" w:rsidR="00E20B78" w:rsidRDefault="00E20B78" w:rsidP="00F02F11"/>
    <w:p w14:paraId="2D251450" w14:textId="77777777" w:rsidR="00E20B78" w:rsidRPr="00E20B78" w:rsidRDefault="00E20B78" w:rsidP="00F02F11">
      <w:pPr>
        <w:rPr>
          <w:b/>
          <w:bCs/>
          <w:lang w:val="en-US"/>
        </w:rPr>
      </w:pPr>
      <w:r w:rsidRPr="00E20B78">
        <w:rPr>
          <w:b/>
          <w:bCs/>
          <w:lang w:val="en-US"/>
        </w:rPr>
        <w:t>Spotter</w:t>
      </w:r>
      <w:r w:rsidRPr="00E20B78">
        <w:rPr>
          <w:b/>
          <w:bCs/>
          <w:lang w:val="en-US"/>
        </w:rPr>
        <w:tab/>
        <w:t>QRG</w:t>
      </w:r>
      <w:r w:rsidRPr="00E20B78">
        <w:rPr>
          <w:b/>
          <w:bCs/>
          <w:lang w:val="en-US"/>
        </w:rPr>
        <w:tab/>
      </w:r>
      <w:r w:rsidRPr="00E20B78">
        <w:rPr>
          <w:b/>
          <w:bCs/>
          <w:lang w:val="en-US"/>
        </w:rPr>
        <w:tab/>
        <w:t xml:space="preserve">DX </w:t>
      </w:r>
      <w:r w:rsidRPr="00E20B78">
        <w:rPr>
          <w:b/>
          <w:bCs/>
          <w:lang w:val="en-US"/>
        </w:rPr>
        <w:tab/>
      </w:r>
      <w:r w:rsidRPr="00E20B78">
        <w:rPr>
          <w:b/>
          <w:bCs/>
          <w:lang w:val="en-US"/>
        </w:rPr>
        <w:tab/>
        <w:t>Note</w:t>
      </w:r>
      <w:r w:rsidRPr="00E20B78">
        <w:rPr>
          <w:b/>
          <w:bCs/>
          <w:lang w:val="en-US"/>
        </w:rPr>
        <w:tab/>
      </w:r>
      <w:r w:rsidRPr="00E20B78">
        <w:rPr>
          <w:b/>
          <w:bCs/>
          <w:lang w:val="en-US"/>
        </w:rPr>
        <w:tab/>
      </w:r>
      <w:r w:rsidRPr="00E20B78">
        <w:rPr>
          <w:b/>
          <w:bCs/>
          <w:lang w:val="en-US"/>
        </w:rPr>
        <w:tab/>
      </w:r>
      <w:r>
        <w:rPr>
          <w:b/>
          <w:bCs/>
          <w:lang w:val="en-US"/>
        </w:rPr>
        <w:tab/>
      </w:r>
      <w:r>
        <w:rPr>
          <w:b/>
          <w:bCs/>
          <w:lang w:val="en-US"/>
        </w:rPr>
        <w:tab/>
      </w:r>
      <w:r w:rsidRPr="00E20B78">
        <w:rPr>
          <w:b/>
          <w:bCs/>
          <w:lang w:val="en-US"/>
        </w:rPr>
        <w:t>Time</w:t>
      </w:r>
    </w:p>
    <w:p w14:paraId="02890973" w14:textId="77777777" w:rsidR="002E28E5" w:rsidRPr="00E20B78" w:rsidRDefault="00E20B78" w:rsidP="00F02F11">
      <w:pPr>
        <w:rPr>
          <w:lang w:val="en-US"/>
        </w:rPr>
      </w:pPr>
      <w:r w:rsidRPr="006A4090">
        <w:rPr>
          <w:color w:val="FF0000"/>
          <w:lang w:val="en-US"/>
        </w:rPr>
        <w:t>DL8OBF</w:t>
      </w:r>
      <w:r w:rsidRPr="00E20B78">
        <w:rPr>
          <w:lang w:val="en-US"/>
        </w:rPr>
        <w:tab/>
        <w:t>7052</w:t>
      </w:r>
      <w:r w:rsidRPr="00E20B78">
        <w:rPr>
          <w:lang w:val="en-US"/>
        </w:rPr>
        <w:tab/>
      </w:r>
      <w:r w:rsidRPr="00E20B78">
        <w:rPr>
          <w:lang w:val="en-US"/>
        </w:rPr>
        <w:tab/>
      </w:r>
      <w:r w:rsidRPr="00A90E7F">
        <w:rPr>
          <w:color w:val="80D800"/>
          <w:lang w:val="en-US"/>
        </w:rPr>
        <w:t>VK6HD</w:t>
      </w:r>
      <w:r w:rsidRPr="00E20B78">
        <w:rPr>
          <w:lang w:val="en-US"/>
        </w:rPr>
        <w:tab/>
        <w:t>Strong in N-DL</w:t>
      </w:r>
      <w:r w:rsidRPr="00E20B78">
        <w:rPr>
          <w:lang w:val="en-US"/>
        </w:rPr>
        <w:tab/>
      </w:r>
      <w:r w:rsidRPr="00E20B78">
        <w:rPr>
          <w:lang w:val="en-US"/>
        </w:rPr>
        <w:tab/>
      </w:r>
      <w:r w:rsidRPr="00E20B78">
        <w:rPr>
          <w:lang w:val="en-US"/>
        </w:rPr>
        <w:tab/>
      </w:r>
      <w:r w:rsidRPr="00A90E7F">
        <w:rPr>
          <w:color w:val="66BDFF" w:themeColor="accent2" w:themeTint="99"/>
          <w:lang w:val="en-US"/>
        </w:rPr>
        <w:t>0752 07 Aug</w:t>
      </w:r>
    </w:p>
    <w:p w14:paraId="5E3C1FB9" w14:textId="77777777" w:rsidR="00E20B78" w:rsidRDefault="00E20B78" w:rsidP="00F02F11">
      <w:pPr>
        <w:rPr>
          <w:lang w:val="en-US"/>
        </w:rPr>
      </w:pPr>
      <w:r>
        <w:rPr>
          <w:lang w:val="en-US"/>
        </w:rPr>
        <w:t>IK1XXX</w:t>
      </w:r>
      <w:r>
        <w:rPr>
          <w:lang w:val="en-US"/>
        </w:rPr>
        <w:tab/>
      </w:r>
      <w:r w:rsidRPr="006A4090">
        <w:rPr>
          <w:color w:val="1446EB"/>
          <w:lang w:val="en-US"/>
        </w:rPr>
        <w:t>14000</w:t>
      </w:r>
      <w:r>
        <w:rPr>
          <w:lang w:val="en-US"/>
        </w:rPr>
        <w:tab/>
        <w:t xml:space="preserve">        </w:t>
      </w:r>
      <w:r>
        <w:rPr>
          <w:lang w:val="en-US"/>
        </w:rPr>
        <w:tab/>
        <w:t>C91CW</w:t>
      </w:r>
      <w:r>
        <w:rPr>
          <w:lang w:val="en-US"/>
        </w:rPr>
        <w:tab/>
      </w:r>
      <w:r w:rsidRPr="00A90E7F">
        <w:rPr>
          <w:color w:val="CC57FF" w:themeColor="accent5" w:themeTint="99"/>
          <w:lang w:val="en-US"/>
        </w:rPr>
        <w:t>Band open, 20m Italy please!</w:t>
      </w:r>
      <w:r>
        <w:rPr>
          <w:lang w:val="en-US"/>
        </w:rPr>
        <w:t xml:space="preserve">      </w:t>
      </w:r>
      <w:r>
        <w:rPr>
          <w:lang w:val="en-US"/>
        </w:rPr>
        <w:tab/>
        <w:t>0753 07 Aug</w:t>
      </w:r>
    </w:p>
    <w:p w14:paraId="4399D6B9" w14:textId="77777777" w:rsidR="00E20B78" w:rsidRDefault="00E20B78" w:rsidP="00F02F11">
      <w:pPr>
        <w:rPr>
          <w:lang w:val="en-US"/>
        </w:rPr>
      </w:pPr>
      <w:r>
        <w:rPr>
          <w:lang w:val="en-US"/>
        </w:rPr>
        <w:t>IK1YYY</w:t>
      </w:r>
      <w:r>
        <w:rPr>
          <w:lang w:val="en-US"/>
        </w:rPr>
        <w:tab/>
      </w:r>
      <w:r w:rsidRPr="006A4090">
        <w:rPr>
          <w:color w:val="1446EB"/>
          <w:lang w:val="en-US"/>
        </w:rPr>
        <w:t>14000</w:t>
      </w:r>
      <w:r>
        <w:rPr>
          <w:lang w:val="en-US"/>
        </w:rPr>
        <w:tab/>
      </w:r>
      <w:r>
        <w:rPr>
          <w:lang w:val="en-US"/>
        </w:rPr>
        <w:tab/>
        <w:t>9G5OO</w:t>
      </w:r>
      <w:r>
        <w:rPr>
          <w:lang w:val="en-US"/>
        </w:rPr>
        <w:tab/>
      </w:r>
      <w:r w:rsidRPr="00A90E7F">
        <w:rPr>
          <w:color w:val="CC57FF" w:themeColor="accent5" w:themeTint="99"/>
          <w:lang w:val="en-US"/>
        </w:rPr>
        <w:t>Money Laundry</w:t>
      </w:r>
      <w:r w:rsidR="006A4090">
        <w:rPr>
          <w:lang w:val="en-US"/>
        </w:rPr>
        <w:tab/>
      </w:r>
      <w:r w:rsidR="006A4090">
        <w:rPr>
          <w:lang w:val="en-US"/>
        </w:rPr>
        <w:tab/>
      </w:r>
      <w:r w:rsidR="006A4090">
        <w:rPr>
          <w:lang w:val="en-US"/>
        </w:rPr>
        <w:tab/>
        <w:t>0753 07 Aug</w:t>
      </w:r>
    </w:p>
    <w:p w14:paraId="7FCF51DE" w14:textId="77777777" w:rsidR="006A4090" w:rsidRDefault="00E20B78" w:rsidP="00F02F11">
      <w:pPr>
        <w:rPr>
          <w:lang w:val="en-US"/>
        </w:rPr>
      </w:pPr>
      <w:r>
        <w:rPr>
          <w:lang w:val="en-US"/>
        </w:rPr>
        <w:t>IK1XYZ</w:t>
      </w:r>
      <w:r>
        <w:rPr>
          <w:lang w:val="en-US"/>
        </w:rPr>
        <w:tab/>
        <w:t>7052</w:t>
      </w:r>
      <w:r>
        <w:rPr>
          <w:lang w:val="en-US"/>
        </w:rPr>
        <w:tab/>
      </w:r>
      <w:r>
        <w:rPr>
          <w:lang w:val="en-US"/>
        </w:rPr>
        <w:tab/>
      </w:r>
      <w:r w:rsidRPr="00A90E7F">
        <w:rPr>
          <w:color w:val="80D800"/>
          <w:lang w:val="en-US"/>
        </w:rPr>
        <w:t>VK6HD</w:t>
      </w:r>
      <w:r>
        <w:rPr>
          <w:lang w:val="en-US"/>
        </w:rPr>
        <w:tab/>
        <w:t>just worked 5 up</w:t>
      </w:r>
      <w:r>
        <w:rPr>
          <w:lang w:val="en-US"/>
        </w:rPr>
        <w:tab/>
      </w:r>
      <w:r>
        <w:rPr>
          <w:lang w:val="en-US"/>
        </w:rPr>
        <w:tab/>
      </w:r>
      <w:r>
        <w:rPr>
          <w:lang w:val="en-US"/>
        </w:rPr>
        <w:tab/>
      </w:r>
      <w:r w:rsidR="006A4090" w:rsidRPr="00A90E7F">
        <w:rPr>
          <w:color w:val="66BDFF" w:themeColor="accent2" w:themeTint="99"/>
          <w:lang w:val="en-US"/>
        </w:rPr>
        <w:t xml:space="preserve">0755 07 </w:t>
      </w:r>
      <w:proofErr w:type="gramStart"/>
      <w:r w:rsidR="006A4090" w:rsidRPr="00A90E7F">
        <w:rPr>
          <w:color w:val="66BDFF" w:themeColor="accent2" w:themeTint="99"/>
          <w:lang w:val="en-US"/>
        </w:rPr>
        <w:t>Aug</w:t>
      </w:r>
      <w:proofErr w:type="gramEnd"/>
    </w:p>
    <w:p w14:paraId="4F84A99C" w14:textId="77777777" w:rsidR="006A4090" w:rsidRDefault="006A4090" w:rsidP="00F02F11">
      <w:pPr>
        <w:rPr>
          <w:color w:val="66BDFF" w:themeColor="accent2" w:themeTint="99"/>
          <w:lang w:val="en-US"/>
        </w:rPr>
      </w:pPr>
      <w:r w:rsidRPr="006A4090">
        <w:rPr>
          <w:color w:val="FF0000"/>
          <w:lang w:val="en-US"/>
        </w:rPr>
        <w:t>N4BP</w:t>
      </w:r>
      <w:r>
        <w:rPr>
          <w:lang w:val="en-US"/>
        </w:rPr>
        <w:tab/>
      </w:r>
      <w:r>
        <w:rPr>
          <w:lang w:val="en-US"/>
        </w:rPr>
        <w:tab/>
        <w:t>7052</w:t>
      </w:r>
      <w:r>
        <w:rPr>
          <w:lang w:val="en-US"/>
        </w:rPr>
        <w:tab/>
      </w:r>
      <w:r>
        <w:rPr>
          <w:lang w:val="en-US"/>
        </w:rPr>
        <w:tab/>
      </w:r>
      <w:r w:rsidRPr="00A90E7F">
        <w:rPr>
          <w:color w:val="80D800"/>
          <w:lang w:val="en-US"/>
        </w:rPr>
        <w:t>VK6HD</w:t>
      </w:r>
      <w:r>
        <w:rPr>
          <w:lang w:val="en-US"/>
        </w:rPr>
        <w:tab/>
        <w:t>can be heard in Florida</w:t>
      </w:r>
      <w:r>
        <w:rPr>
          <w:lang w:val="en-US"/>
        </w:rPr>
        <w:tab/>
      </w:r>
      <w:r>
        <w:rPr>
          <w:lang w:val="en-US"/>
        </w:rPr>
        <w:tab/>
      </w:r>
      <w:r w:rsidRPr="00A90E7F">
        <w:rPr>
          <w:color w:val="66BDFF" w:themeColor="accent2" w:themeTint="99"/>
          <w:lang w:val="en-US"/>
        </w:rPr>
        <w:t>0756 07 Aug</w:t>
      </w:r>
    </w:p>
    <w:p w14:paraId="2F6B982B" w14:textId="77777777" w:rsidR="00E740A3" w:rsidRPr="009A2993" w:rsidRDefault="00E740A3" w:rsidP="00F02F11">
      <w:pPr>
        <w:rPr>
          <w:color w:val="66BDFF" w:themeColor="accent2" w:themeTint="99"/>
        </w:rPr>
      </w:pPr>
      <w:r w:rsidRPr="009A2993">
        <w:rPr>
          <w:color w:val="FF0000"/>
        </w:rPr>
        <w:t>K3LR</w:t>
      </w:r>
      <w:r w:rsidRPr="009A2993">
        <w:rPr>
          <w:color w:val="66BDFF" w:themeColor="accent2" w:themeTint="99"/>
        </w:rPr>
        <w:tab/>
        <w:t xml:space="preserve"> </w:t>
      </w:r>
      <w:r w:rsidRPr="009A2993">
        <w:rPr>
          <w:color w:val="66BDFF" w:themeColor="accent2" w:themeTint="99"/>
        </w:rPr>
        <w:tab/>
        <w:t>7053</w:t>
      </w:r>
      <w:r w:rsidRPr="009A2993">
        <w:rPr>
          <w:color w:val="66BDFF" w:themeColor="accent2" w:themeTint="99"/>
        </w:rPr>
        <w:tab/>
      </w:r>
      <w:r w:rsidRPr="009A2993">
        <w:rPr>
          <w:color w:val="66BDFF" w:themeColor="accent2" w:themeTint="99"/>
        </w:rPr>
        <w:tab/>
        <w:t>VK5HD</w:t>
      </w:r>
      <w:r w:rsidRPr="009A2993">
        <w:rPr>
          <w:color w:val="66BDFF" w:themeColor="accent2" w:themeTint="99"/>
        </w:rPr>
        <w:tab/>
      </w:r>
      <w:proofErr w:type="spellStart"/>
      <w:r w:rsidRPr="009A2993">
        <w:rPr>
          <w:color w:val="66BDFF" w:themeColor="accent2" w:themeTint="99"/>
        </w:rPr>
        <w:t>now</w:t>
      </w:r>
      <w:proofErr w:type="spellEnd"/>
      <w:r w:rsidRPr="009A2993">
        <w:rPr>
          <w:color w:val="66BDFF" w:themeColor="accent2" w:themeTint="99"/>
        </w:rPr>
        <w:t xml:space="preserve"> </w:t>
      </w:r>
      <w:proofErr w:type="spellStart"/>
      <w:r w:rsidRPr="009A2993">
        <w:rPr>
          <w:color w:val="66BDFF" w:themeColor="accent2" w:themeTint="99"/>
        </w:rPr>
        <w:t>here</w:t>
      </w:r>
      <w:proofErr w:type="spellEnd"/>
      <w:r w:rsidRPr="009A2993">
        <w:rPr>
          <w:color w:val="66BDFF" w:themeColor="accent2" w:themeTint="99"/>
        </w:rPr>
        <w:tab/>
      </w:r>
      <w:r w:rsidRPr="009A2993">
        <w:rPr>
          <w:color w:val="66BDFF" w:themeColor="accent2" w:themeTint="99"/>
        </w:rPr>
        <w:tab/>
      </w:r>
      <w:r w:rsidRPr="009A2993">
        <w:rPr>
          <w:color w:val="66BDFF" w:themeColor="accent2" w:themeTint="99"/>
        </w:rPr>
        <w:tab/>
      </w:r>
      <w:r w:rsidRPr="009A2993">
        <w:rPr>
          <w:color w:val="66BDFF" w:themeColor="accent2" w:themeTint="99"/>
        </w:rPr>
        <w:tab/>
        <w:t>0800 07 Aug</w:t>
      </w:r>
    </w:p>
    <w:p w14:paraId="4DB982EF" w14:textId="77777777" w:rsidR="00050EE1" w:rsidRPr="00050EE1" w:rsidRDefault="00050EE1" w:rsidP="00F02F11">
      <w:r w:rsidRPr="00050EE1">
        <w:rPr>
          <w:color w:val="FF0000"/>
        </w:rPr>
        <w:t>DL8</w:t>
      </w:r>
      <w:proofErr w:type="gramStart"/>
      <w:r w:rsidRPr="00050EE1">
        <w:rPr>
          <w:color w:val="FF0000"/>
        </w:rPr>
        <w:t xml:space="preserve">OBF  </w:t>
      </w:r>
      <w:r w:rsidRPr="00050EE1">
        <w:rPr>
          <w:color w:val="66BDFF" w:themeColor="accent2" w:themeTint="99"/>
        </w:rPr>
        <w:tab/>
      </w:r>
      <w:proofErr w:type="gramEnd"/>
      <w:r w:rsidRPr="00050EE1">
        <w:t>28500</w:t>
      </w:r>
      <w:r w:rsidRPr="00050EE1">
        <w:tab/>
      </w:r>
      <w:r w:rsidRPr="00050EE1">
        <w:tab/>
      </w:r>
      <w:r w:rsidRPr="00050EE1">
        <w:rPr>
          <w:b/>
          <w:bCs/>
          <w:color w:val="FFFF00"/>
        </w:rPr>
        <w:t>DL50RRDXA</w:t>
      </w:r>
      <w:r w:rsidRPr="00050EE1">
        <w:rPr>
          <w:color w:val="FFFF00"/>
        </w:rPr>
        <w:t xml:space="preserve"> </w:t>
      </w:r>
      <w:r w:rsidRPr="00050EE1">
        <w:tab/>
        <w:t>Sonderstation der RRDXA</w:t>
      </w:r>
      <w:r w:rsidRPr="00050EE1">
        <w:tab/>
      </w:r>
      <w:r w:rsidRPr="00050EE1">
        <w:tab/>
        <w:t>0805 07 Aug</w:t>
      </w:r>
    </w:p>
    <w:p w14:paraId="60E0F871" w14:textId="77777777" w:rsidR="006A4090" w:rsidRPr="00050EE1" w:rsidRDefault="006A4090" w:rsidP="00F02F11"/>
    <w:p w14:paraId="31A7FD4A" w14:textId="77777777" w:rsidR="006A4090" w:rsidRPr="00A90E7F" w:rsidRDefault="00A90E7F" w:rsidP="00F02F11">
      <w:r w:rsidRPr="00A90E7F">
        <w:t>e</w:t>
      </w:r>
      <w:r w:rsidR="006A4090" w:rsidRPr="00A90E7F">
        <w:t>nthält verschiedene Informationen wie</w:t>
      </w:r>
    </w:p>
    <w:p w14:paraId="14ACCB7D" w14:textId="77777777" w:rsidR="006A4090" w:rsidRDefault="006A4090" w:rsidP="00A90E7F">
      <w:pPr>
        <w:pStyle w:val="Listenabsatz"/>
        <w:numPr>
          <w:ilvl w:val="0"/>
          <w:numId w:val="29"/>
        </w:numPr>
        <w:rPr>
          <w:color w:val="FF0000"/>
        </w:rPr>
      </w:pPr>
      <w:r w:rsidRPr="00A90E7F">
        <w:rPr>
          <w:color w:val="FF0000"/>
        </w:rPr>
        <w:t>Spotter und deren Reputation/ Glaubwürdigkeit</w:t>
      </w:r>
    </w:p>
    <w:p w14:paraId="44073873" w14:textId="77777777" w:rsidR="00E740A3" w:rsidRPr="00E740A3" w:rsidRDefault="00E740A3" w:rsidP="00A90E7F">
      <w:pPr>
        <w:pStyle w:val="Listenabsatz"/>
        <w:numPr>
          <w:ilvl w:val="0"/>
          <w:numId w:val="29"/>
        </w:numPr>
        <w:rPr>
          <w:color w:val="92D050"/>
        </w:rPr>
      </w:pPr>
      <w:r w:rsidRPr="00E740A3">
        <w:rPr>
          <w:color w:val="92D050"/>
        </w:rPr>
        <w:t>DX-Station und deren Glaubwürdigkeit</w:t>
      </w:r>
    </w:p>
    <w:p w14:paraId="640D7CE6" w14:textId="77777777" w:rsidR="00E20B78" w:rsidRDefault="006A4090" w:rsidP="006A4090">
      <w:pPr>
        <w:pStyle w:val="Listenabsatz"/>
        <w:numPr>
          <w:ilvl w:val="0"/>
          <w:numId w:val="29"/>
        </w:numPr>
        <w:rPr>
          <w:color w:val="1446EB"/>
        </w:rPr>
      </w:pPr>
      <w:r w:rsidRPr="006A4090">
        <w:rPr>
          <w:color w:val="1446EB"/>
        </w:rPr>
        <w:t>Frequenzangaben und deren Wahrscheinlichkeit</w:t>
      </w:r>
    </w:p>
    <w:p w14:paraId="747D7DAF" w14:textId="77777777" w:rsidR="00A90E7F" w:rsidRDefault="00A90E7F" w:rsidP="006A4090">
      <w:pPr>
        <w:pStyle w:val="Listenabsatz"/>
        <w:numPr>
          <w:ilvl w:val="0"/>
          <w:numId w:val="29"/>
        </w:numPr>
        <w:rPr>
          <w:color w:val="CC57FF" w:themeColor="accent5" w:themeTint="99"/>
        </w:rPr>
      </w:pPr>
      <w:r w:rsidRPr="00A90E7F">
        <w:rPr>
          <w:color w:val="CC57FF" w:themeColor="accent5" w:themeTint="99"/>
        </w:rPr>
        <w:t>Kommentare oder Beschimpfungen mit fraglicher Relevanz</w:t>
      </w:r>
    </w:p>
    <w:p w14:paraId="0D4BA5A1" w14:textId="77777777" w:rsidR="00A90E7F" w:rsidRDefault="00A90E7F" w:rsidP="006A4090">
      <w:pPr>
        <w:pStyle w:val="Listenabsatz"/>
        <w:numPr>
          <w:ilvl w:val="0"/>
          <w:numId w:val="29"/>
        </w:numPr>
        <w:rPr>
          <w:color w:val="66BDFF" w:themeColor="accent2" w:themeTint="99"/>
        </w:rPr>
      </w:pPr>
      <w:r w:rsidRPr="00A90E7F">
        <w:rPr>
          <w:color w:val="66BDFF" w:themeColor="accent2" w:themeTint="99"/>
        </w:rPr>
        <w:t>Eine zeitliche Abfolge zu Glaubwürdigkeit und Aktualität</w:t>
      </w:r>
    </w:p>
    <w:p w14:paraId="2A1DB921" w14:textId="77777777" w:rsidR="00050EE1" w:rsidRPr="00050EE1" w:rsidRDefault="00050EE1" w:rsidP="006A4090">
      <w:pPr>
        <w:pStyle w:val="Listenabsatz"/>
        <w:numPr>
          <w:ilvl w:val="0"/>
          <w:numId w:val="29"/>
        </w:numPr>
        <w:rPr>
          <w:b/>
          <w:bCs/>
          <w:color w:val="FFFF00"/>
        </w:rPr>
      </w:pPr>
      <w:r w:rsidRPr="00050EE1">
        <w:rPr>
          <w:b/>
          <w:bCs/>
          <w:color w:val="FFFF00"/>
        </w:rPr>
        <w:t>Aus dem Rufzeichen und dessen Aufbau bereits auf Attraktivität geschlossen werden</w:t>
      </w:r>
    </w:p>
    <w:p w14:paraId="5153DDD6" w14:textId="77777777" w:rsidR="00E20B78" w:rsidRDefault="00E20B78" w:rsidP="00F02F11"/>
    <w:p w14:paraId="19723316" w14:textId="064954C7" w:rsidR="00713A69" w:rsidRDefault="00713A69" w:rsidP="00F02F11">
      <w:r>
        <w:t xml:space="preserve">Aus den Informationen a.) bis </w:t>
      </w:r>
      <w:r w:rsidR="00050EE1">
        <w:t>f</w:t>
      </w:r>
      <w:r>
        <w:t xml:space="preserve">.) lässt sich bereits eine Bewertung durchführen. Der erfahrene </w:t>
      </w:r>
      <w:proofErr w:type="spellStart"/>
      <w:r>
        <w:t>DXer</w:t>
      </w:r>
      <w:proofErr w:type="spellEnd"/>
      <w:r>
        <w:t xml:space="preserve"> macht dies auch bereits heute</w:t>
      </w:r>
      <w:r w:rsidR="00441A1C">
        <w:t>,</w:t>
      </w:r>
      <w:r>
        <w:t xml:space="preserve"> wenn er sich die Clustermeldungen ansieht (Human </w:t>
      </w:r>
      <w:proofErr w:type="spellStart"/>
      <w:r>
        <w:t>Intelligence</w:t>
      </w:r>
      <w:proofErr w:type="spellEnd"/>
      <w:r>
        <w:t xml:space="preserve">). Dieses Verhalten des </w:t>
      </w:r>
      <w:proofErr w:type="spellStart"/>
      <w:r>
        <w:t>DXers</w:t>
      </w:r>
      <w:proofErr w:type="spellEnd"/>
      <w:r>
        <w:t xml:space="preserve"> ließe sich durch AI nachbilden.</w:t>
      </w:r>
      <w:r w:rsidR="008F6A64">
        <w:t xml:space="preserve"> Die Reputation des Spotters lässt sich auch durch ein gesichertes Einloggen, z.B. für zahlende Mitglieder mit Passwort, hochsetzen.</w:t>
      </w:r>
    </w:p>
    <w:p w14:paraId="4D1E8C63" w14:textId="01787C22" w:rsidR="00713A69" w:rsidRDefault="00713A69" w:rsidP="00F02F11">
      <w:r>
        <w:t xml:space="preserve">Zusätzlich können weitere Informationen aufgenommen werden (z.B. DX-Bulletins, CW-Skimmer, WSJT-spots, SDR-Pegel, </w:t>
      </w:r>
      <w:proofErr w:type="spellStart"/>
      <w:r>
        <w:t>Spektrummuster</w:t>
      </w:r>
      <w:proofErr w:type="spellEnd"/>
      <w:r>
        <w:t xml:space="preserve">, </w:t>
      </w:r>
      <w:r w:rsidR="009A2993">
        <w:t>Logbücher</w:t>
      </w:r>
      <w:r>
        <w:t>…) um Anzahl und Qualität der Meldungen zu verbessern.</w:t>
      </w:r>
      <w:r w:rsidR="009A2993">
        <w:t xml:space="preserve"> </w:t>
      </w:r>
      <w:r w:rsidR="009A2993">
        <w:br/>
        <w:t xml:space="preserve">Es wäre eine Zusammenarbeit mit einigen dieser Quellen (z.B. dxpt.org oder </w:t>
      </w:r>
      <w:hyperlink r:id="rId9" w:history="1">
        <w:r w:rsidR="009A2993" w:rsidRPr="00EF423A">
          <w:rPr>
            <w:rStyle w:val="Hyperlink"/>
          </w:rPr>
          <w:t>https://rrdxa.org/logbook/</w:t>
        </w:r>
      </w:hyperlink>
      <w:r w:rsidR="009A2993">
        <w:t xml:space="preserve">) möglich, so dass aus den Einträgen der Seite auf die Attraktivität und Glaubwürdigkeit eines Eintrages geschlossen werden kann. Andererseits </w:t>
      </w:r>
    </w:p>
    <w:p w14:paraId="27FC910D" w14:textId="77777777" w:rsidR="00212301" w:rsidRDefault="00212301">
      <w:pPr>
        <w:spacing w:after="0"/>
      </w:pPr>
      <w:r>
        <w:br w:type="page"/>
      </w:r>
    </w:p>
    <w:p w14:paraId="1F556675" w14:textId="77777777" w:rsidR="00713A69" w:rsidRDefault="002E28E5" w:rsidP="002E28E5">
      <w:pPr>
        <w:pStyle w:val="berschrift2"/>
      </w:pPr>
      <w:bookmarkStart w:id="2" w:name="_Toc152670673"/>
      <w:r>
        <w:lastRenderedPageBreak/>
        <w:t>Das Leben ist analog</w:t>
      </w:r>
      <w:bookmarkEnd w:id="2"/>
    </w:p>
    <w:p w14:paraId="2A485BF7" w14:textId="77777777" w:rsidR="00713A69" w:rsidRDefault="00713A69" w:rsidP="00713A69">
      <w:r>
        <w:t>Derzeitige Clusterbewertungen erfolgen heute rein binär nach dem Ausschlusskriterium (= Setzen von Filtern). Dadurch werden bestimmte Frequenzen, Betriebsarten oder Geographien strikt ausgeschlossen.</w:t>
      </w:r>
    </w:p>
    <w:p w14:paraId="34FCD4D1" w14:textId="77777777" w:rsidR="00713A69" w:rsidRDefault="00713A69" w:rsidP="00713A69">
      <w:r>
        <w:t>Dies entspricht aber nicht der gelebten DX-Wirklichkeit; denn</w:t>
      </w:r>
    </w:p>
    <w:p w14:paraId="627D37B5" w14:textId="77777777" w:rsidR="00713A69" w:rsidRDefault="00713A69" w:rsidP="00713A69">
      <w:pPr>
        <w:pStyle w:val="Listenabsatz"/>
        <w:numPr>
          <w:ilvl w:val="0"/>
          <w:numId w:val="30"/>
        </w:numPr>
      </w:pPr>
      <w:r>
        <w:t>Gibt es Clustermeldungen aus anderen Kontinenten, die auch relevant sein könne</w:t>
      </w:r>
      <w:r w:rsidR="00057CFE">
        <w:t>n. Diese komplett zu ignorieren wäre ungünstig. Ihnen die gleiche Relevanz wie lokalen Meldungen beizumessen wäre ebenso ungünstig.</w:t>
      </w:r>
    </w:p>
    <w:p w14:paraId="78CEF62A" w14:textId="77777777" w:rsidR="005F4564" w:rsidRDefault="005F4564" w:rsidP="00713A69">
      <w:pPr>
        <w:pStyle w:val="Listenabsatz"/>
        <w:numPr>
          <w:ilvl w:val="0"/>
          <w:numId w:val="30"/>
        </w:numPr>
      </w:pPr>
      <w:r>
        <w:t>Wird die Betriebsart oft nicht korrekt berechnet, z.B. aufgrund von anderen Bandplänen oder Ausweichen auf andere Bandsegmente in großen Contesten</w:t>
      </w:r>
      <w:r w:rsidR="00057CFE">
        <w:t>.</w:t>
      </w:r>
    </w:p>
    <w:p w14:paraId="36C69A2D" w14:textId="77777777" w:rsidR="00212301" w:rsidRDefault="005F4564" w:rsidP="00713A69">
      <w:pPr>
        <w:pStyle w:val="Listenabsatz"/>
        <w:numPr>
          <w:ilvl w:val="0"/>
          <w:numId w:val="30"/>
        </w:numPr>
      </w:pPr>
      <w:r>
        <w:t xml:space="preserve">Kann der Operator </w:t>
      </w:r>
      <w:r w:rsidR="00212301">
        <w:t>auch</w:t>
      </w:r>
      <w:r>
        <w:t xml:space="preserve"> an Meldungen außerhalb seiner bevorzugten Frequenzbänder (z.B. kein 2m) oder Betriebsarten (z.B. kein CW)</w:t>
      </w:r>
      <w:r w:rsidR="00713A69">
        <w:t xml:space="preserve"> </w:t>
      </w:r>
      <w:r>
        <w:t xml:space="preserve">interessiert sein, wenn denn die Meldung genügend attraktiv, relevant und </w:t>
      </w:r>
      <w:r w:rsidR="00212301">
        <w:t>g</w:t>
      </w:r>
      <w:r>
        <w:t>laubwürdig ist.</w:t>
      </w:r>
    </w:p>
    <w:p w14:paraId="7C157FFE" w14:textId="77777777" w:rsidR="00E740A3" w:rsidRDefault="00E740A3" w:rsidP="00713A69">
      <w:pPr>
        <w:pStyle w:val="Listenabsatz"/>
        <w:numPr>
          <w:ilvl w:val="0"/>
          <w:numId w:val="30"/>
        </w:numPr>
      </w:pPr>
      <w:r>
        <w:t xml:space="preserve">Werden derzeit z.B. DX-Meldungen im Contest lediglich danach bewertet wie viele Punkte oder Multiplikatoren eine solche Meldung ergibt (Attraktivität). Eine Bewertung der Glaubwürdigkeit oder Wahrscheinlichkeit einer Meldung erfolgt nicht. </w:t>
      </w:r>
    </w:p>
    <w:p w14:paraId="5FDC36B2" w14:textId="69C45FDE" w:rsidR="002E28E5" w:rsidRDefault="00212301" w:rsidP="00212301">
      <w:r>
        <w:t>Somit ist es sinnvoll die DX-Meldung entsprechend einer unscharfen Menge zu bewerten. D</w:t>
      </w:r>
      <w:r w:rsidR="009113B3">
        <w:t>ies entspricht dem</w:t>
      </w:r>
      <w:r>
        <w:t xml:space="preserve"> Einführen einer bewertenden Fuzzy-Logik</w:t>
      </w:r>
      <w:r w:rsidR="00E740A3">
        <w:t xml:space="preserve">. Dies eröffnet dann weitere Möglichkeiten der Anzeige, z.B. </w:t>
      </w:r>
      <w:r>
        <w:t xml:space="preserve"> </w:t>
      </w:r>
      <w:r w:rsidR="00E740A3">
        <w:t xml:space="preserve">in Form von </w:t>
      </w:r>
      <w:proofErr w:type="spellStart"/>
      <w:r w:rsidR="00E740A3">
        <w:t>WordClouds</w:t>
      </w:r>
      <w:proofErr w:type="spellEnd"/>
      <w:r w:rsidR="00E740A3">
        <w:t xml:space="preserve"> oder einer </w:t>
      </w:r>
      <w:proofErr w:type="spellStart"/>
      <w:r w:rsidR="00E740A3">
        <w:t>spektrumähnlichen</w:t>
      </w:r>
      <w:proofErr w:type="spellEnd"/>
      <w:r w:rsidR="00E740A3">
        <w:t xml:space="preserve"> Anzeige der Attraktivität/ Glaubwürdigkeit der einzelnen Stationen.</w:t>
      </w:r>
    </w:p>
    <w:p w14:paraId="42BC0DDF" w14:textId="71DBDBC9" w:rsidR="005F5174" w:rsidRDefault="005F5174" w:rsidP="00212301">
      <w:r>
        <w:t xml:space="preserve">Insgesamt nimmt das DX-Cluster </w:t>
      </w:r>
      <w:r w:rsidR="00441A1C">
        <w:t xml:space="preserve">mit der Erweiterung zum </w:t>
      </w:r>
      <w:proofErr w:type="spellStart"/>
      <w:r w:rsidR="00441A1C">
        <w:t>rrdxAI</w:t>
      </w:r>
      <w:proofErr w:type="spellEnd"/>
      <w:r w:rsidR="00441A1C">
        <w:t xml:space="preserve">-Cluster </w:t>
      </w:r>
      <w:r>
        <w:t>mehr Attribute des „social Media“ auf, mit all den einhergehenden Vor- und Nachteilen.</w:t>
      </w:r>
    </w:p>
    <w:p w14:paraId="1E2B3B95" w14:textId="77777777" w:rsidR="00F02F11" w:rsidRDefault="002E28E5" w:rsidP="002E28E5">
      <w:pPr>
        <w:pStyle w:val="berschrift2"/>
      </w:pPr>
      <w:bookmarkStart w:id="3" w:name="_Toc152670674"/>
      <w:r>
        <w:t>Modularität</w:t>
      </w:r>
      <w:r w:rsidR="00057CFE">
        <w:t xml:space="preserve"> und Kompatibilität</w:t>
      </w:r>
      <w:bookmarkEnd w:id="3"/>
      <w:r w:rsidR="008A10DF">
        <w:t xml:space="preserve">  </w:t>
      </w:r>
    </w:p>
    <w:p w14:paraId="7B9992B3" w14:textId="77777777" w:rsidR="00F02F11" w:rsidRDefault="00E740A3" w:rsidP="00F02F11">
      <w:r>
        <w:t xml:space="preserve">Weil es unwahrscheinlich ist, dass </w:t>
      </w:r>
      <w:r w:rsidR="00057CFE">
        <w:t xml:space="preserve">durch die Aktivitäten zum RRDXAI-Cluster alle Komponenten der „DX-Cluster-Meldungskette“ mit genügender Attraktivität ad hoc ausgetauscht werden können, ist es sinnvoll, dass die Schnittstellen offen aufgebaut werden und die Softwarearchitektur modular erfolgt. Damit ist gewährleistet, dass Contest- oder </w:t>
      </w:r>
      <w:proofErr w:type="spellStart"/>
      <w:r w:rsidR="00057CFE">
        <w:t>Loggingprogramme</w:t>
      </w:r>
      <w:proofErr w:type="spellEnd"/>
      <w:r w:rsidR="00057CFE">
        <w:t xml:space="preserve"> auf eine darunterliegende RRDXAI-Infrastruktur zugreifen können.</w:t>
      </w:r>
    </w:p>
    <w:p w14:paraId="4D9DD97C" w14:textId="77777777" w:rsidR="00057CFE" w:rsidRDefault="00057CFE">
      <w:pPr>
        <w:spacing w:after="0"/>
      </w:pPr>
      <w:r>
        <w:br w:type="page"/>
      </w:r>
    </w:p>
    <w:p w14:paraId="3BAD38A6" w14:textId="77777777" w:rsidR="008A10DF" w:rsidRDefault="008A10DF" w:rsidP="00F02F11">
      <w:pPr>
        <w:pStyle w:val="berschrift1"/>
      </w:pPr>
      <w:bookmarkStart w:id="4" w:name="_Toc152670675"/>
      <w:r>
        <w:lastRenderedPageBreak/>
        <w:t>Bewertungskriterien</w:t>
      </w:r>
      <w:bookmarkEnd w:id="4"/>
    </w:p>
    <w:p w14:paraId="6CD0CABB" w14:textId="57F10E00" w:rsidR="00C8402F" w:rsidRDefault="00CA67D4" w:rsidP="0080224F">
      <w:pPr>
        <w:keepNext/>
      </w:pPr>
      <w:r>
        <w:t xml:space="preserve">Eine Bewertung könnte so erfolgen, dass </w:t>
      </w:r>
      <w:r w:rsidR="00C8402F">
        <w:t>in jeder Bewertungsschicht bestimmte Kriterien gebildet werden. Diese sollten initial „1“ sein und basierend auf den Bewertungsquellen dann ´auf-´oder ´abgewertet´ werden. Beispielsweise erhält der ´glaubwürdige Spotter´ aus Kapitel 1.1, Beispiel a. einen Faktor von 2.0. Ein bekannt unglaubwürdiger Spotter erhält den Faktor von 0.5, bei unbekannten Spottern verbleibt der Faktor bei 1.0.</w:t>
      </w:r>
    </w:p>
    <w:p w14:paraId="78F55778" w14:textId="7FC0DAEA" w:rsidR="00C8402F" w:rsidRDefault="00C8402F" w:rsidP="0080224F">
      <w:pPr>
        <w:keepNext/>
      </w:pPr>
      <w:r>
        <w:t>Auf jeder Ebene kann dann ein Gesamtfaktor für Attraktivität, Glaubwürdigkeit und Relevanz bestimmt. Dieser</w:t>
      </w:r>
      <w:r w:rsidR="008954F6">
        <w:t xml:space="preserve"> Gesamtfaktor</w:t>
      </w:r>
      <w:r>
        <w:t xml:space="preserve"> wird allerdings – im Sinne der Modularität – verworfen und auf der nächsten Ebene neu </w:t>
      </w:r>
      <w:proofErr w:type="gramStart"/>
      <w:r>
        <w:t>bestimmt</w:t>
      </w:r>
      <w:proofErr w:type="gramEnd"/>
      <w:r>
        <w:t xml:space="preserve"> wenn eine weitere Bewertungsschicht erfolgt.</w:t>
      </w:r>
    </w:p>
    <w:p w14:paraId="4A57BD26" w14:textId="3D883008" w:rsidR="00DB0490" w:rsidRPr="00DB0490" w:rsidRDefault="00DB0490" w:rsidP="0080224F">
      <w:pPr>
        <w:keepNext/>
      </w:pPr>
      <m:oMathPara>
        <m:oMath>
          <m:r>
            <w:rPr>
              <w:rFonts w:ascii="Cambria Math" w:hAnsi="Cambria Math"/>
            </w:rPr>
            <m:t>f</m:t>
          </m:r>
          <m:d>
            <m:dPr>
              <m:ctrlPr>
                <w:rPr>
                  <w:rFonts w:ascii="Cambria Math" w:hAnsi="Cambria Math"/>
                </w:rPr>
              </m:ctrlPr>
            </m:dPr>
            <m:e>
              <m:r>
                <w:rPr>
                  <w:rFonts w:ascii="Cambria Math" w:hAnsi="Cambria Math"/>
                </w:rPr>
                <m:t>Attraktivität</m:t>
              </m:r>
            </m:e>
          </m:d>
          <m:r>
            <w:rPr>
              <w:rFonts w:ascii="Cambria Math" w:hAnsi="Cambria Math"/>
            </w:rPr>
            <m:t>=</m:t>
          </m:r>
          <m:r>
            <m:rPr>
              <m:sty m:val="p"/>
            </m:rPr>
            <w:rPr>
              <w:rFonts w:ascii="Cambria Math" w:hAnsi="Cambria Math"/>
            </w:rPr>
            <m:t>Grundattraktivität</m:t>
          </m:r>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m:t>
              </m:r>
            </m:sup>
            <m:e>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eastAsia="Cambria Math" w:hAnsi="Cambria Math" w:cs="Cambria Math"/>
                            </w:rPr>
                            <m:t>Attraktivität</m:t>
                          </m:r>
                        </m:e>
                        <m:sub>
                          <m:r>
                            <w:rPr>
                              <w:rFonts w:ascii="Cambria Math" w:eastAsia="Cambria Math" w:hAnsi="Cambria Math" w:cs="Cambria Math"/>
                            </w:rPr>
                            <m:t>n</m:t>
                          </m:r>
                        </m:sub>
                      </m:sSub>
                    </m:num>
                    <m:den>
                      <m:r>
                        <w:rPr>
                          <w:rFonts w:ascii="Cambria Math" w:hAnsi="Cambria Math"/>
                        </w:rPr>
                        <m:t>m</m:t>
                      </m:r>
                    </m:den>
                  </m:f>
                  <m:r>
                    <w:rPr>
                      <w:rFonts w:ascii="Cambria Math" w:hAnsi="Cambria Math"/>
                    </w:rPr>
                    <m:t>/ Zeitabwertung</m:t>
                  </m:r>
                </m:e>
              </m:d>
            </m:e>
          </m:nary>
        </m:oMath>
      </m:oMathPara>
    </w:p>
    <w:p w14:paraId="4FCA80CE" w14:textId="77777777" w:rsidR="00DB0490" w:rsidRDefault="00DB0490" w:rsidP="0080224F">
      <w:pPr>
        <w:keepNext/>
      </w:pPr>
      <w:r>
        <w:t xml:space="preserve">Es wird also der Durchschnitt der Attraktivität über alle m Attraktivitätsfaktoren gebildet. Hierbei könnte z.B. </w:t>
      </w:r>
    </w:p>
    <w:p w14:paraId="7BD4AA32" w14:textId="00C8E234" w:rsidR="00DB0490" w:rsidRDefault="00DB0490" w:rsidP="0080224F">
      <w:pPr>
        <w:keepNext/>
      </w:pPr>
      <w:r w:rsidRPr="00DB0490">
        <w:rPr>
          <w:b/>
          <w:bCs/>
        </w:rPr>
        <w:t>Attraktivität</w:t>
      </w:r>
      <w:r w:rsidRPr="00DB0490">
        <w:rPr>
          <w:b/>
          <w:bCs/>
          <w:vertAlign w:val="subscript"/>
        </w:rPr>
        <w:t>1</w:t>
      </w:r>
      <w:r>
        <w:rPr>
          <w:vertAlign w:val="subscript"/>
        </w:rPr>
        <w:t xml:space="preserve"> </w:t>
      </w:r>
      <w:r>
        <w:t>aus der ´</w:t>
      </w:r>
      <w:proofErr w:type="spellStart"/>
      <w:r>
        <w:t>most</w:t>
      </w:r>
      <w:proofErr w:type="spellEnd"/>
      <w:r>
        <w:t xml:space="preserve"> </w:t>
      </w:r>
      <w:proofErr w:type="spellStart"/>
      <w:r>
        <w:t>wanted</w:t>
      </w:r>
      <w:proofErr w:type="spellEnd"/>
      <w:r>
        <w:t>-Liste´ erstellt werden, die ersten 30 der Liste erhalten einen Faktor von 2.0</w:t>
      </w:r>
      <w:r w:rsidR="00964B2D">
        <w:t xml:space="preserve"> (Verdoppelung)</w:t>
      </w:r>
      <w:r>
        <w:t>, die unteren 30 Länder einen Faktor von 0.5</w:t>
      </w:r>
      <w:r w:rsidR="00964B2D">
        <w:t xml:space="preserve"> (Verminderung).</w:t>
      </w:r>
    </w:p>
    <w:p w14:paraId="4DC65203" w14:textId="77777777" w:rsidR="00DB0490" w:rsidRDefault="00DB0490" w:rsidP="0080224F">
      <w:pPr>
        <w:keepNext/>
      </w:pPr>
    </w:p>
    <w:p w14:paraId="2035AE07" w14:textId="5E06513D" w:rsidR="00DB0490" w:rsidRDefault="00DB0490" w:rsidP="0080224F">
      <w:pPr>
        <w:keepNext/>
      </w:pPr>
      <w:r w:rsidRPr="00DB0490">
        <w:rPr>
          <w:b/>
          <w:bCs/>
        </w:rPr>
        <w:t>Attraktivität</w:t>
      </w:r>
      <w:r>
        <w:rPr>
          <w:b/>
          <w:bCs/>
          <w:vertAlign w:val="subscript"/>
        </w:rPr>
        <w:t xml:space="preserve">2 </w:t>
      </w:r>
      <w:r>
        <w:t xml:space="preserve">könnte Sonderrufzeichen bewerten, wieder mit </w:t>
      </w:r>
      <w:r w:rsidR="00964B2D">
        <w:t>Verdoppelung</w:t>
      </w:r>
      <w:r>
        <w:t xml:space="preserve"> für ein Sonderrufzeichen</w:t>
      </w:r>
      <w:r w:rsidR="00964B2D">
        <w:t>.</w:t>
      </w:r>
    </w:p>
    <w:p w14:paraId="65551845" w14:textId="77777777" w:rsidR="00DB0490" w:rsidRDefault="00DB0490" w:rsidP="0080224F">
      <w:pPr>
        <w:keepNext/>
      </w:pPr>
    </w:p>
    <w:p w14:paraId="313ABBD0" w14:textId="59D51711" w:rsidR="00DB0490" w:rsidRDefault="00DB0490" w:rsidP="0080224F">
      <w:pPr>
        <w:keepNext/>
      </w:pPr>
      <w:r>
        <w:t xml:space="preserve">Ähnlich die Faktoren für Glaubwürdigkeit und Relevanz. </w:t>
      </w:r>
      <w:r w:rsidR="00595245">
        <w:t xml:space="preserve">Weitere </w:t>
      </w:r>
      <w:r>
        <w:t xml:space="preserve">Details finden sich in Kapitel </w:t>
      </w:r>
      <w:r w:rsidR="00595245">
        <w:fldChar w:fldCharType="begin"/>
      </w:r>
      <w:r w:rsidR="00595245">
        <w:instrText xml:space="preserve"> REF _Ref145020325 \r \h </w:instrText>
      </w:r>
      <w:r w:rsidR="00595245">
        <w:fldChar w:fldCharType="separate"/>
      </w:r>
      <w:r w:rsidR="00595245">
        <w:t>2.3</w:t>
      </w:r>
      <w:r w:rsidR="00595245">
        <w:fldChar w:fldCharType="end"/>
      </w:r>
      <w:r w:rsidR="00595245">
        <w:t>.</w:t>
      </w:r>
    </w:p>
    <w:p w14:paraId="678E331E" w14:textId="77777777" w:rsidR="00DB0490" w:rsidRDefault="00DB0490" w:rsidP="0080224F">
      <w:pPr>
        <w:keepNext/>
      </w:pPr>
    </w:p>
    <w:p w14:paraId="055B90C4" w14:textId="60481568" w:rsidR="00964B2D" w:rsidRDefault="00964B2D" w:rsidP="0080224F">
      <w:pPr>
        <w:keepNext/>
      </w:pPr>
      <w:r>
        <w:t>Auch wenn hier der Einfachheit</w:t>
      </w:r>
      <w:r w:rsidR="005F5174">
        <w:t>s</w:t>
      </w:r>
      <w:r>
        <w:t xml:space="preserve">halber von Faktoren gesprochen wird, so ist es </w:t>
      </w:r>
      <w:proofErr w:type="gramStart"/>
      <w:r>
        <w:t>am Geschicktesten</w:t>
      </w:r>
      <w:proofErr w:type="gramEnd"/>
      <w:r>
        <w:t xml:space="preserve"> nach der </w:t>
      </w:r>
      <w:proofErr w:type="spellStart"/>
      <w:r>
        <w:t>Aggregierungsebene</w:t>
      </w:r>
      <w:proofErr w:type="spellEnd"/>
      <w:r>
        <w:t xml:space="preserve"> mit Faktoren von 1.0 zu starten, diese dann durch jede Bewertung zu Verdoppeln oder zu Halbieren. Wenn zwei Bewertungen desselben Faktors auf zwei Ebenen erfolgen, so erhöhen sich die Faktoren entsprechend oder kompensieren sich aus. </w:t>
      </w:r>
    </w:p>
    <w:p w14:paraId="01640A26" w14:textId="276E5B13" w:rsidR="00964B2D" w:rsidRDefault="00964B2D" w:rsidP="0080224F">
      <w:pPr>
        <w:keepNext/>
      </w:pPr>
      <w:r>
        <w:t xml:space="preserve">Beispiel: Wenn sowohl eine automatische Superbandöffnung (siehe Kapitel </w:t>
      </w:r>
      <w:r>
        <w:fldChar w:fldCharType="begin"/>
      </w:r>
      <w:r>
        <w:instrText xml:space="preserve"> REF _Ref145074394 \r \h </w:instrText>
      </w:r>
      <w:r>
        <w:fldChar w:fldCharType="separate"/>
      </w:r>
      <w:r>
        <w:t>6.1.5</w:t>
      </w:r>
      <w:r>
        <w:fldChar w:fldCharType="end"/>
      </w:r>
      <w:r>
        <w:t xml:space="preserve">) als auch eine schwarmbasierte Superbandöffnung (siehe Kapitel </w:t>
      </w:r>
      <w:r>
        <w:fldChar w:fldCharType="begin"/>
      </w:r>
      <w:r>
        <w:instrText xml:space="preserve"> REF _Ref145098668 \r \h </w:instrText>
      </w:r>
      <w:r>
        <w:fldChar w:fldCharType="separate"/>
      </w:r>
      <w:r>
        <w:t>6.2.6</w:t>
      </w:r>
      <w:r>
        <w:fldChar w:fldCharType="end"/>
      </w:r>
      <w:r>
        <w:t xml:space="preserve">)  erkannt werden, so ist der Faktor für </w:t>
      </w:r>
      <w:r>
        <w:lastRenderedPageBreak/>
        <w:t>Superbandöffnung zwei Mal verdoppelt (also 4). Alle DX-Meldungen dieses Bandes erhalten dann den Faktor 4.0.</w:t>
      </w:r>
    </w:p>
    <w:p w14:paraId="737CC141" w14:textId="77777777" w:rsidR="00964B2D" w:rsidRPr="00DB0490" w:rsidRDefault="00964B2D" w:rsidP="0080224F">
      <w:pPr>
        <w:keepNext/>
      </w:pPr>
    </w:p>
    <w:p w14:paraId="57F6FA9A" w14:textId="408AD120" w:rsidR="00C8402F" w:rsidRDefault="00C8402F" w:rsidP="0080224F">
      <w:pPr>
        <w:keepNext/>
      </w:pPr>
      <w:r>
        <w:t xml:space="preserve">Sollte die letzte Bewertungsschicht eine Individualisierungsschicht sein, so wird mit den jeweiligen Präferenzen des Operators und/oder Contests entsprechend </w:t>
      </w:r>
      <w:r>
        <w:fldChar w:fldCharType="begin"/>
      </w:r>
      <w:r>
        <w:instrText xml:space="preserve"> REF _Ref145019705 \h </w:instrText>
      </w:r>
      <w:r>
        <w:fldChar w:fldCharType="separate"/>
      </w:r>
      <w:r>
        <w:t xml:space="preserve">Abbildung </w:t>
      </w:r>
      <w:r>
        <w:rPr>
          <w:noProof/>
        </w:rPr>
        <w:t>1</w:t>
      </w:r>
      <w:r>
        <w:fldChar w:fldCharType="end"/>
      </w:r>
      <w:r>
        <w:t xml:space="preserve"> </w:t>
      </w:r>
      <w:r w:rsidR="00964B2D">
        <w:t xml:space="preserve">(Beispiel, reale Werte sollten vom Operator eingegeben werden) </w:t>
      </w:r>
      <w:r>
        <w:t xml:space="preserve">gewichtet. </w:t>
      </w:r>
    </w:p>
    <w:p w14:paraId="11931D60" w14:textId="20FE545B" w:rsidR="0080224F" w:rsidRDefault="00CA67D4" w:rsidP="0080224F">
      <w:pPr>
        <w:keepNext/>
      </w:pPr>
      <w:r>
        <w:rPr>
          <w:noProof/>
        </w:rPr>
        <w:drawing>
          <wp:inline distT="0" distB="0" distL="0" distR="0" wp14:anchorId="061AB580" wp14:editId="6EFDA947">
            <wp:extent cx="5486400" cy="3200400"/>
            <wp:effectExtent l="0" t="0" r="0" b="0"/>
            <wp:docPr id="241640785"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11F794" w14:textId="5E7D2F0C" w:rsidR="00CA67D4" w:rsidRDefault="0080224F" w:rsidP="0080224F">
      <w:pPr>
        <w:pStyle w:val="Beschriftung"/>
      </w:pPr>
      <w:bookmarkStart w:id="5" w:name="_Ref145019705"/>
      <w:r>
        <w:t xml:space="preserve">Abbildung </w:t>
      </w:r>
      <w:fldSimple w:instr=" SEQ Abbildung \* ARABIC ">
        <w:r w:rsidR="00ED65D5">
          <w:rPr>
            <w:noProof/>
          </w:rPr>
          <w:t>1</w:t>
        </w:r>
      </w:fldSimple>
      <w:bookmarkEnd w:id="5"/>
      <w:r>
        <w:t>: Beispiele für Individualisierungskriterien</w:t>
      </w:r>
    </w:p>
    <w:p w14:paraId="2CA4208A" w14:textId="39C19A74" w:rsidR="005F5174" w:rsidRPr="005F5174" w:rsidRDefault="005F5174" w:rsidP="005F5174">
      <w:r>
        <w:t>Die Abwertung nach der Zeit erfolgt erst in der letzten Bewertungsstufe (üblicherweise der Individualisierungsstufe)</w:t>
      </w:r>
      <w:r w:rsidR="00441A1C">
        <w:t>; denn hier können auch persönliche Präferenzen eingehen. Außerdem würde eine Zeitabwertung in jeder Bewertungsstufe mit zunehmender Anzahl von Bewertungsstufen ungleichmäßig skalieren.</w:t>
      </w:r>
    </w:p>
    <w:p w14:paraId="7F630088" w14:textId="77777777" w:rsidR="008A10DF" w:rsidRDefault="008A10DF" w:rsidP="008A10DF">
      <w:pPr>
        <w:pStyle w:val="berschrift2"/>
      </w:pPr>
      <w:bookmarkStart w:id="6" w:name="_Toc152670676"/>
      <w:r>
        <w:t>Bewertungsquellen</w:t>
      </w:r>
      <w:bookmarkEnd w:id="6"/>
    </w:p>
    <w:p w14:paraId="3C8682F4" w14:textId="0EF49496" w:rsidR="00595245" w:rsidRPr="00595245" w:rsidRDefault="00595245" w:rsidP="00595245">
      <w:r>
        <w:t xml:space="preserve">Die Bewertungsquellen und deren Anzahl kann zum Start klein gehalten werden. Im Verlauf der weiteren Entwicklung können dann weitere Quellen und Features entsprechend Kapitel </w:t>
      </w:r>
      <w:r>
        <w:fldChar w:fldCharType="begin"/>
      </w:r>
      <w:r>
        <w:instrText xml:space="preserve"> REF _Ref145020473 \r \h </w:instrText>
      </w:r>
      <w:r>
        <w:fldChar w:fldCharType="separate"/>
      </w:r>
      <w:r>
        <w:t>6</w:t>
      </w:r>
      <w:r>
        <w:fldChar w:fldCharType="end"/>
      </w:r>
      <w:r>
        <w:t xml:space="preserve"> hinzukommen. Grundsätzlich lassen sich die Bewertungsquellen entsprechend Ihrer Aktualität (statisch oder dynamisch) unterscheiden.</w:t>
      </w:r>
    </w:p>
    <w:p w14:paraId="14186582" w14:textId="77777777" w:rsidR="00564DDA" w:rsidRDefault="00564DDA" w:rsidP="00564DDA">
      <w:pPr>
        <w:pStyle w:val="berschrift3"/>
      </w:pPr>
      <w:bookmarkStart w:id="7" w:name="_Toc152670677"/>
      <w:r>
        <w:t>Statische und semistatische Bewertungsquellen</w:t>
      </w:r>
      <w:bookmarkEnd w:id="7"/>
    </w:p>
    <w:p w14:paraId="3BF06FC3" w14:textId="77777777" w:rsidR="00595245" w:rsidRDefault="00595245" w:rsidP="00595245">
      <w:r>
        <w:t xml:space="preserve">Unter statischen Bewertungsquellen sollen im Sinne dieser Clusterarchitektur die </w:t>
      </w:r>
      <w:r w:rsidRPr="00A87129">
        <w:rPr>
          <w:b/>
          <w:bCs/>
        </w:rPr>
        <w:t>Präfixliste</w:t>
      </w:r>
      <w:r>
        <w:t xml:space="preserve"> verstanden werden. Diese kann sowohl zur Bewertung von Spotter-Glaubwürdigkeit als auch der DX-Station dienen.</w:t>
      </w:r>
    </w:p>
    <w:p w14:paraId="2651F82B" w14:textId="77777777" w:rsidR="00A87129" w:rsidRDefault="00595245" w:rsidP="00595245">
      <w:r>
        <w:t xml:space="preserve">Semi-statisch </w:t>
      </w:r>
      <w:r w:rsidR="00A87129">
        <w:t xml:space="preserve">sind im Sinne dieses Konzeptes die </w:t>
      </w:r>
    </w:p>
    <w:p w14:paraId="29E6F22F" w14:textId="77777777" w:rsidR="00A87129" w:rsidRDefault="00A87129" w:rsidP="00595245">
      <w:r w:rsidRPr="00A87129">
        <w:rPr>
          <w:b/>
          <w:bCs/>
        </w:rPr>
        <w:t>DX-Bulletins und Expeditionslisten</w:t>
      </w:r>
      <w:r>
        <w:t>: Sie können die Attraktivität und Glaubwürdigkeit der DX-Station bewerten.</w:t>
      </w:r>
    </w:p>
    <w:p w14:paraId="6D662C92" w14:textId="202496E9" w:rsidR="00595245" w:rsidRDefault="00A87129" w:rsidP="00595245">
      <w:r w:rsidRPr="00A87129">
        <w:rPr>
          <w:b/>
          <w:bCs/>
        </w:rPr>
        <w:t xml:space="preserve">Mitgliederlisten von DX-Clubs und </w:t>
      </w:r>
      <w:proofErr w:type="spellStart"/>
      <w:r w:rsidRPr="00A87129">
        <w:rPr>
          <w:b/>
          <w:bCs/>
        </w:rPr>
        <w:t>Contestergebnis</w:t>
      </w:r>
      <w:r>
        <w:rPr>
          <w:b/>
          <w:bCs/>
        </w:rPr>
        <w:t>listen</w:t>
      </w:r>
      <w:proofErr w:type="spellEnd"/>
      <w:r>
        <w:rPr>
          <w:b/>
          <w:bCs/>
        </w:rPr>
        <w:t xml:space="preserve"> </w:t>
      </w:r>
      <w:r w:rsidRPr="00A87129">
        <w:t>können die Spotter bewerten.</w:t>
      </w:r>
    </w:p>
    <w:p w14:paraId="370D1A24" w14:textId="70D5FC3A" w:rsidR="00A87129" w:rsidRDefault="00A87129" w:rsidP="00595245">
      <w:r w:rsidRPr="00A87129">
        <w:rPr>
          <w:b/>
          <w:bCs/>
        </w:rPr>
        <w:t xml:space="preserve">Most </w:t>
      </w:r>
      <w:proofErr w:type="spellStart"/>
      <w:r w:rsidRPr="00A87129">
        <w:rPr>
          <w:b/>
          <w:bCs/>
        </w:rPr>
        <w:t>wanted</w:t>
      </w:r>
      <w:proofErr w:type="spellEnd"/>
      <w:r w:rsidRPr="00A87129">
        <w:rPr>
          <w:b/>
          <w:bCs/>
        </w:rPr>
        <w:t>-Listen</w:t>
      </w:r>
      <w:r>
        <w:t xml:space="preserve"> geben eine Aussage zur Attraktivität</w:t>
      </w:r>
    </w:p>
    <w:p w14:paraId="16702597" w14:textId="77777777" w:rsidR="00911FB7" w:rsidRDefault="00911FB7" w:rsidP="00595245"/>
    <w:p w14:paraId="71362D3A" w14:textId="7AD5EB5F" w:rsidR="00911FB7" w:rsidRDefault="00911FB7" w:rsidP="00595245">
      <w:pPr>
        <w:rPr>
          <w:rStyle w:val="ui-provider"/>
        </w:rPr>
      </w:pPr>
      <w:r>
        <w:lastRenderedPageBreak/>
        <w:t>Beispiel, eine Anfrage an Chat-GPT der folgenden Form:</w:t>
      </w:r>
      <w:r>
        <w:br/>
      </w:r>
      <w:proofErr w:type="gramStart"/>
      <w:r w:rsidRPr="00911FB7">
        <w:rPr>
          <w:rStyle w:val="ui-provider"/>
          <w:i/>
          <w:iCs/>
          <w:sz w:val="20"/>
          <w:szCs w:val="20"/>
        </w:rPr>
        <w:t>Sortiere</w:t>
      </w:r>
      <w:proofErr w:type="gramEnd"/>
      <w:r w:rsidRPr="00911FB7">
        <w:rPr>
          <w:rStyle w:val="ui-provider"/>
          <w:i/>
          <w:iCs/>
          <w:sz w:val="20"/>
          <w:szCs w:val="20"/>
        </w:rPr>
        <w:t xml:space="preserve"> die folgenden Amateurfunkrufzeichen hinsichtlich Ihrer Wichtigkeit in der Most </w:t>
      </w:r>
      <w:proofErr w:type="spellStart"/>
      <w:r w:rsidRPr="00911FB7">
        <w:rPr>
          <w:rStyle w:val="ui-provider"/>
          <w:i/>
          <w:iCs/>
          <w:sz w:val="20"/>
          <w:szCs w:val="20"/>
        </w:rPr>
        <w:t>Wanted</w:t>
      </w:r>
      <w:proofErr w:type="spellEnd"/>
      <w:r w:rsidRPr="00911FB7">
        <w:rPr>
          <w:rStyle w:val="ui-provider"/>
          <w:i/>
          <w:iCs/>
          <w:sz w:val="20"/>
          <w:szCs w:val="20"/>
        </w:rPr>
        <w:t>-Liste: KL7R, KH1W, DL8OBF, KE7CVQ, K3LR, DA0RRDXA</w:t>
      </w:r>
      <w:r w:rsidRPr="00911FB7">
        <w:rPr>
          <w:rStyle w:val="ui-provider"/>
          <w:sz w:val="20"/>
          <w:szCs w:val="20"/>
        </w:rPr>
        <w:t> </w:t>
      </w:r>
    </w:p>
    <w:p w14:paraId="32AC0133" w14:textId="77777777" w:rsidR="00911FB7" w:rsidRDefault="00911FB7" w:rsidP="00595245">
      <w:pPr>
        <w:rPr>
          <w:rStyle w:val="ui-provider"/>
        </w:rPr>
      </w:pPr>
    </w:p>
    <w:p w14:paraId="7EF98E9D" w14:textId="69B4275E" w:rsidR="00911FB7" w:rsidRDefault="00911FB7" w:rsidP="00595245">
      <w:pPr>
        <w:rPr>
          <w:rStyle w:val="ui-provider"/>
        </w:rPr>
      </w:pPr>
      <w:r>
        <w:rPr>
          <w:rStyle w:val="ui-provider"/>
        </w:rPr>
        <w:t>Ergibt folgenden Output:</w:t>
      </w:r>
    </w:p>
    <w:p w14:paraId="76F41CDC" w14:textId="50025B76" w:rsidR="00911FB7" w:rsidRPr="00911FB7" w:rsidRDefault="00911FB7" w:rsidP="00911FB7">
      <w:pPr>
        <w:pStyle w:val="StandardWeb"/>
        <w:spacing w:before="0" w:beforeAutospacing="0" w:after="0" w:afterAutospacing="0"/>
        <w:rPr>
          <w:rFonts w:ascii="Segoe UI" w:hAnsi="Segoe UI" w:cs="Segoe UI"/>
          <w:i/>
          <w:iCs/>
          <w:sz w:val="20"/>
          <w:szCs w:val="20"/>
        </w:rPr>
      </w:pPr>
      <w:proofErr w:type="spellStart"/>
      <w:r w:rsidRPr="00911FB7">
        <w:rPr>
          <w:rFonts w:ascii="Segoe UI" w:hAnsi="Segoe UI" w:cs="Segoe UI"/>
          <w:i/>
          <w:iCs/>
          <w:sz w:val="20"/>
          <w:szCs w:val="20"/>
        </w:rPr>
        <w:t>ChatGPT</w:t>
      </w:r>
      <w:proofErr w:type="spellEnd"/>
      <w:r w:rsidRPr="00911FB7">
        <w:rPr>
          <w:rFonts w:ascii="Segoe UI" w:hAnsi="Segoe UI" w:cs="Segoe UI"/>
          <w:i/>
          <w:iCs/>
          <w:sz w:val="20"/>
          <w:szCs w:val="20"/>
        </w:rPr>
        <w:t xml:space="preserve"> Bot:</w:t>
      </w:r>
    </w:p>
    <w:p w14:paraId="0E042D32" w14:textId="77777777" w:rsidR="00911FB7" w:rsidRPr="00911FB7" w:rsidRDefault="00911FB7" w:rsidP="00911FB7">
      <w:pPr>
        <w:pStyle w:val="StandardWeb"/>
        <w:rPr>
          <w:rFonts w:ascii="Segoe UI" w:hAnsi="Segoe UI" w:cs="Segoe UI"/>
          <w:i/>
          <w:iCs/>
          <w:sz w:val="20"/>
          <w:szCs w:val="20"/>
        </w:rPr>
      </w:pPr>
      <w:r w:rsidRPr="00911FB7">
        <w:rPr>
          <w:rFonts w:ascii="Segoe UI" w:hAnsi="Segoe UI" w:cs="Segoe UI"/>
          <w:i/>
          <w:iCs/>
          <w:sz w:val="20"/>
          <w:szCs w:val="20"/>
        </w:rPr>
        <w:t xml:space="preserve">Die Reihenfolge der Amateurfunkrufzeichen in der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 xml:space="preserve">-Liste kann aufgrund verschiedener Faktoren wie Seltenheit, Beliebtheit und geografischer Lage variieren. Allerdings basierend auf den meisten aktuellen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-Listen könnte die Reihenfolge wie folgt sein:</w:t>
      </w:r>
    </w:p>
    <w:p w14:paraId="514681A6"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 xml:space="preserve">KH1W - Dies ist das Rufzeichen des Baker Island </w:t>
      </w:r>
      <w:proofErr w:type="spellStart"/>
      <w:r w:rsidRPr="00911FB7">
        <w:rPr>
          <w:rFonts w:ascii="Segoe UI" w:hAnsi="Segoe UI" w:cs="Segoe UI"/>
          <w:i/>
          <w:iCs/>
          <w:sz w:val="20"/>
          <w:szCs w:val="20"/>
        </w:rPr>
        <w:t>DXpedition</w:t>
      </w:r>
      <w:proofErr w:type="spellEnd"/>
      <w:r w:rsidRPr="00911FB7">
        <w:rPr>
          <w:rFonts w:ascii="Segoe UI" w:hAnsi="Segoe UI" w:cs="Segoe UI"/>
          <w:i/>
          <w:iCs/>
          <w:sz w:val="20"/>
          <w:szCs w:val="20"/>
        </w:rPr>
        <w:t xml:space="preserve"> Teams, das im Juni 2018 eine sehr seltene </w:t>
      </w:r>
      <w:proofErr w:type="spellStart"/>
      <w:r w:rsidRPr="00911FB7">
        <w:rPr>
          <w:rFonts w:ascii="Segoe UI" w:hAnsi="Segoe UI" w:cs="Segoe UI"/>
          <w:i/>
          <w:iCs/>
          <w:sz w:val="20"/>
          <w:szCs w:val="20"/>
        </w:rPr>
        <w:t>DXpedition</w:t>
      </w:r>
      <w:proofErr w:type="spellEnd"/>
      <w:r w:rsidRPr="00911FB7">
        <w:rPr>
          <w:rFonts w:ascii="Segoe UI" w:hAnsi="Segoe UI" w:cs="Segoe UI"/>
          <w:i/>
          <w:iCs/>
          <w:sz w:val="20"/>
          <w:szCs w:val="20"/>
        </w:rPr>
        <w:t xml:space="preserve"> durchgeführt hat und seitdem auf vielen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-Listen steht.</w:t>
      </w:r>
    </w:p>
    <w:p w14:paraId="18E896C6"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 xml:space="preserve">K3LR - Dies ist das Rufzeichen eines Amateurfunksenders in Westmoreland County, Pennsylvania, der bei vielen Wettbewerben und Veranstaltungen erfolgreich ist und daher auf vielen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-Listen steht.</w:t>
      </w:r>
    </w:p>
    <w:p w14:paraId="2DECD8C3"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 xml:space="preserve">KL7R - Alaska ist ein sehr beliebtes Ziel für Funkamateure, da es schwer zu erreichen ist. Daher wird das Rufzeichen KL7R oft auf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-Listen gefunden.</w:t>
      </w:r>
    </w:p>
    <w:p w14:paraId="72447878"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 xml:space="preserve">DA0RRDXA - Dieses Rufzeichen gehört zu einer deutschen Amateurfunkstation, die für ihre </w:t>
      </w:r>
      <w:proofErr w:type="spellStart"/>
      <w:r w:rsidRPr="00911FB7">
        <w:rPr>
          <w:rFonts w:ascii="Segoe UI" w:hAnsi="Segoe UI" w:cs="Segoe UI"/>
          <w:i/>
          <w:iCs/>
          <w:sz w:val="20"/>
          <w:szCs w:val="20"/>
        </w:rPr>
        <w:t>DXpeditionen</w:t>
      </w:r>
      <w:proofErr w:type="spellEnd"/>
      <w:r w:rsidRPr="00911FB7">
        <w:rPr>
          <w:rFonts w:ascii="Segoe UI" w:hAnsi="Segoe UI" w:cs="Segoe UI"/>
          <w:i/>
          <w:iCs/>
          <w:sz w:val="20"/>
          <w:szCs w:val="20"/>
        </w:rPr>
        <w:t xml:space="preserve"> bekannt ist und häufig auf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-Listen zu finden ist.</w:t>
      </w:r>
    </w:p>
    <w:p w14:paraId="47CE864F"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KE7CVQ - Dies ist auch ein ziemlich seltenes Rufzeichen, aber es hat nicht die gleiche Popularität wie die anderen in dieser Liste aufgeführten.</w:t>
      </w:r>
    </w:p>
    <w:p w14:paraId="59036222"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DL8OBF - Obwohl Deutschland ein beliebtes Ziel für Funkamateure ist, ist dieses Rufzeichen aufgrund seiner geringen Aktivität nicht so bekannt oder gefragt.</w:t>
      </w:r>
    </w:p>
    <w:p w14:paraId="0C9083A1" w14:textId="77777777" w:rsidR="00911FB7" w:rsidRDefault="00911FB7" w:rsidP="00595245"/>
    <w:p w14:paraId="42382ED8" w14:textId="77777777" w:rsidR="00C94B51" w:rsidRPr="00A87129" w:rsidRDefault="00C94B51" w:rsidP="00595245">
      <w:pPr>
        <w:rPr>
          <w:b/>
          <w:bCs/>
        </w:rPr>
      </w:pPr>
    </w:p>
    <w:p w14:paraId="06FAE8B3" w14:textId="77777777" w:rsidR="00564DDA" w:rsidRDefault="00564DDA" w:rsidP="00564DDA">
      <w:pPr>
        <w:pStyle w:val="berschrift3"/>
      </w:pPr>
      <w:bookmarkStart w:id="8" w:name="_Toc152670678"/>
      <w:r>
        <w:t>Dynamische Bewertungsquellen</w:t>
      </w:r>
      <w:bookmarkEnd w:id="8"/>
    </w:p>
    <w:p w14:paraId="0397762A" w14:textId="09A416E5" w:rsidR="00911FB7" w:rsidRPr="00911FB7" w:rsidRDefault="00911FB7" w:rsidP="00911FB7">
      <w:r>
        <w:t xml:space="preserve">Dynamisch können weitere Quellen hinzugenommen werden, wie z.B. Spektrum- und Pegelanalysen (siehe z.B. die Bewertungen in </w:t>
      </w:r>
      <w:r>
        <w:fldChar w:fldCharType="begin"/>
      </w:r>
      <w:r>
        <w:instrText xml:space="preserve"> REF _Ref148369452 \r \h </w:instrText>
      </w:r>
      <w:r>
        <w:fldChar w:fldCharType="separate"/>
      </w:r>
      <w:r>
        <w:t>6.1</w:t>
      </w:r>
      <w:r>
        <w:fldChar w:fldCharType="end"/>
      </w:r>
      <w:r>
        <w:t xml:space="preserve"> oder </w:t>
      </w:r>
      <w:r>
        <w:fldChar w:fldCharType="begin"/>
      </w:r>
      <w:r>
        <w:instrText xml:space="preserve"> REF _Ref148369463 \r \h </w:instrText>
      </w:r>
      <w:r>
        <w:fldChar w:fldCharType="separate"/>
      </w:r>
      <w:r>
        <w:t>6.2</w:t>
      </w:r>
      <w:r>
        <w:fldChar w:fldCharType="end"/>
      </w:r>
      <w:r>
        <w:t>)</w:t>
      </w:r>
    </w:p>
    <w:p w14:paraId="62BDBE8B" w14:textId="77777777" w:rsidR="00713A69" w:rsidRDefault="008A10DF" w:rsidP="00713A69">
      <w:pPr>
        <w:pStyle w:val="berschrift2"/>
      </w:pPr>
      <w:bookmarkStart w:id="9" w:name="_Toc152670679"/>
      <w:r>
        <w:t>Bewertungs</w:t>
      </w:r>
      <w:r w:rsidR="002E28E5">
        <w:t>informationen</w:t>
      </w:r>
      <w:bookmarkEnd w:id="9"/>
    </w:p>
    <w:p w14:paraId="2443B815" w14:textId="77777777" w:rsidR="00713A69" w:rsidRDefault="00713A69" w:rsidP="00713A69">
      <w:pPr>
        <w:pStyle w:val="berschrift2"/>
      </w:pPr>
      <w:bookmarkStart w:id="10" w:name="_Ref145020325"/>
      <w:bookmarkStart w:id="11" w:name="_Toc152670680"/>
      <w:r>
        <w:t>Bewertungsergebnisse</w:t>
      </w:r>
      <w:bookmarkEnd w:id="10"/>
      <w:bookmarkEnd w:id="11"/>
    </w:p>
    <w:p w14:paraId="427A117D" w14:textId="0847E704" w:rsidR="0035162D" w:rsidRPr="0035162D" w:rsidRDefault="0035162D" w:rsidP="0035162D">
      <w:r>
        <w:t>Man kann bei allen Parametern mit einem Initialfaktor von 1 starten. Dieser wird dann erhöht/gemindert je nach den implementierten Features (</w:t>
      </w:r>
    </w:p>
    <w:p w14:paraId="54F9D272" w14:textId="77777777" w:rsidR="005F4564" w:rsidRDefault="005F4564" w:rsidP="005F4564">
      <w:pPr>
        <w:pStyle w:val="berschrift3"/>
      </w:pPr>
      <w:bookmarkStart w:id="12" w:name="_Toc152670681"/>
      <w:r>
        <w:t xml:space="preserve">Attraktivität der </w:t>
      </w:r>
      <w:r w:rsidR="00212301">
        <w:t>DX-</w:t>
      </w:r>
      <w:r>
        <w:t>Meldung</w:t>
      </w:r>
      <w:bookmarkEnd w:id="12"/>
    </w:p>
    <w:p w14:paraId="7B6547B5" w14:textId="27B6F030" w:rsidR="00624EE2" w:rsidRDefault="00624EE2" w:rsidP="00624EE2">
      <w:r>
        <w:t xml:space="preserve">Die Attraktivität einer DX-Meldung wird auf jeder Bewertungsebene neu </w:t>
      </w:r>
      <w:r w:rsidR="0035162D">
        <w:t xml:space="preserve">berechnet. Einzig </w:t>
      </w:r>
      <w:r w:rsidR="00656384">
        <w:t>die zur Berechnung verwendeten Faktoren werden durchgereicht und in der nächsten Bewertungsebene wiederum vermindert/ erhöht. Zur Berechnung der Attraktivität werden folgende Faktoren verwendet:</w:t>
      </w:r>
    </w:p>
    <w:p w14:paraId="34059BD1" w14:textId="752E59D0" w:rsidR="00656384" w:rsidRDefault="00656384" w:rsidP="00656384">
      <w:pPr>
        <w:pStyle w:val="Listenabsatz"/>
        <w:numPr>
          <w:ilvl w:val="0"/>
          <w:numId w:val="35"/>
        </w:numPr>
      </w:pPr>
      <w:r>
        <w:t>Attraktivität des DXCC, Most-</w:t>
      </w:r>
      <w:proofErr w:type="spellStart"/>
      <w:r>
        <w:t>Wanted</w:t>
      </w:r>
      <w:proofErr w:type="spellEnd"/>
      <w:r>
        <w:t>-Bewertung</w:t>
      </w:r>
    </w:p>
    <w:p w14:paraId="067FB684" w14:textId="3C36553B" w:rsidR="00656384" w:rsidRDefault="00656384" w:rsidP="00656384">
      <w:pPr>
        <w:pStyle w:val="Listenabsatz"/>
        <w:numPr>
          <w:ilvl w:val="0"/>
          <w:numId w:val="35"/>
        </w:numPr>
      </w:pPr>
      <w:r>
        <w:t>IOTA-Attraktivität</w:t>
      </w:r>
    </w:p>
    <w:p w14:paraId="77B6E3F6" w14:textId="6A8D54CA" w:rsidR="00656384" w:rsidRDefault="00656384" w:rsidP="00656384">
      <w:pPr>
        <w:pStyle w:val="Listenabsatz"/>
        <w:numPr>
          <w:ilvl w:val="0"/>
          <w:numId w:val="35"/>
        </w:numPr>
      </w:pPr>
      <w:r>
        <w:t>Flora-Fauna-Attraktivität</w:t>
      </w:r>
    </w:p>
    <w:p w14:paraId="0FB8AC53" w14:textId="5EF23578" w:rsidR="00656384" w:rsidRDefault="00656384" w:rsidP="00656384">
      <w:pPr>
        <w:pStyle w:val="Listenabsatz"/>
        <w:numPr>
          <w:ilvl w:val="0"/>
          <w:numId w:val="35"/>
        </w:numPr>
      </w:pPr>
      <w:r>
        <w:t>DX bzw. ODX (auf VHF/UHF)</w:t>
      </w:r>
    </w:p>
    <w:p w14:paraId="1903386C" w14:textId="1F0E6878" w:rsidR="00656384" w:rsidRDefault="00656384" w:rsidP="00656384">
      <w:pPr>
        <w:pStyle w:val="Listenabsatz"/>
        <w:numPr>
          <w:ilvl w:val="0"/>
          <w:numId w:val="35"/>
        </w:numPr>
      </w:pPr>
      <w:r>
        <w:lastRenderedPageBreak/>
        <w:t>Bewertung des Rufzeichens (</w:t>
      </w:r>
      <w:proofErr w:type="spellStart"/>
      <w:r>
        <w:t>Sondercall</w:t>
      </w:r>
      <w:proofErr w:type="spellEnd"/>
      <w:r>
        <w:t xml:space="preserve"> oder HQ-Stationen)</w:t>
      </w:r>
    </w:p>
    <w:p w14:paraId="428AEBA2" w14:textId="391A8BBA" w:rsidR="00656384" w:rsidRPr="00624EE2" w:rsidRDefault="00656384" w:rsidP="00656384">
      <w:pPr>
        <w:pStyle w:val="Listenabsatz"/>
        <w:numPr>
          <w:ilvl w:val="0"/>
          <w:numId w:val="35"/>
        </w:numPr>
      </w:pPr>
      <w:r>
        <w:t>Zeit (Abwertung)</w:t>
      </w:r>
    </w:p>
    <w:p w14:paraId="5781F5F4" w14:textId="1EA33FE2" w:rsidR="0035162D" w:rsidRDefault="005F4564" w:rsidP="0035162D">
      <w:pPr>
        <w:pStyle w:val="berschrift3"/>
      </w:pPr>
      <w:bookmarkStart w:id="13" w:name="_Toc152670682"/>
      <w:r>
        <w:t xml:space="preserve">Relevanz der </w:t>
      </w:r>
      <w:r w:rsidR="00212301">
        <w:t>DX-</w:t>
      </w:r>
      <w:r>
        <w:t>Meldung</w:t>
      </w:r>
      <w:bookmarkEnd w:id="13"/>
    </w:p>
    <w:p w14:paraId="60D0C62A" w14:textId="4FC50A0F" w:rsidR="00656384" w:rsidRDefault="00656384" w:rsidP="00656384">
      <w:r>
        <w:t>Auch die Relevanz einer DX-Meldung wird auf jeder Bewertungsebene neu berechnet. Einzig die zur Berechnung verwendeten Faktoren werden durchgereicht und in der nächsten Bewertungsebene wiederum vermindert/ erhöht. Zur Berechnung der Attraktivität werden folgende Faktoren verwendet:</w:t>
      </w:r>
    </w:p>
    <w:p w14:paraId="3F99FDF3" w14:textId="69DB9916" w:rsidR="00656384" w:rsidRDefault="00656384" w:rsidP="00656384">
      <w:pPr>
        <w:pStyle w:val="Listenabsatz"/>
        <w:numPr>
          <w:ilvl w:val="0"/>
          <w:numId w:val="35"/>
        </w:numPr>
      </w:pPr>
      <w:r>
        <w:t>Relevanz des Spotters</w:t>
      </w:r>
    </w:p>
    <w:p w14:paraId="3D5227BC" w14:textId="54C35F16" w:rsidR="00656384" w:rsidRDefault="00656384" w:rsidP="00656384">
      <w:pPr>
        <w:pStyle w:val="Listenabsatz"/>
        <w:numPr>
          <w:ilvl w:val="0"/>
          <w:numId w:val="35"/>
        </w:numPr>
      </w:pPr>
      <w:r>
        <w:t>Relevanz der Frequenz</w:t>
      </w:r>
    </w:p>
    <w:p w14:paraId="035B2AAC" w14:textId="4C6BA5D7" w:rsidR="00656384" w:rsidRDefault="00656384" w:rsidP="00656384">
      <w:pPr>
        <w:pStyle w:val="Listenabsatz"/>
        <w:numPr>
          <w:ilvl w:val="0"/>
          <w:numId w:val="35"/>
        </w:numPr>
      </w:pPr>
      <w:proofErr w:type="spellStart"/>
      <w:r>
        <w:t>Hate</w:t>
      </w:r>
      <w:proofErr w:type="spellEnd"/>
      <w:r>
        <w:t xml:space="preserve">-Kommentare (Abwertung) und „hate“ social </w:t>
      </w:r>
      <w:proofErr w:type="spellStart"/>
      <w:r>
        <w:t>feedback</w:t>
      </w:r>
      <w:proofErr w:type="spellEnd"/>
    </w:p>
    <w:p w14:paraId="2E5DC207" w14:textId="3937BAB8" w:rsidR="00656384" w:rsidRDefault="00656384" w:rsidP="00656384">
      <w:pPr>
        <w:pStyle w:val="Listenabsatz"/>
        <w:numPr>
          <w:ilvl w:val="0"/>
          <w:numId w:val="35"/>
        </w:numPr>
      </w:pPr>
      <w:r>
        <w:t>Like-Kommentare</w:t>
      </w:r>
    </w:p>
    <w:p w14:paraId="4E4DA421" w14:textId="75CB33FA" w:rsidR="00656384" w:rsidRDefault="00656384" w:rsidP="00022DDE">
      <w:pPr>
        <w:pStyle w:val="Listenabsatz"/>
        <w:numPr>
          <w:ilvl w:val="0"/>
          <w:numId w:val="35"/>
        </w:numPr>
      </w:pPr>
      <w:r>
        <w:t>Superbandöffnungen</w:t>
      </w:r>
      <w:r w:rsidR="00022DDE">
        <w:t xml:space="preserve"> und </w:t>
      </w:r>
      <w:r w:rsidR="00022DDE" w:rsidRPr="00022DDE">
        <w:t>Baken- und WSPR/FT-8-Auswertung</w:t>
      </w:r>
    </w:p>
    <w:p w14:paraId="2CE8A569" w14:textId="6AAECF56" w:rsidR="005F5174" w:rsidRDefault="005F5174" w:rsidP="00656384">
      <w:pPr>
        <w:pStyle w:val="Listenabsatz"/>
        <w:numPr>
          <w:ilvl w:val="0"/>
          <w:numId w:val="35"/>
        </w:numPr>
      </w:pPr>
      <w:r>
        <w:t>Zeitabwertung</w:t>
      </w:r>
    </w:p>
    <w:p w14:paraId="79C19DBE" w14:textId="534F3A1E" w:rsidR="00441A1C" w:rsidRDefault="00441A1C">
      <w:pPr>
        <w:spacing w:after="0"/>
      </w:pPr>
      <w:r>
        <w:br w:type="page"/>
      </w:r>
    </w:p>
    <w:p w14:paraId="402C9B6B" w14:textId="77777777" w:rsidR="00212301" w:rsidRDefault="00212301" w:rsidP="00212301">
      <w:pPr>
        <w:pStyle w:val="berschrift3"/>
      </w:pPr>
      <w:bookmarkStart w:id="14" w:name="_Toc152670683"/>
      <w:r>
        <w:lastRenderedPageBreak/>
        <w:t>Glaubwürdigkeit der DX-Meldung</w:t>
      </w:r>
      <w:bookmarkEnd w:id="14"/>
    </w:p>
    <w:p w14:paraId="6F07917D" w14:textId="7D33B6B8" w:rsidR="00624EE2" w:rsidRDefault="00C8132E" w:rsidP="00624EE2">
      <w:r>
        <w:t>Auch</w:t>
      </w:r>
      <w:r w:rsidR="00624EE2">
        <w:t xml:space="preserve"> Glaubwürdigkeit einer DX-Meldung wird auf jeder Bewertungsebene neu berechnet. Hierzu gehen folgende Faktoren ein:</w:t>
      </w:r>
    </w:p>
    <w:p w14:paraId="02BD6962" w14:textId="3427F276" w:rsidR="00624EE2" w:rsidRDefault="00624EE2" w:rsidP="00624EE2">
      <w:pPr>
        <w:pStyle w:val="Listenabsatz"/>
        <w:numPr>
          <w:ilvl w:val="0"/>
          <w:numId w:val="34"/>
        </w:numPr>
      </w:pPr>
      <w:r>
        <w:t>Glaubwürdigkeit des Spotters</w:t>
      </w:r>
    </w:p>
    <w:p w14:paraId="01C0D53F" w14:textId="0E4BA71D" w:rsidR="005F5174" w:rsidRDefault="005F5174" w:rsidP="00624EE2">
      <w:pPr>
        <w:pStyle w:val="Listenabsatz"/>
        <w:numPr>
          <w:ilvl w:val="0"/>
          <w:numId w:val="34"/>
        </w:numPr>
      </w:pPr>
      <w:r>
        <w:t xml:space="preserve">Glaubwürdigkeit der Frequenz </w:t>
      </w:r>
    </w:p>
    <w:p w14:paraId="253ED9AF" w14:textId="5827C867" w:rsidR="005F5174" w:rsidRDefault="005F5174" w:rsidP="00624EE2">
      <w:pPr>
        <w:pStyle w:val="Listenabsatz"/>
        <w:numPr>
          <w:ilvl w:val="0"/>
          <w:numId w:val="34"/>
        </w:numPr>
      </w:pPr>
      <w:r>
        <w:t>Glaubwürdigkeit des DX</w:t>
      </w:r>
      <w:r w:rsidR="00022DDE">
        <w:t xml:space="preserve"> (z.B. basierend auf </w:t>
      </w:r>
      <w:proofErr w:type="spellStart"/>
      <w:r w:rsidR="00022DDE">
        <w:t>Callbook</w:t>
      </w:r>
      <w:proofErr w:type="spellEnd"/>
      <w:r w:rsidR="00022DDE">
        <w:t>, DX-</w:t>
      </w:r>
      <w:proofErr w:type="spellStart"/>
      <w:r w:rsidR="00022DDE">
        <w:t>Peditionsliste</w:t>
      </w:r>
      <w:proofErr w:type="spellEnd"/>
      <w:r w:rsidR="00022DDE">
        <w:t>, vorherigen Spots, …)</w:t>
      </w:r>
    </w:p>
    <w:p w14:paraId="79368C87" w14:textId="3F2AA6F4" w:rsidR="00624EE2" w:rsidRDefault="00624EE2" w:rsidP="00624EE2">
      <w:pPr>
        <w:pStyle w:val="Listenabsatz"/>
        <w:numPr>
          <w:ilvl w:val="0"/>
          <w:numId w:val="34"/>
        </w:numPr>
      </w:pPr>
      <w:proofErr w:type="spellStart"/>
      <w:r>
        <w:t>Splitglaubwürdigkeit</w:t>
      </w:r>
      <w:proofErr w:type="spellEnd"/>
    </w:p>
    <w:p w14:paraId="76EA35D9" w14:textId="1A77EF97" w:rsidR="00C8132E" w:rsidRPr="00022DDE" w:rsidRDefault="00C8132E" w:rsidP="00C8132E">
      <w:pPr>
        <w:pStyle w:val="Listenabsatz"/>
        <w:numPr>
          <w:ilvl w:val="0"/>
          <w:numId w:val="34"/>
        </w:numPr>
        <w:rPr>
          <w:lang w:val="en-US"/>
        </w:rPr>
      </w:pPr>
      <w:r w:rsidRPr="00022DDE">
        <w:rPr>
          <w:lang w:val="en-US"/>
        </w:rPr>
        <w:t>CW-/RTTY-/-FT-8-Skimmer</w:t>
      </w:r>
      <w:r w:rsidR="00022DDE" w:rsidRPr="00022DDE">
        <w:rPr>
          <w:lang w:val="en-US"/>
        </w:rPr>
        <w:t xml:space="preserve"> (C</w:t>
      </w:r>
      <w:r w:rsidR="00022DDE">
        <w:rPr>
          <w:lang w:val="en-US"/>
        </w:rPr>
        <w:t>all)</w:t>
      </w:r>
    </w:p>
    <w:p w14:paraId="08B8A28D" w14:textId="711A3F1E" w:rsidR="00022DDE" w:rsidRPr="00022DDE" w:rsidRDefault="00022DDE" w:rsidP="00022DDE">
      <w:pPr>
        <w:pStyle w:val="Listenabsatz"/>
        <w:numPr>
          <w:ilvl w:val="0"/>
          <w:numId w:val="34"/>
        </w:numPr>
      </w:pPr>
      <w:r w:rsidRPr="00022DDE">
        <w:t>Baken- und WSPR/FT-8-Auswertung</w:t>
      </w:r>
      <w:r>
        <w:t xml:space="preserve"> (Ausbreitungsbedingungen)</w:t>
      </w:r>
    </w:p>
    <w:p w14:paraId="3D7ABF27" w14:textId="081DB660" w:rsidR="00624EE2" w:rsidRPr="00624EE2" w:rsidRDefault="005F5174" w:rsidP="00624EE2">
      <w:pPr>
        <w:pStyle w:val="Listenabsatz"/>
        <w:numPr>
          <w:ilvl w:val="0"/>
          <w:numId w:val="34"/>
        </w:numPr>
      </w:pPr>
      <w:r>
        <w:t>Zeitabwertung</w:t>
      </w:r>
    </w:p>
    <w:p w14:paraId="0A53335D" w14:textId="77777777" w:rsidR="00057CFE" w:rsidRDefault="00057CFE" w:rsidP="00F02F11">
      <w:pPr>
        <w:pStyle w:val="berschrift1"/>
      </w:pPr>
      <w:bookmarkStart w:id="15" w:name="_Toc152670684"/>
      <w:r>
        <w:t>Melden von neuen DX-Stationen bei Nutzung des RRDXAI-Clusters</w:t>
      </w:r>
      <w:bookmarkEnd w:id="15"/>
    </w:p>
    <w:p w14:paraId="34E621F2" w14:textId="77777777" w:rsidR="00057CFE" w:rsidRDefault="00057CFE" w:rsidP="00057CFE">
      <w:r>
        <w:t>DX-Meldungen sollten genauso wie beim derzeitigen Clusterverbund ´durchgereicht´ werden. Sollte der Nutzer über eine andere Verbindung als ´Telnet´ an das RRDXAI-Cluster angebunden sein, so muss diese idealerweise ´übersetzt´ werden und so in</w:t>
      </w:r>
      <w:r w:rsidR="0013454F">
        <w:t xml:space="preserve"> den guten alten Clusterverbund (GAC) eingespielt werden.</w:t>
      </w:r>
    </w:p>
    <w:p w14:paraId="7BB10C5D" w14:textId="77777777" w:rsidR="0013454F" w:rsidRDefault="0013454F" w:rsidP="00057CFE">
      <w:r>
        <w:t xml:space="preserve">Sollte eine transparente Weiterleitung in den guten alten Clusterverbund nicht möglich sein, so muss zumindest eine Verarbeitung im </w:t>
      </w:r>
      <w:proofErr w:type="spellStart"/>
      <w:r>
        <w:t>Aggregierungslevel</w:t>
      </w:r>
      <w:proofErr w:type="spellEnd"/>
      <w:r>
        <w:t xml:space="preserve"> des RRDXAI-Clusters erfolgen.</w:t>
      </w:r>
    </w:p>
    <w:p w14:paraId="5234489D" w14:textId="77777777" w:rsidR="0013454F" w:rsidRDefault="0013454F" w:rsidP="00057CFE">
      <w:r>
        <w:t xml:space="preserve">Ebenso im </w:t>
      </w:r>
      <w:proofErr w:type="spellStart"/>
      <w:r>
        <w:t>Aggregierungslevel</w:t>
      </w:r>
      <w:proofErr w:type="spellEnd"/>
      <w:r>
        <w:t xml:space="preserve"> oder einer Bewertungsebene des RRDXAI-Clusters können Anfragekriterien, ´Like </w:t>
      </w:r>
      <w:proofErr w:type="spellStart"/>
      <w:r>
        <w:t>it</w:t>
      </w:r>
      <w:proofErr w:type="spellEnd"/>
      <w:r>
        <w:t>/ Thu</w:t>
      </w:r>
      <w:r w:rsidR="0010100E">
        <w:t>m</w:t>
      </w:r>
      <w:r>
        <w:t>bs-</w:t>
      </w:r>
      <w:proofErr w:type="spellStart"/>
      <w:r>
        <w:t>up</w:t>
      </w:r>
      <w:proofErr w:type="spellEnd"/>
      <w:r>
        <w:t xml:space="preserve">´ Aussagen o.Ä. verarbeitet werden. </w:t>
      </w:r>
    </w:p>
    <w:p w14:paraId="0B11FE89" w14:textId="4C5E8212" w:rsidR="006A3FA3" w:rsidRDefault="006A3FA3">
      <w:pPr>
        <w:spacing w:after="0"/>
      </w:pPr>
      <w:r>
        <w:br w:type="page"/>
      </w:r>
    </w:p>
    <w:p w14:paraId="3AD2A08D" w14:textId="77777777" w:rsidR="00F02F11" w:rsidRDefault="00F02F11" w:rsidP="00F02F11">
      <w:pPr>
        <w:pStyle w:val="berschrift1"/>
      </w:pPr>
      <w:bookmarkStart w:id="16" w:name="_Toc152670685"/>
      <w:r>
        <w:lastRenderedPageBreak/>
        <w:t>Softwarearchitektur</w:t>
      </w:r>
      <w:bookmarkEnd w:id="16"/>
    </w:p>
    <w:p w14:paraId="3D66222E" w14:textId="77777777" w:rsidR="006E51F7" w:rsidRDefault="006E51F7" w:rsidP="006E51F7">
      <w:r>
        <w:t>Die Software besteht aus verschiedenen Schichten, diese sind:</w:t>
      </w:r>
    </w:p>
    <w:p w14:paraId="123A1A34" w14:textId="77777777" w:rsidR="006E51F7" w:rsidRDefault="006E51F7" w:rsidP="006E51F7">
      <w:pPr>
        <w:pStyle w:val="Listenabsatz"/>
        <w:numPr>
          <w:ilvl w:val="0"/>
          <w:numId w:val="32"/>
        </w:numPr>
      </w:pPr>
      <w:r>
        <w:t xml:space="preserve">Eine </w:t>
      </w:r>
      <w:proofErr w:type="spellStart"/>
      <w:r>
        <w:t>Aggregierungsschicht</w:t>
      </w:r>
      <w:proofErr w:type="spellEnd"/>
      <w:r>
        <w:t xml:space="preserve">, bei welcher alle vorhandenen DX-Meldungen (z.B. aus gutem altem DX-Cluster (GAC), CW-Skimmer, </w:t>
      </w:r>
      <w:proofErr w:type="spellStart"/>
      <w:r w:rsidR="00AB31E3">
        <w:t>wsjt</w:t>
      </w:r>
      <w:proofErr w:type="spellEnd"/>
      <w:r w:rsidR="00AB31E3">
        <w:t>-X- oder PSK-Reportermeldungen)</w:t>
      </w:r>
    </w:p>
    <w:p w14:paraId="5A0BE80C" w14:textId="6F9BB0D9" w:rsidR="00AB31E3" w:rsidRDefault="00AB31E3" w:rsidP="006E51F7">
      <w:pPr>
        <w:pStyle w:val="Listenabsatz"/>
        <w:numPr>
          <w:ilvl w:val="0"/>
          <w:numId w:val="32"/>
        </w:numPr>
      </w:pPr>
      <w:r>
        <w:t xml:space="preserve">Mindestens eine Bewertungsschicht, die mittels mathematischer Formeln und/oder künstlicher Intelligenz Bewertungen vornimmt. Idealerweise sollten </w:t>
      </w:r>
      <w:commentRangeStart w:id="17"/>
      <w:r>
        <w:t>Standardinterface</w:t>
      </w:r>
      <w:commentRangeEnd w:id="17"/>
      <w:r w:rsidR="005D2069">
        <w:rPr>
          <w:rStyle w:val="Kommentarzeichen"/>
        </w:rPr>
        <w:commentReference w:id="17"/>
      </w:r>
      <w:r>
        <w:t xml:space="preserve"> für den Eingang- und den Ausgang einer Bewertungsschicht verwendet werden</w:t>
      </w:r>
      <w:r w:rsidR="005D2069">
        <w:t>. Dementsprechend könnten z.B. zwei Bewertungsschichten erfolgen:</w:t>
      </w:r>
    </w:p>
    <w:p w14:paraId="1D9136E2" w14:textId="587A5BA3" w:rsidR="005D2069" w:rsidRDefault="005D2069" w:rsidP="005D2069">
      <w:pPr>
        <w:pStyle w:val="Listenabsatz"/>
        <w:numPr>
          <w:ilvl w:val="1"/>
          <w:numId w:val="32"/>
        </w:numPr>
      </w:pPr>
      <w:r>
        <w:t>Eine Schicht mit fixen oder semi-fixen Bewertungskriterien</w:t>
      </w:r>
    </w:p>
    <w:p w14:paraId="355DE67D" w14:textId="57654430" w:rsidR="005D2069" w:rsidRDefault="005D2069" w:rsidP="005D2069">
      <w:pPr>
        <w:pStyle w:val="Listenabsatz"/>
        <w:numPr>
          <w:ilvl w:val="1"/>
          <w:numId w:val="32"/>
        </w:numPr>
      </w:pPr>
      <w:r>
        <w:t>Eine nachfolgende Schicht mit dynamischen Bewertungskriterien</w:t>
      </w:r>
    </w:p>
    <w:p w14:paraId="0A4A465D" w14:textId="5BA3FF3A" w:rsidR="005D2069" w:rsidRDefault="005D2069" w:rsidP="005D2069">
      <w:pPr>
        <w:pStyle w:val="Listenabsatz"/>
        <w:numPr>
          <w:ilvl w:val="0"/>
          <w:numId w:val="32"/>
        </w:numPr>
      </w:pPr>
      <w:r>
        <w:t>Optional findet eine Individualisierungsebene Eingang, in welcher Nutzerpräferenzen (UKW, HF, IOTA, Diplome, …) zu einer geänderten Bewertung führen</w:t>
      </w:r>
    </w:p>
    <w:p w14:paraId="6D7C4A31" w14:textId="25CC9DA5" w:rsidR="005D2069" w:rsidRPr="006E51F7" w:rsidRDefault="005D2069" w:rsidP="005D2069">
      <w:pPr>
        <w:pStyle w:val="Listenabsatz"/>
        <w:numPr>
          <w:ilvl w:val="0"/>
          <w:numId w:val="32"/>
        </w:numPr>
      </w:pPr>
      <w:r>
        <w:t>Eine Anzeigeebene, in welcher die bewerteten DX-Informationen angezeigt werden</w:t>
      </w:r>
    </w:p>
    <w:p w14:paraId="15D2062E" w14:textId="77777777" w:rsidR="00F02F11" w:rsidRDefault="00F02F11" w:rsidP="00F02F11"/>
    <w:p w14:paraId="0D7366BB" w14:textId="77777777" w:rsidR="006A3FA3" w:rsidRDefault="006A3FA3" w:rsidP="006A3FA3">
      <w:pPr>
        <w:keepNext/>
      </w:pPr>
      <w:r>
        <w:rPr>
          <w:noProof/>
        </w:rPr>
        <w:drawing>
          <wp:inline distT="0" distB="0" distL="0" distR="0" wp14:anchorId="3AA32E12" wp14:editId="653045BA">
            <wp:extent cx="4933950" cy="3200400"/>
            <wp:effectExtent l="0" t="0" r="38100" b="0"/>
            <wp:docPr id="267179404"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543C2D1" w14:textId="21869626" w:rsidR="00F02F11" w:rsidRDefault="006A3FA3" w:rsidP="006A3FA3">
      <w:pPr>
        <w:pStyle w:val="Beschriftung"/>
      </w:pPr>
      <w:bookmarkStart w:id="18" w:name="_Ref144928338"/>
      <w:r>
        <w:t xml:space="preserve">Abbildung </w:t>
      </w:r>
      <w:fldSimple w:instr=" SEQ Abbildung \* ARABIC ">
        <w:r w:rsidR="00ED65D5">
          <w:rPr>
            <w:noProof/>
          </w:rPr>
          <w:t>2</w:t>
        </w:r>
      </w:fldSimple>
      <w:bookmarkEnd w:id="18"/>
      <w:r>
        <w:t>: Softwarearchitektur und -ebenen</w:t>
      </w:r>
    </w:p>
    <w:p w14:paraId="039596EF" w14:textId="1F29D3D5" w:rsidR="00F02F11" w:rsidRDefault="006A3FA3" w:rsidP="00F02F11">
      <w:r>
        <w:t>Aufgrund des modularen Ansatzes sollten alle Ein- und Ausgangsinterface ähnlich aufgebaut sein (z.B. alle mit einem REST-Interface), so dass innerhalb einer agilen Entwicklung einzelne Ebenen weggelassen</w:t>
      </w:r>
      <w:r w:rsidR="0035162D">
        <w:t xml:space="preserve"> – oder z.B. Bewertungsebenen </w:t>
      </w:r>
      <w:proofErr w:type="gramStart"/>
      <w:r w:rsidR="0035162D">
        <w:t>sequentiell</w:t>
      </w:r>
      <w:proofErr w:type="gramEnd"/>
      <w:r w:rsidR="0035162D">
        <w:t xml:space="preserve"> gekoppelt -</w:t>
      </w:r>
      <w:r>
        <w:t xml:space="preserve"> werden können.</w:t>
      </w:r>
    </w:p>
    <w:p w14:paraId="54C8DD19" w14:textId="6E1E774E" w:rsidR="00C51A98" w:rsidRDefault="00C51A98" w:rsidP="00F02F11">
      <w:r>
        <w:t xml:space="preserve">Prinzipiell können alle Ebenen der Softwarearchitektur serverseitig (auf dem Rechner des DX-Clusters) oder clientseitig (beim Nutzer) implementiert werden. Eine rein serverseitige Implementierung (wie DXSummit.fi) macht die Nutzung einfacher, die Integration in </w:t>
      </w:r>
      <w:r w:rsidR="00CA67D4">
        <w:t xml:space="preserve">Contest- oder </w:t>
      </w:r>
      <w:proofErr w:type="spellStart"/>
      <w:r w:rsidR="00CA67D4">
        <w:t>Loggingprogramme</w:t>
      </w:r>
      <w:proofErr w:type="spellEnd"/>
      <w:r w:rsidR="00CA67D4">
        <w:t xml:space="preserve"> aber schwieriger. Eine rein clientseitige Implementierung macht die Nutzung gemeinsamer Informationen sowie das Aufsetzen des Systems durch den Nutzer schwierig. </w:t>
      </w:r>
    </w:p>
    <w:p w14:paraId="1CCBFB7C" w14:textId="77777777" w:rsidR="00F02F11" w:rsidRDefault="00F02F11" w:rsidP="00F02F11">
      <w:pPr>
        <w:pStyle w:val="berschrift1"/>
      </w:pPr>
      <w:bookmarkStart w:id="19" w:name="_Ref145071490"/>
      <w:bookmarkStart w:id="20" w:name="_Toc152670686"/>
      <w:r>
        <w:lastRenderedPageBreak/>
        <w:t>Konzeptimplementierung – MVP</w:t>
      </w:r>
      <w:bookmarkEnd w:id="19"/>
      <w:bookmarkEnd w:id="20"/>
    </w:p>
    <w:p w14:paraId="587B8169" w14:textId="77777777" w:rsidR="00F02F11" w:rsidRDefault="0013454F" w:rsidP="00F02F11">
      <w:r>
        <w:t xml:space="preserve">In einer Konzeptimplementierung </w:t>
      </w:r>
      <w:r w:rsidR="0010100E">
        <w:t xml:space="preserve">(Minimum viable </w:t>
      </w:r>
      <w:proofErr w:type="spellStart"/>
      <w:r w:rsidR="0010100E">
        <w:t>product</w:t>
      </w:r>
      <w:proofErr w:type="spellEnd"/>
      <w:r w:rsidR="0010100E">
        <w:t xml:space="preserve"> – MVP) </w:t>
      </w:r>
      <w:r>
        <w:t xml:space="preserve">muss innerhalb einer Minimalkonstruktion eine Bewertung von DX-Meldungen nach deren Attraktivität, Relevanz und Glaubwürdigkeit erfolgen. Eine Differenzierung </w:t>
      </w:r>
      <w:r w:rsidR="0010100E">
        <w:t>dieser drei Kriterien muss erlebbar sein und zur Anzeige gebracht werden</w:t>
      </w:r>
      <w:r w:rsidR="005D2069">
        <w:t>, so dass der Nutzer einen Unterschied zum GAC erkennt.</w:t>
      </w:r>
    </w:p>
    <w:p w14:paraId="15209049" w14:textId="77777777" w:rsidR="0010100E" w:rsidRDefault="0010100E" w:rsidP="00F02F11"/>
    <w:p w14:paraId="1D4BECA8" w14:textId="77777777" w:rsidR="0010100E" w:rsidRDefault="0010100E" w:rsidP="00F02F11">
      <w:r>
        <w:t xml:space="preserve">Definition von Fertig – Definition </w:t>
      </w:r>
      <w:proofErr w:type="spellStart"/>
      <w:r>
        <w:t>of</w:t>
      </w:r>
      <w:proofErr w:type="spellEnd"/>
      <w:r>
        <w:t xml:space="preserve"> </w:t>
      </w:r>
      <w:proofErr w:type="spellStart"/>
      <w:r>
        <w:t>Done</w:t>
      </w:r>
      <w:proofErr w:type="spellEnd"/>
      <w:r>
        <w:t xml:space="preserve"> (DOD)</w:t>
      </w:r>
    </w:p>
    <w:p w14:paraId="04C29BFD" w14:textId="77777777" w:rsidR="0010100E" w:rsidRDefault="0010100E" w:rsidP="0010100E">
      <w:pPr>
        <w:pStyle w:val="Listenabsatz"/>
        <w:numPr>
          <w:ilvl w:val="0"/>
          <w:numId w:val="31"/>
        </w:numPr>
      </w:pPr>
      <w:r>
        <w:t xml:space="preserve">Ein MVP sollte mindestens aus einer </w:t>
      </w:r>
      <w:proofErr w:type="spellStart"/>
      <w:r>
        <w:t>Aggregierungsschicht</w:t>
      </w:r>
      <w:proofErr w:type="spellEnd"/>
      <w:r>
        <w:t xml:space="preserve"> bestehen, in die die Clustermeldungen des GAC einfließen. Ebenso sollten hier CW-Skimmer und/oder WSJT-X-Meldungen einfließen</w:t>
      </w:r>
      <w:r w:rsidR="00980DC9">
        <w:t>.</w:t>
      </w:r>
    </w:p>
    <w:p w14:paraId="38E6D9CE" w14:textId="77777777" w:rsidR="00980DC9" w:rsidRDefault="00980DC9" w:rsidP="0010100E">
      <w:pPr>
        <w:pStyle w:val="Listenabsatz"/>
        <w:numPr>
          <w:ilvl w:val="0"/>
          <w:numId w:val="31"/>
        </w:numPr>
      </w:pPr>
      <w:r>
        <w:t>Innerhalb mindestens einer Bewertungsstufe sollte eine erlebbare Bewertung nach Attraktivität, Glaubwürdigkeit und Relevanz erfolgen.</w:t>
      </w:r>
    </w:p>
    <w:p w14:paraId="0B3E83B7" w14:textId="77777777" w:rsidR="00980DC9" w:rsidRDefault="00980DC9" w:rsidP="0010100E">
      <w:pPr>
        <w:pStyle w:val="Listenabsatz"/>
        <w:numPr>
          <w:ilvl w:val="0"/>
          <w:numId w:val="31"/>
        </w:numPr>
      </w:pPr>
      <w:r>
        <w:t>Innerhalb einer Anzeigeschicht sollte</w:t>
      </w:r>
      <w:r w:rsidR="00050EE1">
        <w:t xml:space="preserve">n die Bewertungen aus 2.) sichtbar sein. Hierzu kann entweder selbst eine App für die Anzeigeschicht geschrieben werden oder eine vorhandene App (z.B. die </w:t>
      </w:r>
      <w:proofErr w:type="spellStart"/>
      <w:r w:rsidR="00050EE1">
        <w:t>Spektrumanzeige</w:t>
      </w:r>
      <w:proofErr w:type="spellEnd"/>
      <w:r w:rsidR="00050EE1">
        <w:t xml:space="preserve"> aus N1MM) entsprechend angepasst werden.</w:t>
      </w:r>
    </w:p>
    <w:p w14:paraId="06F1C753" w14:textId="4DCB1330" w:rsidR="00CE6216" w:rsidRDefault="00CE6216" w:rsidP="00CE6216">
      <w:r>
        <w:t xml:space="preserve">Das MVP muss eine rudimentäre Abwertung nach der Zeit (siehe Kapitel </w:t>
      </w:r>
      <w:r>
        <w:fldChar w:fldCharType="begin"/>
      </w:r>
      <w:r>
        <w:instrText xml:space="preserve"> REF _Ref145320994 \r \h </w:instrText>
      </w:r>
      <w:r>
        <w:fldChar w:fldCharType="separate"/>
      </w:r>
      <w:r>
        <w:t>6.1.7</w:t>
      </w:r>
      <w:r>
        <w:fldChar w:fldCharType="end"/>
      </w:r>
      <w:r>
        <w:t>) oder doch zumindest eine Filter- oder Prioritätsmöglichkeit auf der Anzeigeebene haben.</w:t>
      </w:r>
    </w:p>
    <w:p w14:paraId="53ADAA88" w14:textId="77777777" w:rsidR="00911FB7" w:rsidRDefault="00911FB7" w:rsidP="00CE6216"/>
    <w:p w14:paraId="23939966" w14:textId="09B4E77F" w:rsidR="00911FB7" w:rsidRDefault="00911FB7" w:rsidP="00911FB7">
      <w:pPr>
        <w:pStyle w:val="berschrift2"/>
      </w:pPr>
      <w:bookmarkStart w:id="21" w:name="_Toc152670687"/>
      <w:proofErr w:type="spellStart"/>
      <w:r>
        <w:t>Aggregierungsschicht</w:t>
      </w:r>
      <w:bookmarkEnd w:id="21"/>
      <w:proofErr w:type="spellEnd"/>
    </w:p>
    <w:p w14:paraId="3F5FDD57" w14:textId="77777777" w:rsidR="00911FB7" w:rsidRPr="00911FB7" w:rsidRDefault="00911FB7" w:rsidP="00911FB7">
      <w:pPr>
        <w:pStyle w:val="HTMLVorformatiert"/>
        <w:rPr>
          <w:rFonts w:ascii="Courier New" w:hAnsi="Courier New" w:cs="Courier New"/>
          <w:kern w:val="0"/>
          <w:sz w:val="20"/>
          <w14:ligatures w14:val="none"/>
        </w:rPr>
      </w:pPr>
      <w:r>
        <w:t xml:space="preserve">In der </w:t>
      </w:r>
      <w:proofErr w:type="spellStart"/>
      <w:r>
        <w:t>Aggregierungsschicht</w:t>
      </w:r>
      <w:proofErr w:type="spellEnd"/>
      <w:r>
        <w:t xml:space="preserve"> könnte ein </w:t>
      </w:r>
      <w:proofErr w:type="spellStart"/>
      <w:r>
        <w:t>config</w:t>
      </w:r>
      <w:proofErr w:type="spellEnd"/>
      <w:r>
        <w:t>-file eine Liste von Telnet-Knoten enthalten:</w:t>
      </w:r>
      <w:r>
        <w:br/>
      </w:r>
      <w:proofErr w:type="spellStart"/>
      <w:r w:rsidRPr="00911FB7">
        <w:rPr>
          <w:rFonts w:ascii="Courier New" w:hAnsi="Courier New" w:cs="Courier New"/>
          <w:kern w:val="0"/>
          <w:sz w:val="20"/>
          <w14:ligatures w14:val="none"/>
        </w:rPr>
        <w:t>cluster_list</w:t>
      </w:r>
      <w:proofErr w:type="spellEnd"/>
      <w:r w:rsidRPr="00911FB7">
        <w:rPr>
          <w:rFonts w:ascii="Courier New" w:hAnsi="Courier New" w:cs="Courier New"/>
          <w:kern w:val="0"/>
          <w:sz w:val="20"/>
          <w14:ligatures w14:val="none"/>
        </w:rPr>
        <w:t xml:space="preserve"> = [</w:t>
      </w:r>
    </w:p>
    <w:p w14:paraId="5BBB2D7E"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6CD2147"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 xml:space="preserve">    ["DX1", "192.168.0.1"],</w:t>
      </w:r>
    </w:p>
    <w:p w14:paraId="768266D9"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03B08CAB"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 xml:space="preserve">    ["DX2", "192.168.0.2"],</w:t>
      </w:r>
    </w:p>
    <w:p w14:paraId="27113D16"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5B613AF9"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 xml:space="preserve">    ["DX3", "192.168.0.3"],</w:t>
      </w:r>
    </w:p>
    <w:p w14:paraId="3C205553"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F761616"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 xml:space="preserve">    ["DX4", "192.168.0.4"],</w:t>
      </w:r>
    </w:p>
    <w:p w14:paraId="303A2807"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421E6CCF"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 xml:space="preserve">    ["DX5", "192.168.0.5"]</w:t>
      </w:r>
    </w:p>
    <w:p w14:paraId="244119FE"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708EE21D"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w:t>
      </w:r>
    </w:p>
    <w:p w14:paraId="316F0D4E" w14:textId="34855F42" w:rsidR="00911FB7" w:rsidRDefault="00911FB7" w:rsidP="00911FB7"/>
    <w:p w14:paraId="264831EB" w14:textId="40A658AA" w:rsidR="003379F4" w:rsidRDefault="003379F4" w:rsidP="00911FB7">
      <w:r>
        <w:t xml:space="preserve">Hierbei soll unerheblich sein, ob die Cluster DX1…DX5 echte DX-Cluster oder RBN-Server/ </w:t>
      </w:r>
      <w:proofErr w:type="spellStart"/>
      <w:r>
        <w:t>Skimmerserver</w:t>
      </w:r>
      <w:proofErr w:type="spellEnd"/>
      <w:r>
        <w:t xml:space="preserve"> sind.</w:t>
      </w:r>
    </w:p>
    <w:p w14:paraId="607C6F32" w14:textId="77777777" w:rsidR="003379F4" w:rsidRDefault="003379F4" w:rsidP="00911FB7"/>
    <w:p w14:paraId="3D4602FE" w14:textId="575FC521" w:rsidR="003379F4" w:rsidRDefault="003379F4" w:rsidP="00911FB7">
      <w:r>
        <w:t>Danach könnte dann ein Programm durch diese Clusterliste durchgehen und die Ergebnisse zusammenfassen:</w:t>
      </w:r>
    </w:p>
    <w:p w14:paraId="55C442AF"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Loop </w:t>
      </w:r>
      <w:proofErr w:type="gramStart"/>
      <w:r w:rsidRPr="003379F4">
        <w:rPr>
          <w:rFonts w:ascii="Courier New" w:hAnsi="Courier New" w:cs="Courier New"/>
          <w:kern w:val="0"/>
          <w:sz w:val="20"/>
          <w:szCs w:val="20"/>
          <w14:ligatures w14:val="none"/>
        </w:rPr>
        <w:t>durch jeden Cluster</w:t>
      </w:r>
      <w:proofErr w:type="gramEnd"/>
    </w:p>
    <w:p w14:paraId="653F0B3D"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E9F10EE"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roofErr w:type="spellStart"/>
      <w:r w:rsidRPr="003379F4">
        <w:rPr>
          <w:rFonts w:ascii="Courier New" w:hAnsi="Courier New" w:cs="Courier New"/>
          <w:kern w:val="0"/>
          <w:sz w:val="20"/>
          <w:szCs w:val="20"/>
          <w14:ligatures w14:val="none"/>
        </w:rPr>
        <w:t>for</w:t>
      </w:r>
      <w:proofErr w:type="spellEnd"/>
      <w:r w:rsidRPr="003379F4">
        <w:rPr>
          <w:rFonts w:ascii="Courier New" w:hAnsi="Courier New" w:cs="Courier New"/>
          <w:kern w:val="0"/>
          <w:sz w:val="20"/>
          <w:szCs w:val="20"/>
          <w14:ligatures w14:val="none"/>
        </w:rPr>
        <w:t xml:space="preserve"> </w:t>
      </w:r>
      <w:proofErr w:type="spellStart"/>
      <w:r w:rsidRPr="003379F4">
        <w:rPr>
          <w:rFonts w:ascii="Courier New" w:hAnsi="Courier New" w:cs="Courier New"/>
          <w:kern w:val="0"/>
          <w:sz w:val="20"/>
          <w:szCs w:val="20"/>
          <w14:ligatures w14:val="none"/>
        </w:rPr>
        <w:t>cluster</w:t>
      </w:r>
      <w:proofErr w:type="spellEnd"/>
      <w:r w:rsidRPr="003379F4">
        <w:rPr>
          <w:rFonts w:ascii="Courier New" w:hAnsi="Courier New" w:cs="Courier New"/>
          <w:kern w:val="0"/>
          <w:sz w:val="20"/>
          <w:szCs w:val="20"/>
          <w14:ligatures w14:val="none"/>
        </w:rPr>
        <w:t xml:space="preserve"> in </w:t>
      </w:r>
      <w:proofErr w:type="spellStart"/>
      <w:r w:rsidRPr="003379F4">
        <w:rPr>
          <w:rFonts w:ascii="Courier New" w:hAnsi="Courier New" w:cs="Courier New"/>
          <w:kern w:val="0"/>
          <w:sz w:val="20"/>
          <w:szCs w:val="20"/>
          <w14:ligatures w14:val="none"/>
        </w:rPr>
        <w:t>cluster_list</w:t>
      </w:r>
      <w:proofErr w:type="spellEnd"/>
      <w:r w:rsidRPr="003379F4">
        <w:rPr>
          <w:rFonts w:ascii="Courier New" w:hAnsi="Courier New" w:cs="Courier New"/>
          <w:kern w:val="0"/>
          <w:sz w:val="20"/>
          <w:szCs w:val="20"/>
          <w14:ligatures w14:val="none"/>
        </w:rPr>
        <w:t>:</w:t>
      </w:r>
    </w:p>
    <w:p w14:paraId="77595845"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99C38CA"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 Verbinde zum Telnet-Cluster</w:t>
      </w:r>
    </w:p>
    <w:p w14:paraId="393B829D"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B0E83B9"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roofErr w:type="spellStart"/>
      <w:r w:rsidRPr="003379F4">
        <w:rPr>
          <w:rFonts w:ascii="Courier New" w:hAnsi="Courier New" w:cs="Courier New"/>
          <w:kern w:val="0"/>
          <w:sz w:val="20"/>
          <w:szCs w:val="20"/>
          <w14:ligatures w14:val="none"/>
        </w:rPr>
        <w:t>tn</w:t>
      </w:r>
      <w:proofErr w:type="spellEnd"/>
      <w:r w:rsidRPr="003379F4">
        <w:rPr>
          <w:rFonts w:ascii="Courier New" w:hAnsi="Courier New" w:cs="Courier New"/>
          <w:kern w:val="0"/>
          <w:sz w:val="20"/>
          <w:szCs w:val="20"/>
          <w14:ligatures w14:val="none"/>
        </w:rPr>
        <w:t xml:space="preserve"> = </w:t>
      </w:r>
      <w:proofErr w:type="spellStart"/>
      <w:proofErr w:type="gramStart"/>
      <w:r w:rsidRPr="003379F4">
        <w:rPr>
          <w:rFonts w:ascii="Courier New" w:hAnsi="Courier New" w:cs="Courier New"/>
          <w:kern w:val="0"/>
          <w:sz w:val="20"/>
          <w:szCs w:val="20"/>
          <w14:ligatures w14:val="none"/>
        </w:rPr>
        <w:t>telnetlib.Telnet</w:t>
      </w:r>
      <w:proofErr w:type="spellEnd"/>
      <w:proofErr w:type="gramEnd"/>
      <w:r w:rsidRPr="003379F4">
        <w:rPr>
          <w:rFonts w:ascii="Courier New" w:hAnsi="Courier New" w:cs="Courier New"/>
          <w:kern w:val="0"/>
          <w:sz w:val="20"/>
          <w:szCs w:val="20"/>
          <w14:ligatures w14:val="none"/>
        </w:rPr>
        <w:t>(</w:t>
      </w:r>
      <w:proofErr w:type="spellStart"/>
      <w:r w:rsidRPr="003379F4">
        <w:rPr>
          <w:rFonts w:ascii="Courier New" w:hAnsi="Courier New" w:cs="Courier New"/>
          <w:kern w:val="0"/>
          <w:sz w:val="20"/>
          <w:szCs w:val="20"/>
          <w14:ligatures w14:val="none"/>
        </w:rPr>
        <w:t>cluster</w:t>
      </w:r>
      <w:proofErr w:type="spellEnd"/>
      <w:r w:rsidRPr="003379F4">
        <w:rPr>
          <w:rFonts w:ascii="Courier New" w:hAnsi="Courier New" w:cs="Courier New"/>
          <w:kern w:val="0"/>
          <w:sz w:val="20"/>
          <w:szCs w:val="20"/>
          <w14:ligatures w14:val="none"/>
        </w:rPr>
        <w:t>[1])</w:t>
      </w:r>
    </w:p>
    <w:p w14:paraId="36E01D02"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4EC5B689"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
    <w:p w14:paraId="11F87353"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036CEA8F"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 Erhalte die Login-Bestätigung des Clusters</w:t>
      </w:r>
    </w:p>
    <w:p w14:paraId="046F144B"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46A3865"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3379F4">
        <w:rPr>
          <w:rFonts w:ascii="Courier New" w:hAnsi="Courier New" w:cs="Courier New"/>
          <w:kern w:val="0"/>
          <w:sz w:val="20"/>
          <w:szCs w:val="20"/>
          <w14:ligatures w14:val="none"/>
        </w:rPr>
        <w:t xml:space="preserve">    </w:t>
      </w:r>
      <w:r w:rsidRPr="003379F4">
        <w:rPr>
          <w:rFonts w:ascii="Courier New" w:hAnsi="Courier New" w:cs="Courier New"/>
          <w:kern w:val="0"/>
          <w:sz w:val="20"/>
          <w:szCs w:val="20"/>
          <w:lang w:val="en-US"/>
          <w14:ligatures w14:val="none"/>
        </w:rPr>
        <w:t xml:space="preserve">login = </w:t>
      </w:r>
      <w:proofErr w:type="spellStart"/>
      <w:proofErr w:type="gramStart"/>
      <w:r w:rsidRPr="003379F4">
        <w:rPr>
          <w:rFonts w:ascii="Courier New" w:hAnsi="Courier New" w:cs="Courier New"/>
          <w:kern w:val="0"/>
          <w:sz w:val="20"/>
          <w:szCs w:val="20"/>
          <w:lang w:val="en-US"/>
          <w14:ligatures w14:val="none"/>
        </w:rPr>
        <w:t>tn.read</w:t>
      </w:r>
      <w:proofErr w:type="gramEnd"/>
      <w:r w:rsidRPr="003379F4">
        <w:rPr>
          <w:rFonts w:ascii="Courier New" w:hAnsi="Courier New" w:cs="Courier New"/>
          <w:kern w:val="0"/>
          <w:sz w:val="20"/>
          <w:szCs w:val="20"/>
          <w:lang w:val="en-US"/>
          <w14:ligatures w14:val="none"/>
        </w:rPr>
        <w:t>_until</w:t>
      </w:r>
      <w:proofErr w:type="spellEnd"/>
      <w:r w:rsidRPr="003379F4">
        <w:rPr>
          <w:rFonts w:ascii="Courier New" w:hAnsi="Courier New" w:cs="Courier New"/>
          <w:kern w:val="0"/>
          <w:sz w:val="20"/>
          <w:szCs w:val="20"/>
          <w:lang w:val="en-US"/>
          <w14:ligatures w14:val="none"/>
        </w:rPr>
        <w:t>(</w:t>
      </w:r>
      <w:proofErr w:type="spellStart"/>
      <w:r w:rsidRPr="003379F4">
        <w:rPr>
          <w:rFonts w:ascii="Courier New" w:hAnsi="Courier New" w:cs="Courier New"/>
          <w:kern w:val="0"/>
          <w:sz w:val="20"/>
          <w:szCs w:val="20"/>
          <w:lang w:val="en-US"/>
          <w14:ligatures w14:val="none"/>
        </w:rPr>
        <w:t>b"login</w:t>
      </w:r>
      <w:proofErr w:type="spellEnd"/>
      <w:r w:rsidRPr="003379F4">
        <w:rPr>
          <w:rFonts w:ascii="Courier New" w:hAnsi="Courier New" w:cs="Courier New"/>
          <w:kern w:val="0"/>
          <w:sz w:val="20"/>
          <w:szCs w:val="20"/>
          <w:lang w:val="en-US"/>
          <w14:ligatures w14:val="none"/>
        </w:rPr>
        <w:t>:")</w:t>
      </w:r>
    </w:p>
    <w:p w14:paraId="6A02488A"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74A5CBC4"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3379F4">
        <w:rPr>
          <w:rFonts w:ascii="Courier New" w:hAnsi="Courier New" w:cs="Courier New"/>
          <w:kern w:val="0"/>
          <w:sz w:val="20"/>
          <w:szCs w:val="20"/>
          <w:lang w:val="en-US"/>
          <w14:ligatures w14:val="none"/>
        </w:rPr>
        <w:t xml:space="preserve">    </w:t>
      </w:r>
    </w:p>
    <w:p w14:paraId="17872527"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36A901E4"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lang w:val="en-US"/>
          <w14:ligatures w14:val="none"/>
        </w:rPr>
        <w:t xml:space="preserve">    </w:t>
      </w:r>
      <w:r w:rsidRPr="003379F4">
        <w:rPr>
          <w:rFonts w:ascii="Courier New" w:hAnsi="Courier New" w:cs="Courier New"/>
          <w:kern w:val="0"/>
          <w:sz w:val="20"/>
          <w:szCs w:val="20"/>
          <w14:ligatures w14:val="none"/>
        </w:rPr>
        <w:t># Sende das Benutzername</w:t>
      </w:r>
    </w:p>
    <w:p w14:paraId="0CBA4E90"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6264AFC5"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roofErr w:type="spellStart"/>
      <w:proofErr w:type="gramStart"/>
      <w:r w:rsidRPr="003379F4">
        <w:rPr>
          <w:rFonts w:ascii="Courier New" w:hAnsi="Courier New" w:cs="Courier New"/>
          <w:kern w:val="0"/>
          <w:sz w:val="20"/>
          <w:szCs w:val="20"/>
          <w14:ligatures w14:val="none"/>
        </w:rPr>
        <w:t>tn.write</w:t>
      </w:r>
      <w:proofErr w:type="spellEnd"/>
      <w:proofErr w:type="gramEnd"/>
      <w:r w:rsidRPr="003379F4">
        <w:rPr>
          <w:rFonts w:ascii="Courier New" w:hAnsi="Courier New" w:cs="Courier New"/>
          <w:kern w:val="0"/>
          <w:sz w:val="20"/>
          <w:szCs w:val="20"/>
          <w14:ligatures w14:val="none"/>
        </w:rPr>
        <w:t>(</w:t>
      </w:r>
      <w:proofErr w:type="spellStart"/>
      <w:r w:rsidRPr="003379F4">
        <w:rPr>
          <w:rFonts w:ascii="Courier New" w:hAnsi="Courier New" w:cs="Courier New"/>
          <w:kern w:val="0"/>
          <w:sz w:val="20"/>
          <w:szCs w:val="20"/>
          <w14:ligatures w14:val="none"/>
        </w:rPr>
        <w:t>b"USERNAME</w:t>
      </w:r>
      <w:proofErr w:type="spellEnd"/>
      <w:r w:rsidRPr="003379F4">
        <w:rPr>
          <w:rFonts w:ascii="Courier New" w:hAnsi="Courier New" w:cs="Courier New"/>
          <w:kern w:val="0"/>
          <w:sz w:val="20"/>
          <w:szCs w:val="20"/>
          <w14:ligatures w14:val="none"/>
        </w:rPr>
        <w:t>\n")</w:t>
      </w:r>
    </w:p>
    <w:p w14:paraId="4BB80104"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6D0BD83B"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
    <w:p w14:paraId="7A735135"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4FF4F2C"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 Erhalte die Passwortanforderung des Clusters</w:t>
      </w:r>
    </w:p>
    <w:p w14:paraId="418D1AA2"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5D4395E9"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3379F4">
        <w:rPr>
          <w:rFonts w:ascii="Courier New" w:hAnsi="Courier New" w:cs="Courier New"/>
          <w:kern w:val="0"/>
          <w:sz w:val="20"/>
          <w:szCs w:val="20"/>
          <w14:ligatures w14:val="none"/>
        </w:rPr>
        <w:t xml:space="preserve">    </w:t>
      </w:r>
      <w:r w:rsidRPr="00ED65D5">
        <w:rPr>
          <w:rFonts w:ascii="Courier New" w:hAnsi="Courier New" w:cs="Courier New"/>
          <w:kern w:val="0"/>
          <w:sz w:val="20"/>
          <w:szCs w:val="20"/>
          <w:lang w:val="en-US"/>
          <w14:ligatures w14:val="none"/>
        </w:rPr>
        <w:t xml:space="preserve">password = </w:t>
      </w:r>
      <w:proofErr w:type="spellStart"/>
      <w:proofErr w:type="gramStart"/>
      <w:r w:rsidRPr="00ED65D5">
        <w:rPr>
          <w:rFonts w:ascii="Courier New" w:hAnsi="Courier New" w:cs="Courier New"/>
          <w:kern w:val="0"/>
          <w:sz w:val="20"/>
          <w:szCs w:val="20"/>
          <w:lang w:val="en-US"/>
          <w14:ligatures w14:val="none"/>
        </w:rPr>
        <w:t>tn.read</w:t>
      </w:r>
      <w:proofErr w:type="gramEnd"/>
      <w:r w:rsidRPr="00ED65D5">
        <w:rPr>
          <w:rFonts w:ascii="Courier New" w:hAnsi="Courier New" w:cs="Courier New"/>
          <w:kern w:val="0"/>
          <w:sz w:val="20"/>
          <w:szCs w:val="20"/>
          <w:lang w:val="en-US"/>
          <w14:ligatures w14:val="none"/>
        </w:rPr>
        <w:t>_until</w:t>
      </w:r>
      <w:proofErr w:type="spellEnd"/>
      <w:r w:rsidRPr="00ED65D5">
        <w:rPr>
          <w:rFonts w:ascii="Courier New" w:hAnsi="Courier New" w:cs="Courier New"/>
          <w:kern w:val="0"/>
          <w:sz w:val="20"/>
          <w:szCs w:val="20"/>
          <w:lang w:val="en-US"/>
          <w14:ligatures w14:val="none"/>
        </w:rPr>
        <w:t>(</w:t>
      </w:r>
      <w:proofErr w:type="spellStart"/>
      <w:r w:rsidRPr="00ED65D5">
        <w:rPr>
          <w:rFonts w:ascii="Courier New" w:hAnsi="Courier New" w:cs="Courier New"/>
          <w:kern w:val="0"/>
          <w:sz w:val="20"/>
          <w:szCs w:val="20"/>
          <w:lang w:val="en-US"/>
          <w14:ligatures w14:val="none"/>
        </w:rPr>
        <w:t>b"Password</w:t>
      </w:r>
      <w:proofErr w:type="spellEnd"/>
      <w:r w:rsidRPr="00ED65D5">
        <w:rPr>
          <w:rFonts w:ascii="Courier New" w:hAnsi="Courier New" w:cs="Courier New"/>
          <w:kern w:val="0"/>
          <w:sz w:val="20"/>
          <w:szCs w:val="20"/>
          <w:lang w:val="en-US"/>
          <w14:ligatures w14:val="none"/>
        </w:rPr>
        <w:t>:")</w:t>
      </w:r>
    </w:p>
    <w:p w14:paraId="04DAFC6A"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60123025"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ED65D5">
        <w:rPr>
          <w:rFonts w:ascii="Courier New" w:hAnsi="Courier New" w:cs="Courier New"/>
          <w:kern w:val="0"/>
          <w:sz w:val="20"/>
          <w:szCs w:val="20"/>
          <w:lang w:val="en-US"/>
          <w14:ligatures w14:val="none"/>
        </w:rPr>
        <w:t xml:space="preserve">    </w:t>
      </w:r>
    </w:p>
    <w:p w14:paraId="34CDD9C7"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58287511"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ED65D5">
        <w:rPr>
          <w:rFonts w:ascii="Courier New" w:hAnsi="Courier New" w:cs="Courier New"/>
          <w:kern w:val="0"/>
          <w:sz w:val="20"/>
          <w:szCs w:val="20"/>
          <w:lang w:val="en-US"/>
          <w14:ligatures w14:val="none"/>
        </w:rPr>
        <w:t xml:space="preserve">    </w:t>
      </w:r>
      <w:r w:rsidRPr="003379F4">
        <w:rPr>
          <w:rFonts w:ascii="Courier New" w:hAnsi="Courier New" w:cs="Courier New"/>
          <w:kern w:val="0"/>
          <w:sz w:val="20"/>
          <w:szCs w:val="20"/>
          <w14:ligatures w14:val="none"/>
        </w:rPr>
        <w:t># Sende das Passwort</w:t>
      </w:r>
    </w:p>
    <w:p w14:paraId="231FFBD9"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1D0D722D"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roofErr w:type="spellStart"/>
      <w:proofErr w:type="gramStart"/>
      <w:r w:rsidRPr="003379F4">
        <w:rPr>
          <w:rFonts w:ascii="Courier New" w:hAnsi="Courier New" w:cs="Courier New"/>
          <w:kern w:val="0"/>
          <w:sz w:val="20"/>
          <w:szCs w:val="20"/>
          <w14:ligatures w14:val="none"/>
        </w:rPr>
        <w:t>tn.write</w:t>
      </w:r>
      <w:proofErr w:type="spellEnd"/>
      <w:proofErr w:type="gramEnd"/>
      <w:r w:rsidRPr="003379F4">
        <w:rPr>
          <w:rFonts w:ascii="Courier New" w:hAnsi="Courier New" w:cs="Courier New"/>
          <w:kern w:val="0"/>
          <w:sz w:val="20"/>
          <w:szCs w:val="20"/>
          <w14:ligatures w14:val="none"/>
        </w:rPr>
        <w:t>(</w:t>
      </w:r>
      <w:proofErr w:type="spellStart"/>
      <w:r w:rsidRPr="003379F4">
        <w:rPr>
          <w:rFonts w:ascii="Courier New" w:hAnsi="Courier New" w:cs="Courier New"/>
          <w:kern w:val="0"/>
          <w:sz w:val="20"/>
          <w:szCs w:val="20"/>
          <w14:ligatures w14:val="none"/>
        </w:rPr>
        <w:t>b"PASSWORD</w:t>
      </w:r>
      <w:proofErr w:type="spellEnd"/>
      <w:r w:rsidRPr="003379F4">
        <w:rPr>
          <w:rFonts w:ascii="Courier New" w:hAnsi="Courier New" w:cs="Courier New"/>
          <w:kern w:val="0"/>
          <w:sz w:val="20"/>
          <w:szCs w:val="20"/>
          <w14:ligatures w14:val="none"/>
        </w:rPr>
        <w:t>\n")</w:t>
      </w:r>
    </w:p>
    <w:p w14:paraId="27E1E09F"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1F72F70D"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
    <w:p w14:paraId="187C658C"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77506BB2"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 Erhalte die Bestätigungsmeldung des Clusters</w:t>
      </w:r>
    </w:p>
    <w:p w14:paraId="63408293"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CDE256F"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3379F4">
        <w:rPr>
          <w:rFonts w:ascii="Courier New" w:hAnsi="Courier New" w:cs="Courier New"/>
          <w:kern w:val="0"/>
          <w:sz w:val="20"/>
          <w:szCs w:val="20"/>
          <w14:ligatures w14:val="none"/>
        </w:rPr>
        <w:t xml:space="preserve">    </w:t>
      </w:r>
      <w:r w:rsidRPr="00ED65D5">
        <w:rPr>
          <w:rFonts w:ascii="Courier New" w:hAnsi="Courier New" w:cs="Courier New"/>
          <w:kern w:val="0"/>
          <w:sz w:val="20"/>
          <w:szCs w:val="20"/>
          <w:lang w:val="en-US"/>
          <w14:ligatures w14:val="none"/>
        </w:rPr>
        <w:t xml:space="preserve">confirmation = </w:t>
      </w:r>
      <w:proofErr w:type="spellStart"/>
      <w:proofErr w:type="gramStart"/>
      <w:r w:rsidRPr="00ED65D5">
        <w:rPr>
          <w:rFonts w:ascii="Courier New" w:hAnsi="Courier New" w:cs="Courier New"/>
          <w:kern w:val="0"/>
          <w:sz w:val="20"/>
          <w:szCs w:val="20"/>
          <w:lang w:val="en-US"/>
          <w14:ligatures w14:val="none"/>
        </w:rPr>
        <w:t>tn.read</w:t>
      </w:r>
      <w:proofErr w:type="gramEnd"/>
      <w:r w:rsidRPr="00ED65D5">
        <w:rPr>
          <w:rFonts w:ascii="Courier New" w:hAnsi="Courier New" w:cs="Courier New"/>
          <w:kern w:val="0"/>
          <w:sz w:val="20"/>
          <w:szCs w:val="20"/>
          <w:lang w:val="en-US"/>
          <w14:ligatures w14:val="none"/>
        </w:rPr>
        <w:t>_until</w:t>
      </w:r>
      <w:proofErr w:type="spellEnd"/>
      <w:r w:rsidRPr="00ED65D5">
        <w:rPr>
          <w:rFonts w:ascii="Courier New" w:hAnsi="Courier New" w:cs="Courier New"/>
          <w:kern w:val="0"/>
          <w:sz w:val="20"/>
          <w:szCs w:val="20"/>
          <w:lang w:val="en-US"/>
          <w14:ligatures w14:val="none"/>
        </w:rPr>
        <w:t>(b"$")</w:t>
      </w:r>
    </w:p>
    <w:p w14:paraId="314ED99C"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38FEF7AF"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ED65D5">
        <w:rPr>
          <w:rFonts w:ascii="Courier New" w:hAnsi="Courier New" w:cs="Courier New"/>
          <w:kern w:val="0"/>
          <w:sz w:val="20"/>
          <w:szCs w:val="20"/>
          <w:lang w:val="en-US"/>
          <w14:ligatures w14:val="none"/>
        </w:rPr>
        <w:t xml:space="preserve">    </w:t>
      </w:r>
    </w:p>
    <w:p w14:paraId="2870CF64"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0AD0E881"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ED65D5">
        <w:rPr>
          <w:rFonts w:ascii="Courier New" w:hAnsi="Courier New" w:cs="Courier New"/>
          <w:kern w:val="0"/>
          <w:sz w:val="20"/>
          <w:szCs w:val="20"/>
          <w:lang w:val="en-US"/>
          <w14:ligatures w14:val="none"/>
        </w:rPr>
        <w:t xml:space="preserve">    </w:t>
      </w:r>
      <w:r w:rsidRPr="003379F4">
        <w:rPr>
          <w:rFonts w:ascii="Courier New" w:hAnsi="Courier New" w:cs="Courier New"/>
          <w:kern w:val="0"/>
          <w:sz w:val="20"/>
          <w:szCs w:val="20"/>
          <w14:ligatures w14:val="none"/>
        </w:rPr>
        <w:t># Schließe die Telnet-Verbindung</w:t>
      </w:r>
    </w:p>
    <w:p w14:paraId="0B7440AF"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05E2264F"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roofErr w:type="spellStart"/>
      <w:proofErr w:type="gramStart"/>
      <w:r w:rsidRPr="003379F4">
        <w:rPr>
          <w:rFonts w:ascii="Courier New" w:hAnsi="Courier New" w:cs="Courier New"/>
          <w:kern w:val="0"/>
          <w:sz w:val="20"/>
          <w:szCs w:val="20"/>
          <w14:ligatures w14:val="none"/>
        </w:rPr>
        <w:t>tn.close</w:t>
      </w:r>
      <w:proofErr w:type="spellEnd"/>
      <w:proofErr w:type="gramEnd"/>
      <w:r w:rsidRPr="003379F4">
        <w:rPr>
          <w:rFonts w:ascii="Courier New" w:hAnsi="Courier New" w:cs="Courier New"/>
          <w:kern w:val="0"/>
          <w:sz w:val="20"/>
          <w:szCs w:val="20"/>
          <w14:ligatures w14:val="none"/>
        </w:rPr>
        <w:t>()</w:t>
      </w:r>
    </w:p>
    <w:p w14:paraId="4FE46908"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089E4AED"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
    <w:p w14:paraId="3BAD129B"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79AF9A19"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 Gebe die Ausgabe des Telnet-Clusters aus</w:t>
      </w:r>
    </w:p>
    <w:p w14:paraId="60B7B075"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01F9709E" w14:textId="77777777" w:rsid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roofErr w:type="spellStart"/>
      <w:proofErr w:type="gramStart"/>
      <w:r w:rsidRPr="003379F4">
        <w:rPr>
          <w:rFonts w:ascii="Courier New" w:hAnsi="Courier New" w:cs="Courier New"/>
          <w:kern w:val="0"/>
          <w:sz w:val="20"/>
          <w:szCs w:val="20"/>
          <w14:ligatures w14:val="none"/>
        </w:rPr>
        <w:t>print</w:t>
      </w:r>
      <w:proofErr w:type="spellEnd"/>
      <w:r w:rsidRPr="003379F4">
        <w:rPr>
          <w:rFonts w:ascii="Courier New" w:hAnsi="Courier New" w:cs="Courier New"/>
          <w:kern w:val="0"/>
          <w:sz w:val="20"/>
          <w:szCs w:val="20"/>
          <w14:ligatures w14:val="none"/>
        </w:rPr>
        <w:t>(</w:t>
      </w:r>
      <w:proofErr w:type="spellStart"/>
      <w:proofErr w:type="gramEnd"/>
      <w:r w:rsidRPr="003379F4">
        <w:rPr>
          <w:rFonts w:ascii="Courier New" w:hAnsi="Courier New" w:cs="Courier New"/>
          <w:kern w:val="0"/>
          <w:sz w:val="20"/>
          <w:szCs w:val="20"/>
          <w14:ligatures w14:val="none"/>
        </w:rPr>
        <w:t>f"Ausgabe</w:t>
      </w:r>
      <w:proofErr w:type="spellEnd"/>
      <w:r w:rsidRPr="003379F4">
        <w:rPr>
          <w:rFonts w:ascii="Courier New" w:hAnsi="Courier New" w:cs="Courier New"/>
          <w:kern w:val="0"/>
          <w:sz w:val="20"/>
          <w:szCs w:val="20"/>
          <w14:ligatures w14:val="none"/>
        </w:rPr>
        <w:t xml:space="preserve"> von {</w:t>
      </w:r>
      <w:proofErr w:type="spellStart"/>
      <w:r w:rsidRPr="003379F4">
        <w:rPr>
          <w:rFonts w:ascii="Courier New" w:hAnsi="Courier New" w:cs="Courier New"/>
          <w:kern w:val="0"/>
          <w:sz w:val="20"/>
          <w:szCs w:val="20"/>
          <w14:ligatures w14:val="none"/>
        </w:rPr>
        <w:t>cluster</w:t>
      </w:r>
      <w:proofErr w:type="spellEnd"/>
      <w:r w:rsidRPr="003379F4">
        <w:rPr>
          <w:rFonts w:ascii="Courier New" w:hAnsi="Courier New" w:cs="Courier New"/>
          <w:kern w:val="0"/>
          <w:sz w:val="20"/>
          <w:szCs w:val="20"/>
          <w14:ligatures w14:val="none"/>
        </w:rPr>
        <w:t>[0]}: {</w:t>
      </w:r>
      <w:proofErr w:type="spellStart"/>
      <w:r w:rsidRPr="003379F4">
        <w:rPr>
          <w:rFonts w:ascii="Courier New" w:hAnsi="Courier New" w:cs="Courier New"/>
          <w:kern w:val="0"/>
          <w:sz w:val="20"/>
          <w:szCs w:val="20"/>
          <w14:ligatures w14:val="none"/>
        </w:rPr>
        <w:t>confirmation</w:t>
      </w:r>
      <w:proofErr w:type="spellEnd"/>
      <w:r w:rsidRPr="003379F4">
        <w:rPr>
          <w:rFonts w:ascii="Courier New" w:hAnsi="Courier New" w:cs="Courier New"/>
          <w:kern w:val="0"/>
          <w:sz w:val="20"/>
          <w:szCs w:val="20"/>
          <w14:ligatures w14:val="none"/>
        </w:rPr>
        <w:t>}")</w:t>
      </w:r>
    </w:p>
    <w:p w14:paraId="67803306" w14:textId="77777777" w:rsid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73A410E7" w14:textId="77777777" w:rsid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67391B2E" w14:textId="2DE27322"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kern w:val="0"/>
          <w14:ligatures w14:val="none"/>
        </w:rPr>
      </w:pPr>
      <w:r w:rsidRPr="003379F4">
        <w:rPr>
          <w:rFonts w:asciiTheme="minorHAnsi" w:hAnsiTheme="minorHAnsi" w:cstheme="minorHAnsi"/>
          <w:kern w:val="0"/>
          <w14:ligatures w14:val="none"/>
        </w:rPr>
        <w:t xml:space="preserve">Ein </w:t>
      </w:r>
      <w:proofErr w:type="spellStart"/>
      <w:r w:rsidRPr="003379F4">
        <w:rPr>
          <w:rFonts w:asciiTheme="minorHAnsi" w:hAnsiTheme="minorHAnsi" w:cstheme="minorHAnsi"/>
          <w:kern w:val="0"/>
          <w14:ligatures w14:val="none"/>
        </w:rPr>
        <w:t>Merge</w:t>
      </w:r>
      <w:proofErr w:type="spellEnd"/>
      <w:r w:rsidRPr="003379F4">
        <w:rPr>
          <w:rFonts w:asciiTheme="minorHAnsi" w:hAnsiTheme="minorHAnsi" w:cstheme="minorHAnsi"/>
          <w:kern w:val="0"/>
          <w14:ligatures w14:val="none"/>
        </w:rPr>
        <w:t xml:space="preserve"> (</w:t>
      </w:r>
      <w:proofErr w:type="spellStart"/>
      <w:r w:rsidRPr="003379F4">
        <w:rPr>
          <w:rFonts w:asciiTheme="minorHAnsi" w:hAnsiTheme="minorHAnsi" w:cstheme="minorHAnsi"/>
          <w:kern w:val="0"/>
          <w14:ligatures w14:val="none"/>
        </w:rPr>
        <w:t>uniquify</w:t>
      </w:r>
      <w:proofErr w:type="spellEnd"/>
      <w:r w:rsidRPr="003379F4">
        <w:rPr>
          <w:rFonts w:asciiTheme="minorHAnsi" w:hAnsiTheme="minorHAnsi" w:cstheme="minorHAnsi"/>
          <w:kern w:val="0"/>
          <w14:ligatures w14:val="none"/>
        </w:rPr>
        <w:t>) kann zusammen muss folgen, kann aber Teil einer ersten Bewertung sein; denn mehrfach gespottete Stationen unterschiedlicher Quelle/Spotter (z.B. Cluster und Skimmer) sind wahrscheinlicher.</w:t>
      </w:r>
    </w:p>
    <w:p w14:paraId="192AAD29" w14:textId="21E67D2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kern w:val="0"/>
          <w14:ligatures w14:val="none"/>
        </w:rPr>
      </w:pPr>
      <w:r w:rsidRPr="003379F4">
        <w:rPr>
          <w:rFonts w:asciiTheme="minorHAnsi" w:hAnsiTheme="minorHAnsi" w:cstheme="minorHAnsi"/>
          <w:kern w:val="0"/>
          <w14:ligatures w14:val="none"/>
        </w:rPr>
        <w:t xml:space="preserve">Ein Filter für Statusmeldungen und </w:t>
      </w:r>
      <w:proofErr w:type="spellStart"/>
      <w:r w:rsidRPr="003379F4">
        <w:rPr>
          <w:rFonts w:asciiTheme="minorHAnsi" w:hAnsiTheme="minorHAnsi" w:cstheme="minorHAnsi"/>
          <w:kern w:val="0"/>
          <w14:ligatures w14:val="none"/>
        </w:rPr>
        <w:t>announcements</w:t>
      </w:r>
      <w:proofErr w:type="spellEnd"/>
      <w:r w:rsidRPr="003379F4">
        <w:rPr>
          <w:rFonts w:asciiTheme="minorHAnsi" w:hAnsiTheme="minorHAnsi" w:cstheme="minorHAnsi"/>
          <w:kern w:val="0"/>
          <w14:ligatures w14:val="none"/>
        </w:rPr>
        <w:t xml:space="preserve"> muss implementiert werden.</w:t>
      </w:r>
    </w:p>
    <w:p w14:paraId="5F9E74B8" w14:textId="77777777" w:rsidR="003379F4" w:rsidRPr="00911FB7" w:rsidRDefault="003379F4" w:rsidP="00911FB7"/>
    <w:p w14:paraId="784FA8B7" w14:textId="07F8CBB2" w:rsidR="00FC6E16" w:rsidRDefault="00FC6E16">
      <w:pPr>
        <w:spacing w:after="0"/>
      </w:pPr>
      <w:r>
        <w:br w:type="page"/>
      </w:r>
    </w:p>
    <w:p w14:paraId="264031F7" w14:textId="77CFA245" w:rsidR="00F62AC9" w:rsidRDefault="00F62AC9" w:rsidP="00F02F11">
      <w:pPr>
        <w:pStyle w:val="berschrift1"/>
      </w:pPr>
      <w:bookmarkStart w:id="22" w:name="_Toc152670688"/>
      <w:bookmarkStart w:id="23" w:name="_Ref145020473"/>
      <w:r>
        <w:lastRenderedPageBreak/>
        <w:t xml:space="preserve">Marktanalyse: </w:t>
      </w:r>
      <w:r w:rsidR="00037BF1">
        <w:t>Alternativen und Synergien im Markt</w:t>
      </w:r>
      <w:bookmarkEnd w:id="22"/>
    </w:p>
    <w:p w14:paraId="67090FE0" w14:textId="512A0584" w:rsidR="00037BF1" w:rsidRDefault="00037BF1" w:rsidP="00F62AC9">
      <w:r w:rsidRPr="00037BF1">
        <w:rPr>
          <w:b/>
          <w:bCs/>
        </w:rPr>
        <w:t>Big Data:</w:t>
      </w:r>
      <w:r>
        <w:t xml:space="preserve"> Prinzipiell wenden PSK-Reporter oder CW-</w:t>
      </w:r>
      <w:proofErr w:type="spellStart"/>
      <w:r>
        <w:t>Skimmerserver</w:t>
      </w:r>
      <w:proofErr w:type="spellEnd"/>
      <w:r>
        <w:t xml:space="preserve"> bereits Prinzipien von Big Data an. Da diese jeweils nur eine Modulationsart anwenden ist eine </w:t>
      </w:r>
      <w:proofErr w:type="spellStart"/>
      <w:r>
        <w:t>Aggregierungsfunktion</w:t>
      </w:r>
      <w:proofErr w:type="spellEnd"/>
      <w:r>
        <w:t xml:space="preserve"> notwendig.</w:t>
      </w:r>
    </w:p>
    <w:p w14:paraId="49723DB8" w14:textId="5C6BE534" w:rsidR="00037BF1" w:rsidRDefault="00037BF1" w:rsidP="00F62AC9">
      <w:r w:rsidRPr="00186699">
        <w:rPr>
          <w:b/>
          <w:bCs/>
        </w:rPr>
        <w:t xml:space="preserve">Aggregierung/ </w:t>
      </w:r>
      <w:proofErr w:type="spellStart"/>
      <w:r w:rsidRPr="00186699">
        <w:rPr>
          <w:b/>
          <w:bCs/>
        </w:rPr>
        <w:t>Merge</w:t>
      </w:r>
      <w:proofErr w:type="spellEnd"/>
      <w:r w:rsidRPr="00186699">
        <w:rPr>
          <w:b/>
          <w:bCs/>
        </w:rPr>
        <w:t>:</w:t>
      </w:r>
      <w:r>
        <w:t xml:space="preserve"> </w:t>
      </w:r>
      <w:r w:rsidR="00186699">
        <w:t xml:space="preserve">Werden von verschiedenen Programmen angeboten, z.B. dem </w:t>
      </w:r>
      <w:proofErr w:type="spellStart"/>
      <w:r w:rsidR="00186699">
        <w:t>Spotcollector</w:t>
      </w:r>
      <w:proofErr w:type="spellEnd"/>
      <w:r w:rsidR="00186699">
        <w:t xml:space="preserve"> aus der DX-Lab-Programmsuite.</w:t>
      </w:r>
    </w:p>
    <w:p w14:paraId="47B42B87" w14:textId="44A1954C" w:rsidR="00186699" w:rsidRDefault="00186699" w:rsidP="00F62AC9">
      <w:r>
        <w:t xml:space="preserve">Eine Zusammenführung verschiedener Datenbasen, bietet </w:t>
      </w:r>
      <w:proofErr w:type="spellStart"/>
      <w:r>
        <w:t>VQLog</w:t>
      </w:r>
      <w:proofErr w:type="spellEnd"/>
      <w:r>
        <w:t>. Hier allerdings mit einem Fokus auf UKW. Ähnlich bietet ON4KST so etwas wie ein soziales Netzwerk (Chat) mit UKW-Fokus.</w:t>
      </w:r>
    </w:p>
    <w:p w14:paraId="783D0B7B" w14:textId="2037F5A2" w:rsidR="00037BF1" w:rsidRDefault="00186699" w:rsidP="00F62AC9">
      <w:r>
        <w:t>Auch m</w:t>
      </w:r>
      <w:r w:rsidR="00F62AC9">
        <w:t xml:space="preserve">it </w:t>
      </w:r>
      <w:proofErr w:type="spellStart"/>
      <w:r w:rsidR="00F62AC9">
        <w:t>Hamaward</w:t>
      </w:r>
      <w:proofErr w:type="spellEnd"/>
      <w:r w:rsidR="00F62AC9">
        <w:t xml:space="preserve"> wird bereits ein Realtime-</w:t>
      </w:r>
      <w:r>
        <w:t>Log/Spotfähigkeit und eine soziale Netzwerkkomponente:</w:t>
      </w:r>
    </w:p>
    <w:p w14:paraId="5415F874" w14:textId="1AD70BBF" w:rsidR="00F62AC9" w:rsidRDefault="00000000" w:rsidP="00186699">
      <w:pPr>
        <w:jc w:val="both"/>
      </w:pPr>
      <w:hyperlink r:id="rId20" w:anchor="hamaward" w:history="1">
        <w:r w:rsidR="00186699" w:rsidRPr="00186699">
          <w:rPr>
            <w:rStyle w:val="Hyperlink"/>
          </w:rPr>
          <w:t>https://hamaward.cloud/about#hamaward</w:t>
        </w:r>
      </w:hyperlink>
      <w:r w:rsidR="00186699">
        <w:t>, ähnlich dem social Feedback aus Kapitel 7.2.</w:t>
      </w:r>
      <w:r w:rsidR="00186699" w:rsidRPr="00186699">
        <w:br/>
      </w:r>
      <w:r w:rsidR="00186699" w:rsidRPr="00186699">
        <w:br/>
      </w:r>
      <w:r w:rsidR="00186699" w:rsidRPr="00186699">
        <w:rPr>
          <w:b/>
          <w:bCs/>
        </w:rPr>
        <w:t>Filter</w:t>
      </w:r>
      <w:r w:rsidR="00186699">
        <w:t xml:space="preserve">: </w:t>
      </w:r>
      <w:r w:rsidR="00186699" w:rsidRPr="00186699">
        <w:t>Fast alle</w:t>
      </w:r>
      <w:r w:rsidR="00186699">
        <w:t xml:space="preserve"> </w:t>
      </w:r>
      <w:proofErr w:type="spellStart"/>
      <w:r w:rsidR="00186699">
        <w:t>Telnetprogramme</w:t>
      </w:r>
      <w:proofErr w:type="spellEnd"/>
      <w:r w:rsidR="00186699">
        <w:t xml:space="preserve"> bieten umfangreiche (binäre) Filtermöglichkeiten, bei der nach bestimmten Kriterien die Spots gewählt werden können. Ähnlich ist diese Filtermöglichkeit in der Clustersoftware verfügbar.</w:t>
      </w:r>
    </w:p>
    <w:p w14:paraId="28665D1D" w14:textId="7D5F07E0" w:rsidR="00186699" w:rsidRPr="00186699" w:rsidRDefault="00186699" w:rsidP="00F62AC9">
      <w:r>
        <w:t xml:space="preserve">Somit sind Teilfunktionen </w:t>
      </w:r>
      <w:proofErr w:type="spellStart"/>
      <w:r>
        <w:t>vereits</w:t>
      </w:r>
      <w:proofErr w:type="spellEnd"/>
      <w:r>
        <w:t xml:space="preserve"> verfügbar. Es wäre also möglich, dass das RRDXAI-Cluster entsprechende Implementierungen übernimmt oder </w:t>
      </w:r>
      <w:r w:rsidR="00401D60">
        <w:t xml:space="preserve">einige dieser Programme integriert, z.B. mit einer Schnittstelle zu </w:t>
      </w:r>
      <w:proofErr w:type="spellStart"/>
      <w:r w:rsidR="00401D60">
        <w:t>hamaward</w:t>
      </w:r>
      <w:proofErr w:type="spellEnd"/>
      <w:r w:rsidR="00401D60">
        <w:t>.</w:t>
      </w:r>
    </w:p>
    <w:p w14:paraId="18067D04" w14:textId="2495EA09" w:rsidR="00F02F11" w:rsidRDefault="00F02F11" w:rsidP="00F02F11">
      <w:pPr>
        <w:pStyle w:val="berschrift1"/>
      </w:pPr>
      <w:bookmarkStart w:id="24" w:name="_Toc152670689"/>
      <w:r>
        <w:t>Feature-Backlog</w:t>
      </w:r>
      <w:bookmarkEnd w:id="23"/>
      <w:bookmarkEnd w:id="24"/>
    </w:p>
    <w:p w14:paraId="3B420802" w14:textId="2CB9DB13" w:rsidR="00FC6E16" w:rsidRPr="00FC6E16" w:rsidRDefault="00FC6E16" w:rsidP="00FC6E16">
      <w:r>
        <w:t xml:space="preserve">Die folgenden Features sind für ein MVP (siehe Kapitel </w:t>
      </w:r>
      <w:r>
        <w:fldChar w:fldCharType="begin"/>
      </w:r>
      <w:r>
        <w:instrText xml:space="preserve"> REF _Ref145071490 \r \h </w:instrText>
      </w:r>
      <w:r>
        <w:fldChar w:fldCharType="separate"/>
      </w:r>
      <w:r>
        <w:t>5</w:t>
      </w:r>
      <w:r>
        <w:fldChar w:fldCharType="end"/>
      </w:r>
      <w:r>
        <w:t xml:space="preserve">) nicht unbedingt notwendig. Sie haben aber durch die neue Architektur des </w:t>
      </w:r>
      <w:proofErr w:type="spellStart"/>
      <w:r>
        <w:t>rrdxAI</w:t>
      </w:r>
      <w:proofErr w:type="spellEnd"/>
      <w:r>
        <w:t>-Clusters Vorteile, so dass eine spätere Implementier</w:t>
      </w:r>
      <w:r w:rsidR="00037BF1">
        <w:t>-</w:t>
      </w:r>
      <w:proofErr w:type="spellStart"/>
      <w:r>
        <w:t>ung</w:t>
      </w:r>
      <w:proofErr w:type="spellEnd"/>
      <w:r>
        <w:t xml:space="preserve"> Sinn macht.</w:t>
      </w:r>
    </w:p>
    <w:p w14:paraId="4BF6AFDC" w14:textId="77777777" w:rsidR="006E51F7" w:rsidRDefault="00564DDA" w:rsidP="006E51F7">
      <w:pPr>
        <w:pStyle w:val="berschrift2"/>
      </w:pPr>
      <w:bookmarkStart w:id="25" w:name="_Ref148369452"/>
      <w:bookmarkStart w:id="26" w:name="_Toc152670690"/>
      <w:r>
        <w:t>SDR</w:t>
      </w:r>
      <w:r w:rsidR="006E51F7">
        <w:t xml:space="preserve"> basierte Bewertungen</w:t>
      </w:r>
      <w:bookmarkEnd w:id="25"/>
      <w:bookmarkEnd w:id="26"/>
    </w:p>
    <w:p w14:paraId="716DF706" w14:textId="77777777" w:rsidR="00FC6E16" w:rsidRDefault="00FC6E16" w:rsidP="00FC6E16">
      <w:r>
        <w:t xml:space="preserve">Mit der SDR-Technologie eröffnen sich viele neue Möglichkeiten, von denen </w:t>
      </w:r>
      <w:proofErr w:type="gramStart"/>
      <w:r>
        <w:t>am Effizientesten</w:t>
      </w:r>
      <w:proofErr w:type="gramEnd"/>
      <w:r>
        <w:t xml:space="preserve"> ein Einsatz direkt beim Operator auf der Client-Seite ist, da dadurch die tatsächlich empfangenen Stationen bewertet werden.</w:t>
      </w:r>
    </w:p>
    <w:p w14:paraId="17BAF6A3" w14:textId="1BB133DD" w:rsidR="00FC6E16" w:rsidRPr="00FC6E16" w:rsidRDefault="00FC6E16" w:rsidP="00FC6E16">
      <w:r>
        <w:t xml:space="preserve">Andererseits können manche Informationen auch im „Schwarm“ erkannt werden, wenn z.B. an einem anderen ´remote Standort´ bessere Empfangsverhältnisse zur Detektion von </w:t>
      </w:r>
      <w:proofErr w:type="spellStart"/>
      <w:r>
        <w:t>Splitbetrieb</w:t>
      </w:r>
      <w:proofErr w:type="spellEnd"/>
      <w:r>
        <w:t xml:space="preserve"> (Kapitel </w:t>
      </w:r>
      <w:r w:rsidR="004C157A">
        <w:fldChar w:fldCharType="begin"/>
      </w:r>
      <w:r w:rsidR="004C157A">
        <w:instrText xml:space="preserve"> REF _Ref145072064 \r \h </w:instrText>
      </w:r>
      <w:r w:rsidR="004C157A">
        <w:fldChar w:fldCharType="separate"/>
      </w:r>
      <w:r w:rsidR="004C157A">
        <w:t>6.1.3</w:t>
      </w:r>
      <w:r w:rsidR="004C157A">
        <w:fldChar w:fldCharType="end"/>
      </w:r>
      <w:r w:rsidR="004C157A">
        <w:t xml:space="preserve">) oder QSX (siehe Kapitel </w:t>
      </w:r>
      <w:r w:rsidR="004C157A">
        <w:fldChar w:fldCharType="begin"/>
      </w:r>
      <w:r w:rsidR="004C157A">
        <w:instrText xml:space="preserve"> REF _Ref145072073 \r \h </w:instrText>
      </w:r>
      <w:r w:rsidR="004C157A">
        <w:fldChar w:fldCharType="separate"/>
      </w:r>
      <w:r w:rsidR="004C157A">
        <w:t>6.1.4</w:t>
      </w:r>
      <w:r w:rsidR="004C157A">
        <w:fldChar w:fldCharType="end"/>
      </w:r>
      <w:r w:rsidR="004C157A">
        <w:t>) an einem anderen Standort möglich sind. Durch eine Vielzahl von Standorten (=Schwarm) verbessert sich diese Wahrscheinlichkeit.</w:t>
      </w:r>
      <w:r>
        <w:t xml:space="preserve"> </w:t>
      </w:r>
    </w:p>
    <w:p w14:paraId="51C5679B" w14:textId="48CDA09F" w:rsidR="006E51F7" w:rsidRDefault="006E51F7" w:rsidP="006E51F7">
      <w:pPr>
        <w:pStyle w:val="berschrift3"/>
      </w:pPr>
      <w:bookmarkStart w:id="27" w:name="_Ref145073822"/>
      <w:bookmarkStart w:id="28" w:name="_Toc152670691"/>
      <w:bookmarkStart w:id="29" w:name="_Hlk145149778"/>
      <w:r>
        <w:t>CW-</w:t>
      </w:r>
      <w:r w:rsidR="00FC6E16">
        <w:t>/RTTY-/-FT-8-</w:t>
      </w:r>
      <w:r>
        <w:t>Skimmer</w:t>
      </w:r>
      <w:bookmarkEnd w:id="27"/>
      <w:bookmarkEnd w:id="28"/>
    </w:p>
    <w:bookmarkEnd w:id="29"/>
    <w:p w14:paraId="25FF4BDC" w14:textId="0905D376" w:rsidR="005F5174" w:rsidRPr="005F5174" w:rsidRDefault="005F5174" w:rsidP="005F5174">
      <w:r>
        <w:t xml:space="preserve">Es werden auf der </w:t>
      </w:r>
      <w:proofErr w:type="spellStart"/>
      <w:r>
        <w:t>Aggregierungsebene</w:t>
      </w:r>
      <w:proofErr w:type="spellEnd"/>
      <w:r>
        <w:t xml:space="preserve"> auch andere Quellen (CW-/RTTY/FT-8-Skimmer) berücksichtigt. Sobald diese mit getätigten </w:t>
      </w:r>
      <w:proofErr w:type="spellStart"/>
      <w:r>
        <w:t>Mledungen</w:t>
      </w:r>
      <w:proofErr w:type="spellEnd"/>
      <w:r>
        <w:t xml:space="preserve"> </w:t>
      </w:r>
      <w:proofErr w:type="gramStart"/>
      <w:r>
        <w:t>übereinstimmen</w:t>
      </w:r>
      <w:proofErr w:type="gramEnd"/>
      <w:r>
        <w:t xml:space="preserve"> verdoppelt sich die Glaubwürdigkeit.</w:t>
      </w:r>
    </w:p>
    <w:p w14:paraId="1D24999A" w14:textId="77777777" w:rsidR="006E51F7" w:rsidRDefault="006E51F7" w:rsidP="006E51F7">
      <w:pPr>
        <w:pStyle w:val="berschrift3"/>
      </w:pPr>
      <w:bookmarkStart w:id="30" w:name="_Toc152670692"/>
      <w:r>
        <w:t>SSB-Detektion</w:t>
      </w:r>
      <w:bookmarkEnd w:id="30"/>
    </w:p>
    <w:p w14:paraId="4090ADF8" w14:textId="6A2E2B79" w:rsidR="00C8132E" w:rsidRPr="00C8132E" w:rsidRDefault="00C8132E" w:rsidP="00C8132E">
      <w:r>
        <w:t xml:space="preserve">Die Erkennung eines SSB-Signals (Vorhandensein, nicht der Inhalt/ Call) kann durch Mustererkennung im </w:t>
      </w:r>
      <w:proofErr w:type="spellStart"/>
      <w:r>
        <w:t>Soektrum</w:t>
      </w:r>
      <w:proofErr w:type="spellEnd"/>
      <w:r>
        <w:t xml:space="preserve"> erfolgen. Siehe hierzu z.B. die </w:t>
      </w:r>
      <w:proofErr w:type="spellStart"/>
      <w:r>
        <w:t>Schulungdvideos</w:t>
      </w:r>
      <w:proofErr w:type="spellEnd"/>
      <w:r>
        <w:t xml:space="preserve"> von R&amp;S.</w:t>
      </w:r>
    </w:p>
    <w:p w14:paraId="5DB26C8B" w14:textId="6A869670" w:rsidR="00FC6E16" w:rsidRDefault="00FC6E16" w:rsidP="006E51F7">
      <w:pPr>
        <w:pStyle w:val="berschrift3"/>
      </w:pPr>
      <w:bookmarkStart w:id="31" w:name="_Ref145072064"/>
      <w:bookmarkStart w:id="32" w:name="_Toc152670693"/>
      <w:proofErr w:type="spellStart"/>
      <w:r>
        <w:lastRenderedPageBreak/>
        <w:t>Spliterkennung</w:t>
      </w:r>
      <w:bookmarkEnd w:id="31"/>
      <w:bookmarkEnd w:id="32"/>
      <w:proofErr w:type="spellEnd"/>
    </w:p>
    <w:p w14:paraId="2FB5DAC8" w14:textId="30ACA52E" w:rsidR="00ED65D5" w:rsidRDefault="00ED65D5" w:rsidP="00964B2D">
      <w:r>
        <w:rPr>
          <w:noProof/>
        </w:rPr>
        <mc:AlternateContent>
          <mc:Choice Requires="wps">
            <w:drawing>
              <wp:anchor distT="0" distB="0" distL="114300" distR="114300" simplePos="0" relativeHeight="251660288" behindDoc="0" locked="0" layoutInCell="1" allowOverlap="1" wp14:anchorId="6A49A116" wp14:editId="7CFBFD97">
                <wp:simplePos x="0" y="0"/>
                <wp:positionH relativeFrom="column">
                  <wp:posOffset>12065</wp:posOffset>
                </wp:positionH>
                <wp:positionV relativeFrom="paragraph">
                  <wp:posOffset>1521460</wp:posOffset>
                </wp:positionV>
                <wp:extent cx="1944370" cy="635"/>
                <wp:effectExtent l="0" t="0" r="0" b="0"/>
                <wp:wrapSquare wrapText="bothSides"/>
                <wp:docPr id="849009135" name="Textfeld 1"/>
                <wp:cNvGraphicFramePr/>
                <a:graphic xmlns:a="http://schemas.openxmlformats.org/drawingml/2006/main">
                  <a:graphicData uri="http://schemas.microsoft.com/office/word/2010/wordprocessingShape">
                    <wps:wsp>
                      <wps:cNvSpPr txBox="1"/>
                      <wps:spPr>
                        <a:xfrm>
                          <a:off x="0" y="0"/>
                          <a:ext cx="1944370" cy="635"/>
                        </a:xfrm>
                        <a:prstGeom prst="rect">
                          <a:avLst/>
                        </a:prstGeom>
                        <a:solidFill>
                          <a:prstClr val="white"/>
                        </a:solidFill>
                        <a:ln>
                          <a:noFill/>
                        </a:ln>
                      </wps:spPr>
                      <wps:txbx>
                        <w:txbxContent>
                          <w:p w14:paraId="7E867461" w14:textId="2293B76B" w:rsidR="00ED65D5" w:rsidRPr="00447863" w:rsidRDefault="00ED65D5" w:rsidP="00ED65D5">
                            <w:pPr>
                              <w:pStyle w:val="Beschriftung"/>
                              <w:rPr>
                                <w:noProof/>
                              </w:rPr>
                            </w:pPr>
                            <w:r>
                              <w:t xml:space="preserve">Abbildung </w:t>
                            </w:r>
                            <w:fldSimple w:instr=" SEQ Abbildung \* ARABIC ">
                              <w:r>
                                <w:rPr>
                                  <w:noProof/>
                                </w:rPr>
                                <w:t>3</w:t>
                              </w:r>
                            </w:fldSimple>
                            <w:r>
                              <w:t>: Detektieren von Splitbetrieb aus dem Spektrum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9A116" id="_x0000_t202" coordsize="21600,21600" o:spt="202" path="m,l,21600r21600,l21600,xe">
                <v:stroke joinstyle="miter"/>
                <v:path gradientshapeok="t" o:connecttype="rect"/>
              </v:shapetype>
              <v:shape id="Textfeld 1" o:spid="_x0000_s1026" type="#_x0000_t202" style="position:absolute;margin-left:.95pt;margin-top:119.8pt;width:153.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jsRFQIAADgEAAAOAAAAZHJzL2Uyb0RvYy54bWysU1Fv0zAQfkfiP1h+p2m3MS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" stroked="f">
                <v:textbox style="mso-fit-shape-to-text:t" inset="0,0,0,0">
                  <w:txbxContent>
                    <w:p w14:paraId="7E867461" w14:textId="2293B76B" w:rsidR="00ED65D5" w:rsidRPr="00447863" w:rsidRDefault="00ED65D5" w:rsidP="00ED65D5">
                      <w:pPr>
                        <w:pStyle w:val="Beschriftung"/>
                        <w:rPr>
                          <w:noProof/>
                        </w:rPr>
                      </w:pPr>
                      <w:r>
                        <w:t xml:space="preserve">Abbildung </w:t>
                      </w:r>
                      <w:fldSimple w:instr=" SEQ Abbildung \* ARABIC ">
                        <w:r>
                          <w:rPr>
                            <w:noProof/>
                          </w:rPr>
                          <w:t>3</w:t>
                        </w:r>
                      </w:fldSimple>
                      <w:r>
                        <w:t>: Detektieren von Splitbetrieb aus dem Spektrum</w:t>
                      </w:r>
                    </w:p>
                  </w:txbxContent>
                </v:textbox>
                <w10:wrap type="square"/>
              </v:shape>
            </w:pict>
          </mc:Fallback>
        </mc:AlternateContent>
      </w:r>
      <w:r>
        <w:rPr>
          <w:noProof/>
        </w:rPr>
        <w:drawing>
          <wp:anchor distT="0" distB="0" distL="114300" distR="114300" simplePos="0" relativeHeight="251658240" behindDoc="0" locked="0" layoutInCell="1" allowOverlap="1" wp14:anchorId="285C5ECB" wp14:editId="17F05399">
            <wp:simplePos x="0" y="0"/>
            <wp:positionH relativeFrom="column">
              <wp:posOffset>12065</wp:posOffset>
            </wp:positionH>
            <wp:positionV relativeFrom="paragraph">
              <wp:posOffset>5715</wp:posOffset>
            </wp:positionV>
            <wp:extent cx="1944659" cy="1458595"/>
            <wp:effectExtent l="0" t="0" r="0" b="8255"/>
            <wp:wrapSquare wrapText="bothSides"/>
            <wp:docPr id="2099183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8336" name="Grafik 2099183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4659" cy="1458595"/>
                    </a:xfrm>
                    <a:prstGeom prst="rect">
                      <a:avLst/>
                    </a:prstGeom>
                  </pic:spPr>
                </pic:pic>
              </a:graphicData>
            </a:graphic>
            <wp14:sizeRelH relativeFrom="page">
              <wp14:pctWidth>0</wp14:pctWidth>
            </wp14:sizeRelH>
            <wp14:sizeRelV relativeFrom="page">
              <wp14:pctHeight>0</wp14:pctHeight>
            </wp14:sizeRelV>
          </wp:anchor>
        </w:drawing>
      </w:r>
      <w:r w:rsidR="00964B2D">
        <w:t xml:space="preserve">Anhand einer </w:t>
      </w:r>
      <w:proofErr w:type="spellStart"/>
      <w:r w:rsidR="00964B2D">
        <w:t>Patternanalyse</w:t>
      </w:r>
      <w:proofErr w:type="spellEnd"/>
      <w:r w:rsidR="00964B2D">
        <w:t xml:space="preserve"> auf dem </w:t>
      </w:r>
      <w:proofErr w:type="spellStart"/>
      <w:r w:rsidR="00964B2D">
        <w:t>Frequenzsprektrum</w:t>
      </w:r>
      <w:proofErr w:type="spellEnd"/>
      <w:r w:rsidR="00964B2D">
        <w:t xml:space="preserve"> (=Bildmustererkennung)</w:t>
      </w:r>
      <w:r w:rsidR="00624EE2">
        <w:t xml:space="preserve"> kann festgestellt werden</w:t>
      </w:r>
      <w:r>
        <w:t>,</w:t>
      </w:r>
      <w:r w:rsidR="00624EE2">
        <w:t xml:space="preserve"> ob ein</w:t>
      </w:r>
      <w:r>
        <w:t>e</w:t>
      </w:r>
      <w:r w:rsidR="00624EE2">
        <w:t xml:space="preserve"> Station </w:t>
      </w:r>
      <w:r>
        <w:t>S</w:t>
      </w:r>
      <w:r w:rsidR="00624EE2">
        <w:t xml:space="preserve">plit arbeitet. Wenn dies in der </w:t>
      </w:r>
      <w:proofErr w:type="spellStart"/>
      <w:r w:rsidR="00624EE2">
        <w:t>Splitmeldung</w:t>
      </w:r>
      <w:proofErr w:type="spellEnd"/>
      <w:r w:rsidR="00624EE2">
        <w:t xml:space="preserve"> angegeben ist, so kann der Glaubwürdigkeitsfaktor des Spotters (auf für andere DX-Spots) erhöht werden.</w:t>
      </w:r>
    </w:p>
    <w:p w14:paraId="7C75B82A" w14:textId="6AAEAAE7" w:rsidR="00964B2D" w:rsidRPr="00964B2D" w:rsidRDefault="00624EE2" w:rsidP="00964B2D">
      <w:r>
        <w:t xml:space="preserve"> </w:t>
      </w:r>
    </w:p>
    <w:p w14:paraId="6B9823C6" w14:textId="3C47F97A" w:rsidR="00232868" w:rsidRDefault="006E51F7" w:rsidP="00232868">
      <w:pPr>
        <w:pStyle w:val="berschrift3"/>
      </w:pPr>
      <w:bookmarkStart w:id="33" w:name="_Ref145072073"/>
      <w:bookmarkStart w:id="34" w:name="_Toc152670694"/>
      <w:r>
        <w:t>QSX-Erkennung/ Verifikation</w:t>
      </w:r>
      <w:bookmarkEnd w:id="33"/>
      <w:bookmarkEnd w:id="34"/>
    </w:p>
    <w:p w14:paraId="182765C9" w14:textId="074C7E5B" w:rsidR="00624EE2" w:rsidRPr="00624EE2" w:rsidRDefault="00624EE2" w:rsidP="00624EE2">
      <w:r>
        <w:t xml:space="preserve">Ähnlich der </w:t>
      </w:r>
      <w:proofErr w:type="spellStart"/>
      <w:r>
        <w:t>Spliterkennung</w:t>
      </w:r>
      <w:proofErr w:type="spellEnd"/>
      <w:r>
        <w:t xml:space="preserve"> kann auch </w:t>
      </w:r>
      <w:proofErr w:type="gramStart"/>
      <w:r>
        <w:t>der Split</w:t>
      </w:r>
      <w:proofErr w:type="gramEnd"/>
      <w:r>
        <w:t xml:space="preserve"> detektiert werden und so – ähnlich wie in Kapitel </w:t>
      </w:r>
      <w:r>
        <w:fldChar w:fldCharType="begin"/>
      </w:r>
      <w:r>
        <w:instrText xml:space="preserve"> REF _Ref145072073 \r \h </w:instrText>
      </w:r>
      <w:r>
        <w:fldChar w:fldCharType="separate"/>
      </w:r>
      <w:r>
        <w:t>6.1.4</w:t>
      </w:r>
      <w:r>
        <w:fldChar w:fldCharType="end"/>
      </w:r>
      <w:r>
        <w:t>) der Glaubwürdigkeitsfaktor von Spot (Frequenzspot) und Spotter verdoppelt werden.</w:t>
      </w:r>
      <w:r w:rsidR="00B17F4D">
        <w:br/>
      </w:r>
    </w:p>
    <w:p w14:paraId="5477DE0A" w14:textId="0704840E" w:rsidR="00232868" w:rsidRDefault="00232868" w:rsidP="00232868">
      <w:pPr>
        <w:pStyle w:val="berschrift3"/>
      </w:pPr>
      <w:bookmarkStart w:id="35" w:name="_Ref145074394"/>
      <w:bookmarkStart w:id="36" w:name="_Toc152670695"/>
      <w:r>
        <w:t>Automatischer Superbandöffnungsdetektor</w:t>
      </w:r>
      <w:bookmarkEnd w:id="35"/>
      <w:bookmarkEnd w:id="36"/>
    </w:p>
    <w:p w14:paraId="2E0F0D70" w14:textId="77777777" w:rsidR="00232868" w:rsidRDefault="00232868" w:rsidP="00232868">
      <w:r>
        <w:t xml:space="preserve">Es kommt manchmal zu außergewöhnlichen Ausbreitungsbedingungen (z.B. Es oder </w:t>
      </w:r>
      <w:proofErr w:type="spellStart"/>
      <w:r>
        <w:t>Tropo</w:t>
      </w:r>
      <w:proofErr w:type="spellEnd"/>
      <w:r>
        <w:t xml:space="preserve"> auf VHF und UHF-Bändern), die auch dazu motivieren mit einfacher Station teilzunehmen. Hierbei sind mit „einfachen Stationen“ z.B. FM Mobil- oder Portabelstationen gemeint. Es könnte motivieren diese einzuschalten und auf das Band zu gehen, wenn z.B. die erreichten Pegel oder Distanzen so außergewöhnlich sind.</w:t>
      </w:r>
    </w:p>
    <w:p w14:paraId="47EDF8AA" w14:textId="77777777" w:rsidR="00232868" w:rsidRDefault="00232868" w:rsidP="00232868">
      <w:r>
        <w:t>Dies kann auf verschiedene Arten automatisch detektiert werden:</w:t>
      </w:r>
    </w:p>
    <w:p w14:paraId="00D9A794" w14:textId="77777777" w:rsidR="00232868" w:rsidRDefault="00232868" w:rsidP="00232868">
      <w:pPr>
        <w:pStyle w:val="Listenabsatz"/>
        <w:numPr>
          <w:ilvl w:val="0"/>
          <w:numId w:val="33"/>
        </w:numPr>
      </w:pPr>
      <w:r>
        <w:t>Beobachtung von Baken, Relais oder Rundfunkfrequenzen auf besondere Häufungen</w:t>
      </w:r>
    </w:p>
    <w:p w14:paraId="5F05BBF3" w14:textId="3368DF65" w:rsidR="00232868" w:rsidRDefault="00232868" w:rsidP="00232868">
      <w:pPr>
        <w:pStyle w:val="Listenabsatz"/>
        <w:numPr>
          <w:ilvl w:val="0"/>
          <w:numId w:val="33"/>
        </w:numPr>
      </w:pPr>
      <w:r>
        <w:t xml:space="preserve">Auswertung der Pegel von CW, RTTY oder FT-8-Skimmer (siehe Kapitel </w:t>
      </w:r>
      <w:r>
        <w:fldChar w:fldCharType="begin"/>
      </w:r>
      <w:r>
        <w:instrText xml:space="preserve"> REF _Ref145073822 \r \h </w:instrText>
      </w:r>
      <w:r>
        <w:fldChar w:fldCharType="separate"/>
      </w:r>
      <w:r>
        <w:t>6.1.1</w:t>
      </w:r>
      <w:r>
        <w:fldChar w:fldCharType="end"/>
      </w:r>
      <w:r>
        <w:t>)</w:t>
      </w:r>
    </w:p>
    <w:p w14:paraId="2B2ECED5" w14:textId="77777777" w:rsidR="00232868" w:rsidRDefault="00232868" w:rsidP="00232868">
      <w:pPr>
        <w:pStyle w:val="Listenabsatz"/>
        <w:numPr>
          <w:ilvl w:val="0"/>
          <w:numId w:val="33"/>
        </w:numPr>
      </w:pPr>
      <w:r>
        <w:t>Auswertung der Häufungen von ebendiesen Skimmern</w:t>
      </w:r>
    </w:p>
    <w:p w14:paraId="7E2DDD23" w14:textId="77777777" w:rsidR="00964B2D" w:rsidRDefault="00232868" w:rsidP="00232868">
      <w:r>
        <w:t xml:space="preserve">Es wäre sinnvoll die Relevanz und Attraktivität der Clustermeldungen von Bändern mit „Superbandöffnung“ zu verdoppeln und/oder eine Superbandöffnung im Klartext (z.B. </w:t>
      </w:r>
      <w:proofErr w:type="spellStart"/>
      <w:r>
        <w:t>Announcement</w:t>
      </w:r>
      <w:proofErr w:type="spellEnd"/>
      <w:r>
        <w:t>) herauszugeben.</w:t>
      </w:r>
    </w:p>
    <w:p w14:paraId="40899242" w14:textId="77777777" w:rsidR="00964B2D" w:rsidRDefault="00964B2D" w:rsidP="00964B2D">
      <w:r>
        <w:t>Eine Superbandöffnung sollte bis zu 6 Stunden nach der letzten Detektion aktiv bleiben, danach zurückgesetzt werden.</w:t>
      </w:r>
    </w:p>
    <w:p w14:paraId="19B59E60" w14:textId="74E37A0C" w:rsidR="00C8132E" w:rsidRDefault="00C8132E" w:rsidP="00C8132E">
      <w:pPr>
        <w:pStyle w:val="berschrift3"/>
      </w:pPr>
      <w:bookmarkStart w:id="37" w:name="_Toc152670696"/>
      <w:bookmarkStart w:id="38" w:name="_Hlk145150373"/>
      <w:r>
        <w:t>Baken- und WSPR/FT-8-Auswertung</w:t>
      </w:r>
      <w:bookmarkEnd w:id="37"/>
    </w:p>
    <w:bookmarkEnd w:id="38"/>
    <w:p w14:paraId="290599C8" w14:textId="3584C7BA" w:rsidR="00C8132E" w:rsidRPr="00C8132E" w:rsidRDefault="00C8132E" w:rsidP="00C8132E">
      <w:r>
        <w:t xml:space="preserve">Über die Auswertung von Baken oder anderen automatisch arbeitenden Stationen (WSPR, FT-8) kann auf die Ausbreitungsmöglichkeiten geschlossen werden. Aus der Abwesenheit solcher Signale kann geschlossen werden, dass eine DX-Meldung weniger glaubwürdig ist. </w:t>
      </w:r>
    </w:p>
    <w:p w14:paraId="796CB5F8" w14:textId="379D8CD1" w:rsidR="005F5174" w:rsidRDefault="005F5174" w:rsidP="005F5174">
      <w:pPr>
        <w:pStyle w:val="berschrift3"/>
      </w:pPr>
      <w:bookmarkStart w:id="39" w:name="_Ref145320994"/>
      <w:bookmarkStart w:id="40" w:name="_Toc152670697"/>
      <w:r>
        <w:t>Zeitabwertung</w:t>
      </w:r>
      <w:bookmarkEnd w:id="39"/>
      <w:bookmarkEnd w:id="40"/>
    </w:p>
    <w:p w14:paraId="74DAFC13" w14:textId="29855466" w:rsidR="005F5174" w:rsidRDefault="005F5174" w:rsidP="005F5174">
      <w:r>
        <w:t xml:space="preserve">Es wird die ´relevante </w:t>
      </w:r>
      <w:proofErr w:type="spellStart"/>
      <w:r>
        <w:t>Zeit´berechnet</w:t>
      </w:r>
      <w:proofErr w:type="spellEnd"/>
      <w:r>
        <w:t>. Diese berechnet sich nach dem letzten Spot/Feedback bis jetzt. Sollte eine Station mehrfach auf der gleichen Frequenz gemeldet worden sein (DX-</w:t>
      </w:r>
      <w:proofErr w:type="spellStart"/>
      <w:r>
        <w:t>Peditionen</w:t>
      </w:r>
      <w:proofErr w:type="spellEnd"/>
      <w:r>
        <w:t>, HQ-Stationen, große UKW-</w:t>
      </w:r>
      <w:proofErr w:type="spellStart"/>
      <w:r>
        <w:t>Conteststationen</w:t>
      </w:r>
      <w:proofErr w:type="spellEnd"/>
      <w:r>
        <w:t>) so findet die Zeitabwertung nur mit einem Viertel der realen Zeit statt.</w:t>
      </w:r>
      <w:r w:rsidR="00CE6216">
        <w:br/>
        <w:t>Eine rudimentäre Zeitabwertung muss bereits im MVP enthalten sein oder doch zumindest ein Zeitfilter auf der Anzeigeebene (so wie bei derzeitigen Lösungen, die nur Meldungen der letzten 30min anzeigen)</w:t>
      </w:r>
    </w:p>
    <w:p w14:paraId="55CD54DF" w14:textId="6F53F460" w:rsidR="00CE6216" w:rsidRDefault="00CE6216" w:rsidP="00CE6216">
      <w:pPr>
        <w:pStyle w:val="berschrift3"/>
      </w:pPr>
      <w:bookmarkStart w:id="41" w:name="_Toc152670698"/>
      <w:r>
        <w:t>CQ-Frequenzerkennung</w:t>
      </w:r>
      <w:bookmarkEnd w:id="41"/>
    </w:p>
    <w:p w14:paraId="7298950B" w14:textId="440C3C41" w:rsidR="00CE6216" w:rsidRPr="00CE6216" w:rsidRDefault="00CE6216" w:rsidP="00CE6216">
      <w:r>
        <w:t xml:space="preserve">Durch den „Schwarm der SDR-Stationen“ ist es möglich eine möglichst freie Frequenz für CQ-Rufe zu erkennen, wenn z.B. alle SDR-Empfänger eine Frequenz für frei erkennen und auch kein DX auf der Frequenz gemeldet ist. Dies kann mit der „CQ“ bzw. „Self-Spot-Funktionalität“ (Kapitel </w:t>
      </w:r>
      <w:r>
        <w:fldChar w:fldCharType="begin"/>
      </w:r>
      <w:r>
        <w:instrText xml:space="preserve"> REF _Ref145320866 \r \h </w:instrText>
      </w:r>
      <w:r>
        <w:fldChar w:fldCharType="separate"/>
      </w:r>
      <w:r>
        <w:t>6.2.6</w:t>
      </w:r>
      <w:r>
        <w:fldChar w:fldCharType="end"/>
      </w:r>
      <w:r>
        <w:t>) kombiniert werden.</w:t>
      </w:r>
    </w:p>
    <w:p w14:paraId="1B1CA64B" w14:textId="29961845" w:rsidR="00232868" w:rsidRPr="00232868" w:rsidRDefault="00232868" w:rsidP="00232868">
      <w:r>
        <w:lastRenderedPageBreak/>
        <w:t xml:space="preserve">  </w:t>
      </w:r>
    </w:p>
    <w:p w14:paraId="53CD731D" w14:textId="77777777" w:rsidR="006E51F7" w:rsidRDefault="006E51F7" w:rsidP="006E51F7">
      <w:pPr>
        <w:pStyle w:val="berschrift2"/>
      </w:pPr>
      <w:bookmarkStart w:id="42" w:name="_Ref148369463"/>
      <w:bookmarkStart w:id="43" w:name="_Toc152670699"/>
      <w:proofErr w:type="spellStart"/>
      <w:r>
        <w:t>Social</w:t>
      </w:r>
      <w:proofErr w:type="spellEnd"/>
      <w:r>
        <w:t xml:space="preserve"> Feedback</w:t>
      </w:r>
      <w:bookmarkEnd w:id="42"/>
      <w:bookmarkEnd w:id="43"/>
    </w:p>
    <w:p w14:paraId="51832FB8" w14:textId="77777777" w:rsidR="00022DDE" w:rsidRDefault="00022DDE" w:rsidP="00022DDE">
      <w:r>
        <w:t xml:space="preserve">Mit der Einführung einer neuartigen Anzeigeebene für das </w:t>
      </w:r>
      <w:proofErr w:type="spellStart"/>
      <w:r>
        <w:t>rrdxAI</w:t>
      </w:r>
      <w:proofErr w:type="spellEnd"/>
      <w:r>
        <w:t xml:space="preserve">-Cluster ergeben sich neue Feedbackmöglichkeiten, wie sie auch von sozialen Netzwerken bekannt sind. Neben den offensichtlichen Punkten („Thumbs </w:t>
      </w:r>
      <w:proofErr w:type="spellStart"/>
      <w:r>
        <w:t>up</w:t>
      </w:r>
      <w:proofErr w:type="spellEnd"/>
      <w:r>
        <w:t>“, „Like“, „</w:t>
      </w:r>
      <w:proofErr w:type="spellStart"/>
      <w:r>
        <w:t>Worked</w:t>
      </w:r>
      <w:proofErr w:type="spellEnd"/>
      <w:r>
        <w:t>“, Heard“) sind auch weniger offensichtliche möglich. Hierzu gehört z.B. eine Lupenfunktion um Details einer Meldung angezeigt zu bekommen (dann muss die Meldung ja attraktiv sein).</w:t>
      </w:r>
    </w:p>
    <w:p w14:paraId="7941B2AA" w14:textId="6E0C6105" w:rsidR="00022DDE" w:rsidRPr="00022DDE" w:rsidRDefault="00022DDE" w:rsidP="00022DDE">
      <w:r>
        <w:t xml:space="preserve">Aber auch durch etablierte Quellen (z.B. Logbuchauswertung) ist es möglich auf die Attraktivität und Glaubwürdigkeit einer Meldung zu schließen. </w:t>
      </w:r>
    </w:p>
    <w:p w14:paraId="0BC5FEEC" w14:textId="77777777" w:rsidR="006E51F7" w:rsidRDefault="006E51F7" w:rsidP="006E51F7">
      <w:pPr>
        <w:pStyle w:val="berschrift3"/>
      </w:pPr>
      <w:bookmarkStart w:id="44" w:name="_Toc152670700"/>
      <w:r>
        <w:t>Logbuch-</w:t>
      </w:r>
      <w:proofErr w:type="spellStart"/>
      <w:r>
        <w:t>Crossreference</w:t>
      </w:r>
      <w:bookmarkEnd w:id="44"/>
      <w:proofErr w:type="spellEnd"/>
    </w:p>
    <w:p w14:paraId="33781637" w14:textId="77777777" w:rsidR="008F6A64" w:rsidRDefault="00022DDE" w:rsidP="00022DDE">
      <w:r>
        <w:t xml:space="preserve">Wenn ein Logbuch (z.B. </w:t>
      </w:r>
      <w:proofErr w:type="spellStart"/>
      <w:r>
        <w:t>LoTW</w:t>
      </w:r>
      <w:proofErr w:type="spellEnd"/>
      <w:r>
        <w:t xml:space="preserve">, RRDXA-Logbuch) zur Verfügung steht, so kann über das Vorhandensein </w:t>
      </w:r>
      <w:r w:rsidR="008F6A64">
        <w:t>eines Rufzeichens</w:t>
      </w:r>
      <w:r>
        <w:t xml:space="preserve"> auf dessen Glaubwürdigkeit geschlossen werden. Im </w:t>
      </w:r>
      <w:proofErr w:type="spellStart"/>
      <w:r>
        <w:t>Umkehrschluß</w:t>
      </w:r>
      <w:proofErr w:type="spellEnd"/>
      <w:r>
        <w:t xml:space="preserve"> wird </w:t>
      </w:r>
      <w:r w:rsidR="00FE2C90">
        <w:t xml:space="preserve">eine Meldung unglaubwürdiger, wenn ein ähnliches Rufzeichen existiert (z.B. existiert </w:t>
      </w:r>
      <w:proofErr w:type="gramStart"/>
      <w:r w:rsidR="00FE2C90">
        <w:t>„DL0PE“</w:t>
      </w:r>
      <w:proofErr w:type="gramEnd"/>
      <w:r w:rsidR="00FE2C90">
        <w:t xml:space="preserve"> aber „DLOPE“ ist wahrscheinlich fake).</w:t>
      </w:r>
      <w:r w:rsidR="008F6A64">
        <w:t xml:space="preserve"> Ein ähnlicher Algorithmus wird im </w:t>
      </w:r>
      <w:proofErr w:type="spellStart"/>
      <w:r w:rsidR="008F6A64">
        <w:t>Checkwindow</w:t>
      </w:r>
      <w:proofErr w:type="spellEnd"/>
      <w:r w:rsidR="008F6A64">
        <w:t xml:space="preserve"> (n-1, n-2) der üblichen </w:t>
      </w:r>
      <w:proofErr w:type="spellStart"/>
      <w:r w:rsidR="008F6A64">
        <w:t>Contestprogramme</w:t>
      </w:r>
      <w:proofErr w:type="spellEnd"/>
      <w:r w:rsidR="008F6A64">
        <w:t xml:space="preserve"> verwendet.</w:t>
      </w:r>
    </w:p>
    <w:p w14:paraId="62ADE853" w14:textId="7B9D11BF" w:rsidR="00022DDE" w:rsidRPr="00022DDE" w:rsidRDefault="00150C3B" w:rsidP="00022DDE">
      <w:r>
        <w:t>Das Logbuch-</w:t>
      </w:r>
      <w:proofErr w:type="spellStart"/>
      <w:r>
        <w:t>Crossreference</w:t>
      </w:r>
      <w:proofErr w:type="spellEnd"/>
      <w:r w:rsidR="008F6A64">
        <w:t xml:space="preserve"> ist ähnlich der genutzten Rufzeichenliste (Kapitel </w:t>
      </w:r>
      <w:r w:rsidR="008F6A64">
        <w:fldChar w:fldCharType="begin"/>
      </w:r>
      <w:r w:rsidR="008F6A64">
        <w:instrText xml:space="preserve"> REF _Ref153263575 \r \h </w:instrText>
      </w:r>
      <w:r w:rsidR="008F6A64">
        <w:fldChar w:fldCharType="separate"/>
      </w:r>
      <w:r w:rsidR="008F6A64">
        <w:t>7.3.2</w:t>
      </w:r>
      <w:r w:rsidR="008F6A64">
        <w:fldChar w:fldCharType="end"/>
      </w:r>
      <w:r w:rsidR="008F6A64">
        <w:t xml:space="preserve">) bzw. dem Auswerten registrierter sicher eingeloggter Nutzer (z.B. zahlende Mitglieder). </w:t>
      </w:r>
      <w:r>
        <w:t>Es kann sowohl zur Bewertung des Spotters als auch des Spots eingesetzt werden.</w:t>
      </w:r>
    </w:p>
    <w:p w14:paraId="45D15FFA" w14:textId="77777777" w:rsidR="006E51F7" w:rsidRDefault="006E51F7" w:rsidP="006E51F7">
      <w:pPr>
        <w:pStyle w:val="berschrift3"/>
      </w:pPr>
      <w:bookmarkStart w:id="45" w:name="_Toc152670701"/>
      <w:r>
        <w:t>„</w:t>
      </w:r>
      <w:proofErr w:type="spellStart"/>
      <w:r>
        <w:t>Worked</w:t>
      </w:r>
      <w:proofErr w:type="spellEnd"/>
      <w:r>
        <w:t>“ Attribut</w:t>
      </w:r>
      <w:bookmarkEnd w:id="45"/>
    </w:p>
    <w:p w14:paraId="68C4F290" w14:textId="5D405D6A" w:rsidR="00FE2C90" w:rsidRPr="00FE2C90" w:rsidRDefault="00FE2C90" w:rsidP="00FE2C90">
      <w:r>
        <w:t xml:space="preserve">Wenn eine Station gearbeitet ist, so erhöht sich deren Relevanz und Attraktivität für andere Stationen. Auf der </w:t>
      </w:r>
      <w:proofErr w:type="spellStart"/>
      <w:r>
        <w:t>Indiviualebene</w:t>
      </w:r>
      <w:proofErr w:type="spellEnd"/>
      <w:r>
        <w:t xml:space="preserve"> erhöht sich durch neue Bandslots deren Attraktivität.</w:t>
      </w:r>
    </w:p>
    <w:p w14:paraId="0C5BD529" w14:textId="77777777" w:rsidR="006E51F7" w:rsidRDefault="006E51F7" w:rsidP="006E51F7">
      <w:pPr>
        <w:pStyle w:val="berschrift3"/>
      </w:pPr>
      <w:bookmarkStart w:id="46" w:name="_Toc152670702"/>
      <w:r>
        <w:t xml:space="preserve">„Thumbs </w:t>
      </w:r>
      <w:proofErr w:type="spellStart"/>
      <w:r>
        <w:t>up</w:t>
      </w:r>
      <w:proofErr w:type="spellEnd"/>
      <w:r>
        <w:t>“/ „Like“ Attribut</w:t>
      </w:r>
      <w:bookmarkEnd w:id="46"/>
    </w:p>
    <w:p w14:paraId="59876347" w14:textId="29496349" w:rsidR="00FE2C90" w:rsidRPr="00FE2C90" w:rsidRDefault="00FE2C90" w:rsidP="00FE2C90">
      <w:r>
        <w:t>Ein positives Feedback erhöht Relevanz und Glaubwürdigkeit.</w:t>
      </w:r>
    </w:p>
    <w:p w14:paraId="3A0D497B" w14:textId="77777777" w:rsidR="006E51F7" w:rsidRDefault="006E51F7" w:rsidP="006E51F7">
      <w:pPr>
        <w:pStyle w:val="berschrift3"/>
      </w:pPr>
      <w:bookmarkStart w:id="47" w:name="_Toc152670703"/>
      <w:r>
        <w:t>„</w:t>
      </w:r>
      <w:proofErr w:type="spellStart"/>
      <w:r>
        <w:t>Hate</w:t>
      </w:r>
      <w:proofErr w:type="spellEnd"/>
      <w:r>
        <w:t>“ Attribut</w:t>
      </w:r>
      <w:bookmarkEnd w:id="47"/>
    </w:p>
    <w:p w14:paraId="6ED88A75" w14:textId="41B15A92" w:rsidR="00FE2C90" w:rsidRPr="00FE2C90" w:rsidRDefault="00FE2C90" w:rsidP="00FE2C90">
      <w:r>
        <w:t xml:space="preserve">Auch ein Attribut wie „hate“ </w:t>
      </w:r>
      <w:r w:rsidR="00791D02">
        <w:t xml:space="preserve">kann zur Abwertung genutzt werden, </w:t>
      </w:r>
      <w:proofErr w:type="spellStart"/>
      <w:r w:rsidR="00791D02">
        <w:t>Besser</w:t>
      </w:r>
      <w:proofErr w:type="spellEnd"/>
      <w:r w:rsidR="00791D02">
        <w:t xml:space="preserve"> wäre aber den Grund (z.B. falsches Call) auszuwerten.</w:t>
      </w:r>
    </w:p>
    <w:p w14:paraId="6E1BD4D2" w14:textId="6FB77808" w:rsidR="00511402" w:rsidRDefault="00511402" w:rsidP="00511402">
      <w:pPr>
        <w:pStyle w:val="berschrift3"/>
      </w:pPr>
      <w:bookmarkStart w:id="48" w:name="_Ref145074388"/>
      <w:bookmarkStart w:id="49" w:name="_Toc152670704"/>
      <w:proofErr w:type="gramStart"/>
      <w:r>
        <w:t>„Oh“</w:t>
      </w:r>
      <w:proofErr w:type="gramEnd"/>
      <w:r>
        <w:t xml:space="preserve"> Attribut</w:t>
      </w:r>
      <w:bookmarkEnd w:id="48"/>
      <w:bookmarkEnd w:id="49"/>
    </w:p>
    <w:p w14:paraId="47BAE9AD" w14:textId="4DA4459C" w:rsidR="00791D02" w:rsidRPr="00791D02" w:rsidRDefault="00791D02" w:rsidP="00791D02">
      <w:r>
        <w:t>Ein mit „Oh-Attribut“ versehener Spot zeigt von gesteigerter Relevanz.</w:t>
      </w:r>
    </w:p>
    <w:p w14:paraId="611B4138" w14:textId="4A1D1C0B" w:rsidR="0035162D" w:rsidRDefault="0035162D" w:rsidP="0035162D">
      <w:pPr>
        <w:pStyle w:val="berschrift3"/>
      </w:pPr>
      <w:bookmarkStart w:id="50" w:name="_Ref145320866"/>
      <w:bookmarkStart w:id="51" w:name="_Toc152670705"/>
      <w:r>
        <w:t>„</w:t>
      </w:r>
      <w:proofErr w:type="spellStart"/>
      <w:r>
        <w:t>Self</w:t>
      </w:r>
      <w:proofErr w:type="spellEnd"/>
      <w:r>
        <w:t xml:space="preserve"> Spot“ oder „Calling CQ“-Funktion</w:t>
      </w:r>
      <w:bookmarkEnd w:id="50"/>
      <w:bookmarkEnd w:id="51"/>
    </w:p>
    <w:p w14:paraId="5CE5F276" w14:textId="50773E7D" w:rsidR="00401D60" w:rsidRDefault="0035162D" w:rsidP="0035162D">
      <w:r>
        <w:t xml:space="preserve">Um die Anzahl der Spots zu erhöhen könnte – mit Ausnahme von Contesten, in denen dies verboten ist – eine Funktion zum Self-Spot/ CQ in Voice-Betriebsarten eingefügt werden. Die Wertigkeit sollte initial </w:t>
      </w:r>
      <w:proofErr w:type="spellStart"/>
      <w:r>
        <w:t>niedirg</w:t>
      </w:r>
      <w:proofErr w:type="spellEnd"/>
      <w:r>
        <w:t xml:space="preserve"> angesetzt werden und erst durchandere Funktionen (Superbandöffnung, </w:t>
      </w:r>
      <w:proofErr w:type="spellStart"/>
      <w:r>
        <w:t>Worked</w:t>
      </w:r>
      <w:proofErr w:type="spellEnd"/>
      <w:r>
        <w:t>, Thumbs-</w:t>
      </w:r>
      <w:proofErr w:type="spellStart"/>
      <w:proofErr w:type="gramStart"/>
      <w:r>
        <w:t>up</w:t>
      </w:r>
      <w:proofErr w:type="spellEnd"/>
      <w:r>
        <w:t>)  erhöht</w:t>
      </w:r>
      <w:proofErr w:type="gramEnd"/>
      <w:r>
        <w:t xml:space="preserve"> werden.</w:t>
      </w:r>
    </w:p>
    <w:p w14:paraId="09A52EE2" w14:textId="77777777" w:rsidR="00401D60" w:rsidRDefault="00401D60">
      <w:pPr>
        <w:spacing w:after="0"/>
      </w:pPr>
      <w:r>
        <w:br w:type="page"/>
      </w:r>
    </w:p>
    <w:p w14:paraId="73D31C9D" w14:textId="57968C79" w:rsidR="00232868" w:rsidRDefault="00232868" w:rsidP="00232868">
      <w:pPr>
        <w:pStyle w:val="berschrift3"/>
      </w:pPr>
      <w:bookmarkStart w:id="52" w:name="_Ref145098668"/>
      <w:bookmarkStart w:id="53" w:name="_Toc152670706"/>
      <w:r>
        <w:lastRenderedPageBreak/>
        <w:t>Schwarmbasierter Superbandöffnungsdetektor</w:t>
      </w:r>
      <w:r w:rsidR="00511402">
        <w:t xml:space="preserve">/ </w:t>
      </w:r>
      <w:proofErr w:type="spellStart"/>
      <w:r w:rsidR="00511402">
        <w:t>Contestwarner</w:t>
      </w:r>
      <w:bookmarkEnd w:id="52"/>
      <w:bookmarkEnd w:id="53"/>
      <w:proofErr w:type="spellEnd"/>
    </w:p>
    <w:p w14:paraId="4417F8D9" w14:textId="77777777" w:rsidR="00511402" w:rsidRDefault="00232868" w:rsidP="00232868">
      <w:r>
        <w:t xml:space="preserve">Ähnlich wie der automatische Superbandöffnungsdetektor </w:t>
      </w:r>
      <w:r w:rsidR="00511402">
        <w:t xml:space="preserve">kann auch schwarmbasiert eine besondere Bandöffnung detektiert werden. Dies kann durch Auswertung der Spotkommentare oder der </w:t>
      </w:r>
      <w:proofErr w:type="spellStart"/>
      <w:r w:rsidR="00511402">
        <w:t>Announcements</w:t>
      </w:r>
      <w:proofErr w:type="spellEnd"/>
      <w:r w:rsidR="00511402">
        <w:t xml:space="preserve"> erfolgen. Alternativ kann auch aus der Häufung bestimmter Meldungen (z.B. 2m DX-Meldungen) auf eine Superbandöffnung geschlossen werden, wobei diese nur schwierig von einem attraktiven </w:t>
      </w:r>
      <w:proofErr w:type="spellStart"/>
      <w:r w:rsidR="00511402">
        <w:t>Contestgeschehen</w:t>
      </w:r>
      <w:proofErr w:type="spellEnd"/>
      <w:r w:rsidR="00511402">
        <w:t xml:space="preserve"> zu unterscheiden ist. Es ist aber auch nicht wichtig warum besonders viele Stationen zur Verfügung stehen, so dass eine Unterscheidung nicht unbedingt notwendig ist.</w:t>
      </w:r>
    </w:p>
    <w:p w14:paraId="452E29AB" w14:textId="556F9A22" w:rsidR="00232868" w:rsidRDefault="00511402" w:rsidP="00232868">
      <w:r>
        <w:t>E</w:t>
      </w:r>
      <w:r w:rsidR="00232868">
        <w:t xml:space="preserve">s wäre sinnvoll die Relevanz und Attraktivität der Clustermeldungen von Bändern mit „Superbandöffnung“ zu verdoppeln und/oder eine Superbandöffnung im Klartext (z.B. </w:t>
      </w:r>
      <w:proofErr w:type="spellStart"/>
      <w:r w:rsidR="00232868">
        <w:t>Announcement</w:t>
      </w:r>
      <w:proofErr w:type="spellEnd"/>
      <w:r w:rsidR="00232868">
        <w:t>) herauszugeben.</w:t>
      </w:r>
      <w:r>
        <w:t xml:space="preserve"> Eine Mehrfachverdoppelung (z.B. aufgrund „Ok-Attribut“ (Kapitel </w:t>
      </w:r>
      <w:r>
        <w:fldChar w:fldCharType="begin"/>
      </w:r>
      <w:r>
        <w:instrText xml:space="preserve"> REF _Ref145074388 \r \h </w:instrText>
      </w:r>
      <w:r>
        <w:fldChar w:fldCharType="separate"/>
      </w:r>
      <w:r>
        <w:t>6.2.5</w:t>
      </w:r>
      <w:r>
        <w:fldChar w:fldCharType="end"/>
      </w:r>
      <w:r>
        <w:t xml:space="preserve">) oder aufgrund der automatischen Superbandöffnungserkennung (Kapitel </w:t>
      </w:r>
      <w:r>
        <w:fldChar w:fldCharType="begin"/>
      </w:r>
      <w:r>
        <w:instrText xml:space="preserve"> REF _Ref145074394 \r \h </w:instrText>
      </w:r>
      <w:r>
        <w:fldChar w:fldCharType="separate"/>
      </w:r>
      <w:r>
        <w:t>6.1.5</w:t>
      </w:r>
      <w:r>
        <w:fldChar w:fldCharType="end"/>
      </w:r>
      <w:r>
        <w:t>) ist eher positiv und profilfördernd als schädlich.</w:t>
      </w:r>
    </w:p>
    <w:p w14:paraId="43CE3000" w14:textId="3E65917A" w:rsidR="00FE2C90" w:rsidRDefault="00964B2D" w:rsidP="00401D60">
      <w:r>
        <w:t>Eine Superbandöffnung sollte bis zu 6 Stunden nach der letzten Detektion aktiv bleiben, danach zurückgesetzt werden.</w:t>
      </w:r>
    </w:p>
    <w:p w14:paraId="29CC6B62" w14:textId="1D8F9646" w:rsidR="00C51A98" w:rsidRDefault="00C51A98" w:rsidP="00C51A98">
      <w:pPr>
        <w:pStyle w:val="berschrift2"/>
      </w:pPr>
      <w:bookmarkStart w:id="54" w:name="_Toc152670707"/>
      <w:r>
        <w:t>Anderes datenbankbasiertes Feedback</w:t>
      </w:r>
      <w:bookmarkEnd w:id="54"/>
    </w:p>
    <w:p w14:paraId="130C8D05" w14:textId="258A11BE" w:rsidR="00791D02" w:rsidRPr="00791D02" w:rsidRDefault="00791D02" w:rsidP="00791D02">
      <w:r>
        <w:t>Es sind sehr viele Quellen denkbar, welche z.B. mit „KI“ oder notfalls einfachem „</w:t>
      </w:r>
      <w:proofErr w:type="spellStart"/>
      <w:r>
        <w:t>grep</w:t>
      </w:r>
      <w:proofErr w:type="spellEnd"/>
      <w:r>
        <w:t xml:space="preserve">“ nach Rufzeichen (erhöht die Glaubwürdigkeit von DX oder Spotter) durchsucht werden können. Ein </w:t>
      </w:r>
      <w:proofErr w:type="spellStart"/>
      <w:r>
        <w:t>teil</w:t>
      </w:r>
      <w:proofErr w:type="spellEnd"/>
      <w:r>
        <w:t xml:space="preserve"> dieser Listen sind nachfolgend gelistet.</w:t>
      </w:r>
    </w:p>
    <w:p w14:paraId="52B5CD51" w14:textId="41EE062F" w:rsidR="00C51A98" w:rsidRDefault="00C51A98" w:rsidP="00C51A98">
      <w:pPr>
        <w:pStyle w:val="berschrift3"/>
      </w:pPr>
      <w:bookmarkStart w:id="55" w:name="_Toc152670708"/>
      <w:r>
        <w:t>DX-</w:t>
      </w:r>
      <w:proofErr w:type="spellStart"/>
      <w:r>
        <w:t>Peditionsliste</w:t>
      </w:r>
      <w:bookmarkEnd w:id="55"/>
      <w:proofErr w:type="spellEnd"/>
    </w:p>
    <w:p w14:paraId="6FDA34BB" w14:textId="5E9F5F36" w:rsidR="004A07D3" w:rsidRPr="004A07D3" w:rsidRDefault="004A07D3" w:rsidP="004A07D3">
      <w:r>
        <w:t>Aus DX-</w:t>
      </w:r>
      <w:proofErr w:type="spellStart"/>
      <w:r>
        <w:t>Peditionslisten</w:t>
      </w:r>
      <w:proofErr w:type="spellEnd"/>
      <w:r>
        <w:t xml:space="preserve"> oder -kalender lassen sich </w:t>
      </w:r>
      <w:r w:rsidR="001A4896">
        <w:t>relevante Rufzeichen extrahieren, die für einen bestimmten Zeitraum relevant sind</w:t>
      </w:r>
    </w:p>
    <w:p w14:paraId="5F195B17" w14:textId="03E9062B" w:rsidR="00C51A98" w:rsidRDefault="00C51A98" w:rsidP="00C51A98">
      <w:pPr>
        <w:pStyle w:val="berschrift3"/>
      </w:pPr>
      <w:bookmarkStart w:id="56" w:name="_Toc152670709"/>
      <w:bookmarkStart w:id="57" w:name="_Ref153263575"/>
      <w:r>
        <w:t xml:space="preserve">Rufzeichenlisten, </w:t>
      </w:r>
      <w:proofErr w:type="spellStart"/>
      <w:r>
        <w:t>Claimed</w:t>
      </w:r>
      <w:proofErr w:type="spellEnd"/>
      <w:r>
        <w:t xml:space="preserve"> Score-Listen</w:t>
      </w:r>
      <w:bookmarkEnd w:id="56"/>
      <w:r w:rsidR="008F6A64">
        <w:t xml:space="preserve"> und registrierte Mitglieder</w:t>
      </w:r>
      <w:bookmarkEnd w:id="57"/>
    </w:p>
    <w:p w14:paraId="1AAE3FCC" w14:textId="2D4FEE3F" w:rsidR="001A4896" w:rsidRPr="001A4896" w:rsidRDefault="001A4896" w:rsidP="001A4896">
      <w:r>
        <w:t xml:space="preserve">Zugewiesene Rufzeichen sind glaubwürdiger, wenn gespottet oder wenn sie selbst Clustermeldungen eingeben. Dies gilt auch für Mitgliederlisten von </w:t>
      </w:r>
      <w:proofErr w:type="spellStart"/>
      <w:r>
        <w:t>Contestclubs</w:t>
      </w:r>
      <w:proofErr w:type="spellEnd"/>
      <w:r>
        <w:t>.</w:t>
      </w:r>
      <w:r w:rsidR="008F6A64">
        <w:t xml:space="preserve"> Ebenso vermeidet ein passwortgestütztes sicheres Einloggen (z.B. für zahlende Mitglieder) das Nutzen von Fake-Calls und sollte zu einer Erhöhung der Glaubwürdigkeit führen. </w:t>
      </w:r>
    </w:p>
    <w:p w14:paraId="06959112" w14:textId="274DCEA1" w:rsidR="00022DDE" w:rsidRDefault="00C51A98" w:rsidP="00022DDE">
      <w:pPr>
        <w:pStyle w:val="berschrift3"/>
      </w:pPr>
      <w:bookmarkStart w:id="58" w:name="_Toc152670710"/>
      <w:r>
        <w:t>„Check“-</w:t>
      </w:r>
      <w:proofErr w:type="spellStart"/>
      <w:r>
        <w:t>listen</w:t>
      </w:r>
      <w:proofErr w:type="spellEnd"/>
      <w:r>
        <w:t xml:space="preserve"> der </w:t>
      </w:r>
      <w:proofErr w:type="spellStart"/>
      <w:r>
        <w:t>Contestprogramme</w:t>
      </w:r>
      <w:bookmarkEnd w:id="58"/>
      <w:proofErr w:type="spellEnd"/>
    </w:p>
    <w:p w14:paraId="12D0FA5B" w14:textId="0799D2A2" w:rsidR="00441A1C" w:rsidRPr="00441A1C" w:rsidRDefault="00441A1C" w:rsidP="00441A1C">
      <w:r>
        <w:t xml:space="preserve">Die </w:t>
      </w:r>
      <w:proofErr w:type="spellStart"/>
      <w:r>
        <w:t>Contestprogramme</w:t>
      </w:r>
      <w:proofErr w:type="spellEnd"/>
      <w:r>
        <w:t xml:space="preserve"> verwenden „Checklisten“ zur Bewertung von Rufzeicheneingaben. Diese lassen sich auch zur Bewertung von DX und Spotter, in weiter Ferne auch zur Autokorrektur des Rufzeichens, verwenden.</w:t>
      </w:r>
    </w:p>
    <w:p w14:paraId="6E6D3643" w14:textId="00385C4F" w:rsidR="00022DDE" w:rsidRPr="00022DDE" w:rsidRDefault="00022DDE" w:rsidP="00022DDE">
      <w:pPr>
        <w:pStyle w:val="berschrift3"/>
      </w:pPr>
      <w:bookmarkStart w:id="59" w:name="_Toc152670711"/>
      <w:r>
        <w:t>Ausbreitungsvorhersagen</w:t>
      </w:r>
      <w:bookmarkEnd w:id="59"/>
    </w:p>
    <w:p w14:paraId="2AC8C761" w14:textId="6D304CA6" w:rsidR="00F02F11" w:rsidRDefault="001A4896" w:rsidP="00F02F11">
      <w:r>
        <w:t xml:space="preserve">Aus Ausbreitungsvorhersagen oder simpler </w:t>
      </w:r>
      <w:proofErr w:type="spellStart"/>
      <w:r>
        <w:t>Greylineauswertung</w:t>
      </w:r>
      <w:proofErr w:type="spellEnd"/>
      <w:r>
        <w:t xml:space="preserve"> (160m und 80m) lässt sich die Glaubwürdigkeit einer Meldung erhöhen oder erniedrigen.</w:t>
      </w:r>
      <w:r w:rsidR="00441A1C">
        <w:t xml:space="preserve"> Besonderheiten wie Meteoritenschauer lassen sich als </w:t>
      </w:r>
      <w:proofErr w:type="spellStart"/>
      <w:r w:rsidR="00441A1C">
        <w:t>Announcements</w:t>
      </w:r>
      <w:proofErr w:type="spellEnd"/>
      <w:r w:rsidR="00441A1C">
        <w:t xml:space="preserve"> oder auf einer Ausgabeseite einbringen.</w:t>
      </w:r>
    </w:p>
    <w:p w14:paraId="7395A9F4" w14:textId="75079D42" w:rsidR="00C51A98" w:rsidRDefault="00C51A98">
      <w:pPr>
        <w:spacing w:after="0"/>
      </w:pPr>
      <w:r>
        <w:br w:type="page"/>
      </w:r>
    </w:p>
    <w:p w14:paraId="4FA5EE0D" w14:textId="77777777" w:rsidR="00212301" w:rsidRDefault="00212301" w:rsidP="00F02F11">
      <w:pPr>
        <w:pStyle w:val="berschrift1"/>
      </w:pPr>
      <w:bookmarkStart w:id="60" w:name="_Toc152670712"/>
      <w:r>
        <w:lastRenderedPageBreak/>
        <w:t>Offene technische Fragen</w:t>
      </w:r>
      <w:bookmarkEnd w:id="60"/>
    </w:p>
    <w:p w14:paraId="2BAA3EAB" w14:textId="77777777" w:rsidR="00212301" w:rsidRDefault="00212301" w:rsidP="00212301">
      <w:r>
        <w:t>Sollte als Interface zwischen den verschiedenen Bewertungsschichten an dem derzeitigen Packet-Telnet-Format festgehalten werden?</w:t>
      </w:r>
    </w:p>
    <w:p w14:paraId="3D32E6B6" w14:textId="77777777" w:rsidR="00212301" w:rsidRDefault="00212301" w:rsidP="00212301">
      <w:r>
        <w:t xml:space="preserve">Oder sind andere (parallele oder alternative Formate passender/ zeitgemäßer?  </w:t>
      </w:r>
      <w:r>
        <w:br/>
        <w:t xml:space="preserve">(UDP, </w:t>
      </w:r>
      <w:r w:rsidR="00E740A3">
        <w:t xml:space="preserve">XML, </w:t>
      </w:r>
      <w:r>
        <w:t xml:space="preserve">REST-Interface, </w:t>
      </w:r>
      <w:r w:rsidR="00E740A3">
        <w:t xml:space="preserve">Listen, </w:t>
      </w:r>
      <w:proofErr w:type="gramStart"/>
      <w:r w:rsidR="00E740A3">
        <w:t xml:space="preserve">… </w:t>
      </w:r>
      <w:r>
        <w:t>)</w:t>
      </w:r>
      <w:proofErr w:type="gramEnd"/>
    </w:p>
    <w:p w14:paraId="44BB88E6" w14:textId="7180CB64" w:rsidR="006A3FA3" w:rsidRPr="00212301" w:rsidRDefault="006A3FA3" w:rsidP="00212301">
      <w:r>
        <w:t xml:space="preserve">Welche Bewertungsebenen (entsprechend </w:t>
      </w:r>
      <w:r w:rsidR="00C51A98">
        <w:fldChar w:fldCharType="begin"/>
      </w:r>
      <w:r w:rsidR="00C51A98">
        <w:instrText xml:space="preserve"> REF _Ref144928338 \h </w:instrText>
      </w:r>
      <w:r w:rsidR="00C51A98">
        <w:fldChar w:fldCharType="separate"/>
      </w:r>
      <w:r w:rsidR="00C51A98">
        <w:t xml:space="preserve">Abbildung </w:t>
      </w:r>
      <w:r w:rsidR="00C51A98">
        <w:rPr>
          <w:noProof/>
        </w:rPr>
        <w:t>1</w:t>
      </w:r>
      <w:r w:rsidR="00C51A98">
        <w:fldChar w:fldCharType="end"/>
      </w:r>
      <w:r w:rsidR="00C51A98">
        <w:t>) werden serverseitig bzw. clientseitig implementiert?</w:t>
      </w:r>
    </w:p>
    <w:p w14:paraId="64C99D9F" w14:textId="77777777" w:rsidR="00F02F11" w:rsidRDefault="00F02F11" w:rsidP="00F02F11">
      <w:pPr>
        <w:pStyle w:val="berschrift1"/>
      </w:pPr>
      <w:bookmarkStart w:id="61" w:name="_Toc152670713"/>
      <w:r>
        <w:t>Idee eines Hackathons/ Boot</w:t>
      </w:r>
      <w:r w:rsidR="00212301">
        <w:t>camps</w:t>
      </w:r>
      <w:bookmarkEnd w:id="61"/>
    </w:p>
    <w:p w14:paraId="279B4A94" w14:textId="3E06A3EE" w:rsidR="00FE2C90" w:rsidRDefault="00EE473D" w:rsidP="00FE2C90">
      <w:r>
        <w:t>Wenn ein MVP erreicht oder doch zumindest in „</w:t>
      </w:r>
      <w:proofErr w:type="spellStart"/>
      <w:r>
        <w:t>Sichweite</w:t>
      </w:r>
      <w:proofErr w:type="spellEnd"/>
      <w:r>
        <w:t>“ ist, so können innerhalb eines Hackathons</w:t>
      </w:r>
      <w:r>
        <w:rPr>
          <w:rStyle w:val="Funotenzeichen"/>
        </w:rPr>
        <w:footnoteReference w:id="1"/>
      </w:r>
      <w:r>
        <w:t xml:space="preserve"> auch Personen eingebunden werden, die nicht direkt Software entwickeln. Zu den Aufgaben außerhalb der Softwareentwicklung gehören:</w:t>
      </w:r>
    </w:p>
    <w:p w14:paraId="6622478A" w14:textId="71D26680" w:rsidR="00EE473D" w:rsidRDefault="00EE473D" w:rsidP="00EE473D">
      <w:pPr>
        <w:pStyle w:val="Listenabsatz"/>
        <w:numPr>
          <w:ilvl w:val="0"/>
          <w:numId w:val="36"/>
        </w:numPr>
      </w:pPr>
      <w:r>
        <w:t xml:space="preserve">Test: Die Software ist auf einer Feature- Modul oder Gesamtebene zu testen. Idealerweise ist vorher ein grobes Testkonzept zu erstellen und </w:t>
      </w:r>
      <w:proofErr w:type="gramStart"/>
      <w:r>
        <w:t>dokumentieren</w:t>
      </w:r>
      <w:proofErr w:type="gramEnd"/>
      <w:r>
        <w:t xml:space="preserve"> um diesen Test systematisch ablaufen zu lassen.</w:t>
      </w:r>
    </w:p>
    <w:p w14:paraId="08666B93" w14:textId="26A73AD6" w:rsidR="00EE473D" w:rsidRDefault="00EE473D" w:rsidP="00EE473D">
      <w:pPr>
        <w:pStyle w:val="Listenabsatz"/>
        <w:numPr>
          <w:ilvl w:val="0"/>
          <w:numId w:val="36"/>
        </w:numPr>
      </w:pPr>
      <w:r w:rsidRPr="00EE473D">
        <w:t>Feature-</w:t>
      </w:r>
      <w:proofErr w:type="spellStart"/>
      <w:r w:rsidRPr="00EE473D">
        <w:t>Ownerships</w:t>
      </w:r>
      <w:proofErr w:type="spellEnd"/>
      <w:r w:rsidRPr="00EE473D">
        <w:t>: Die Features aus dem Backlog müssen teilweis</w:t>
      </w:r>
      <w:r>
        <w:t>e weiter ausformuliert und erweitert werden. Im Interesse einer agilen Softwareentwicklung sollten diese auch priorisiert werden.</w:t>
      </w:r>
    </w:p>
    <w:p w14:paraId="0EB09094" w14:textId="389EF553" w:rsidR="00EE473D" w:rsidRDefault="00EE473D" w:rsidP="00EE473D">
      <w:pPr>
        <w:pStyle w:val="Listenabsatz"/>
        <w:numPr>
          <w:ilvl w:val="0"/>
          <w:numId w:val="36"/>
        </w:numPr>
      </w:pPr>
      <w:r>
        <w:t>Userdokumentation: Um das MVP nutzen zu können, sollte die Nutzung getestet werden und eine Nutzerbeschreibung erstellt und abgelegt werden (z.B. auf der RRDXA-Webseite)</w:t>
      </w:r>
    </w:p>
    <w:p w14:paraId="35B6E610" w14:textId="1025F15B" w:rsidR="00743BCD" w:rsidRPr="00EE473D" w:rsidRDefault="00743BCD" w:rsidP="00EE473D">
      <w:pPr>
        <w:pStyle w:val="Listenabsatz"/>
        <w:numPr>
          <w:ilvl w:val="0"/>
          <w:numId w:val="36"/>
        </w:numPr>
      </w:pPr>
      <w:r>
        <w:t xml:space="preserve">Erstellen von Trainingsmaterial: Um </w:t>
      </w:r>
      <w:r w:rsidR="004A07D3">
        <w:t>DX-Clusterk</w:t>
      </w:r>
      <w:r>
        <w:t xml:space="preserve">ommentare o.Ä. z.B. mit </w:t>
      </w:r>
      <w:proofErr w:type="spellStart"/>
      <w:r>
        <w:t>pytorch</w:t>
      </w:r>
      <w:proofErr w:type="spellEnd"/>
      <w:r w:rsidR="00B71EB1">
        <w:t>/</w:t>
      </w:r>
      <w:proofErr w:type="spellStart"/>
      <w:r w:rsidR="00B71EB1">
        <w:t>torchtext</w:t>
      </w:r>
      <w:proofErr w:type="spellEnd"/>
      <w:r w:rsidR="00B71EB1">
        <w:t xml:space="preserve"> bearbeiten zu können, ist Trainingsmaterial zum Anlernen der KI notwendig. Dieses Material sollte erstellt werden.</w:t>
      </w:r>
    </w:p>
    <w:p w14:paraId="1974AAAA" w14:textId="4D029EB8" w:rsidR="00FE2C90" w:rsidRPr="00FE2C90" w:rsidRDefault="00FE2C90" w:rsidP="00FE2C90">
      <w:pPr>
        <w:pStyle w:val="berschrift1"/>
      </w:pPr>
      <w:bookmarkStart w:id="62" w:name="_Toc152670714"/>
      <w:r>
        <w:t>Agile Softwareentwicklung</w:t>
      </w:r>
      <w:bookmarkEnd w:id="62"/>
    </w:p>
    <w:p w14:paraId="467D7A63" w14:textId="136DF197" w:rsidR="0035162D" w:rsidRDefault="004A07D3" w:rsidP="0035162D">
      <w:r>
        <w:t>Das Team kann entsprechend eines agilen Softwareteams aufgebaut werden (</w:t>
      </w:r>
      <w:proofErr w:type="spellStart"/>
      <w:r>
        <w:t>Scrum</w:t>
      </w:r>
      <w:proofErr w:type="spellEnd"/>
      <w:r>
        <w:t xml:space="preserve"> </w:t>
      </w:r>
      <w:proofErr w:type="spellStart"/>
      <w:r>
        <w:t>muster</w:t>
      </w:r>
      <w:proofErr w:type="spellEnd"/>
      <w:r>
        <w:t xml:space="preserve">, </w:t>
      </w:r>
      <w:proofErr w:type="spellStart"/>
      <w:r>
        <w:t>Product</w:t>
      </w:r>
      <w:proofErr w:type="spellEnd"/>
      <w:r>
        <w:t xml:space="preserve">/ Feature </w:t>
      </w:r>
      <w:proofErr w:type="spellStart"/>
      <w:r>
        <w:t>owner</w:t>
      </w:r>
      <w:proofErr w:type="spellEnd"/>
      <w:r>
        <w:t xml:space="preserve">, …). </w:t>
      </w:r>
      <w:proofErr w:type="gramStart"/>
      <w:r>
        <w:t>Nach einem ersten Prototypen</w:t>
      </w:r>
      <w:proofErr w:type="gramEnd"/>
      <w:r>
        <w:t xml:space="preserve"> (MVP) sollte in Sprints vorgegangen werden. Eine funktionierende Software (=Release) nach jedem Sprint sollte das Ziel sein.</w:t>
      </w:r>
    </w:p>
    <w:p w14:paraId="13889977" w14:textId="08D84ED9" w:rsidR="0035162D" w:rsidRDefault="0035162D" w:rsidP="0035162D">
      <w:pPr>
        <w:pStyle w:val="berschrift1"/>
      </w:pPr>
      <w:bookmarkStart w:id="63" w:name="_Toc152670715"/>
      <w:r>
        <w:t xml:space="preserve">Diskurs über das Für- und </w:t>
      </w:r>
      <w:proofErr w:type="gramStart"/>
      <w:r>
        <w:t>Wider</w:t>
      </w:r>
      <w:bookmarkEnd w:id="63"/>
      <w:proofErr w:type="gramEnd"/>
    </w:p>
    <w:p w14:paraId="0846A719" w14:textId="5E2AA3D3" w:rsidR="0035162D" w:rsidRDefault="0035162D" w:rsidP="0035162D">
      <w:r>
        <w:t xml:space="preserve">Während der beschriebene Ansatz eines </w:t>
      </w:r>
      <w:proofErr w:type="spellStart"/>
      <w:r>
        <w:t>rrdxAI</w:t>
      </w:r>
      <w:proofErr w:type="spellEnd"/>
      <w:r>
        <w:t>-Clusters die Qualität der DX-Clustermeldungen revolutioniert und verbessert, gibt es doch auch einige Nachteile.</w:t>
      </w:r>
    </w:p>
    <w:p w14:paraId="1C5B15C4" w14:textId="2DDA24CB" w:rsidR="0035162D" w:rsidRDefault="0035162D" w:rsidP="0035162D">
      <w:r>
        <w:t>Mit einem weiteren Schritt der Automatisierung wird die Abhängigkeit von den eigentlichen DX-</w:t>
      </w:r>
      <w:proofErr w:type="spellStart"/>
      <w:r>
        <w:t>ing</w:t>
      </w:r>
      <w:proofErr w:type="spellEnd"/>
      <w:r>
        <w:t>-</w:t>
      </w:r>
      <w:proofErr w:type="spellStart"/>
      <w:r>
        <w:t>skills</w:t>
      </w:r>
      <w:proofErr w:type="spellEnd"/>
      <w:r>
        <w:t xml:space="preserve"> („A man and </w:t>
      </w:r>
      <w:proofErr w:type="spellStart"/>
      <w:r>
        <w:t>his</w:t>
      </w:r>
      <w:proofErr w:type="spellEnd"/>
      <w:r>
        <w:t xml:space="preserve"> </w:t>
      </w:r>
      <w:proofErr w:type="spellStart"/>
      <w:r>
        <w:t>radio</w:t>
      </w:r>
      <w:proofErr w:type="spellEnd"/>
      <w:r>
        <w:t>“) ab. Es kommt – wie in anderen sozialen Netzwerken – zu einer Blasenbildung und bestimmt Meldungen (z.B. Warnungen zur QSL-</w:t>
      </w:r>
      <w:proofErr w:type="spellStart"/>
      <w:r>
        <w:t>policy</w:t>
      </w:r>
      <w:proofErr w:type="spellEnd"/>
      <w:r>
        <w:t>) werden weniger wahrgenommen.</w:t>
      </w:r>
    </w:p>
    <w:p w14:paraId="4E3E8950" w14:textId="0D3FA3E0" w:rsidR="0035162D" w:rsidRPr="0035162D" w:rsidRDefault="0035162D" w:rsidP="0035162D">
      <w:r>
        <w:t>Und letztendlich erfordert die Entwicklung Aufwand und führt evtl. zu Inkompatibilitäten.</w:t>
      </w:r>
    </w:p>
    <w:sectPr w:rsidR="0035162D" w:rsidRPr="0035162D" w:rsidSect="00E02281">
      <w:footerReference w:type="default" r:id="rId22"/>
      <w:headerReference w:type="first" r:id="rId23"/>
      <w:footerReference w:type="first" r:id="rId24"/>
      <w:pgSz w:w="11906" w:h="16838" w:code="9"/>
      <w:pgMar w:top="2041" w:right="907" w:bottom="1361" w:left="1361" w:header="856" w:footer="68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Koenneker, Uwe (TT-S)" w:date="2023-09-06T21:01:00Z" w:initials="KU(S">
    <w:p w14:paraId="6D5139DE" w14:textId="77777777" w:rsidR="005D2069" w:rsidRDefault="005D2069" w:rsidP="007D32DD">
      <w:pPr>
        <w:pStyle w:val="Kommentartext"/>
      </w:pPr>
      <w:r>
        <w:rPr>
          <w:rStyle w:val="Kommentarzeichen"/>
        </w:rPr>
        <w:annotationRef/>
      </w:r>
      <w:r>
        <w:t>Siehe hier die Liste der offenen Fragen, ob z.B. hier an einem Telnet-Interface festgehalten werden soll … oder modernere IT-zentrische Interfaces verwendet werden sollen.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5139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152539" w16cex:dateUtc="2023-09-06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5139DE" w16cid:durableId="1B1525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588E9" w14:textId="77777777" w:rsidR="00932222" w:rsidRDefault="00932222">
      <w:r>
        <w:separator/>
      </w:r>
    </w:p>
  </w:endnote>
  <w:endnote w:type="continuationSeparator" w:id="0">
    <w:p w14:paraId="1D8F6CF4" w14:textId="77777777" w:rsidR="00932222" w:rsidRDefault="0093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603536"/>
      <w:docPartObj>
        <w:docPartGallery w:val="Page Numbers (Bottom of Page)"/>
        <w:docPartUnique/>
      </w:docPartObj>
    </w:sdtPr>
    <w:sdtContent>
      <w:p w14:paraId="2FFF55F5" w14:textId="77777777" w:rsidR="00A54971" w:rsidRDefault="00A54971">
        <w:pPr>
          <w:pStyle w:val="Fuzeile"/>
        </w:pPr>
        <w:r>
          <w:fldChar w:fldCharType="begin"/>
        </w:r>
        <w:r>
          <w:instrText>PAGE   \* MERGEFORMAT</w:instrText>
        </w:r>
        <w:r>
          <w:fldChar w:fldCharType="separate"/>
        </w:r>
        <w:r>
          <w:t>2</w:t>
        </w:r>
        <w:r>
          <w:fldChar w:fldCharType="end"/>
        </w:r>
      </w:p>
    </w:sdtContent>
  </w:sdt>
  <w:p w14:paraId="719159A3" w14:textId="77777777" w:rsidR="00A54971" w:rsidRDefault="00A549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9B59E" w14:textId="77777777" w:rsidR="007C691C" w:rsidRDefault="007C691C">
    <w:pPr>
      <w:pStyle w:val="Fuzeile"/>
    </w:pP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43527" w14:textId="77777777" w:rsidR="00932222" w:rsidRDefault="00932222">
      <w:r>
        <w:separator/>
      </w:r>
    </w:p>
  </w:footnote>
  <w:footnote w:type="continuationSeparator" w:id="0">
    <w:p w14:paraId="6728E3BB" w14:textId="77777777" w:rsidR="00932222" w:rsidRDefault="00932222">
      <w:r>
        <w:continuationSeparator/>
      </w:r>
    </w:p>
  </w:footnote>
  <w:footnote w:id="1">
    <w:p w14:paraId="31BC9034" w14:textId="50F3DFCC" w:rsidR="00EE473D" w:rsidRDefault="00EE473D">
      <w:pPr>
        <w:pStyle w:val="Funotentext"/>
      </w:pPr>
      <w:r>
        <w:rPr>
          <w:rStyle w:val="Funotenzeichen"/>
        </w:rPr>
        <w:footnoteRef/>
      </w:r>
      <w:r>
        <w:t xml:space="preserve"> </w:t>
      </w:r>
      <w:r w:rsidRPr="00EE473D">
        <w:t>https://de.wikipedia.org/wiki/Hackathon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CCDB" w14:textId="77777777" w:rsidR="007C691C" w:rsidRPr="005F5403" w:rsidRDefault="007C691C" w:rsidP="005F5403">
    <w:pPr>
      <w:pStyle w:val="Kopfzeile"/>
      <w:tabs>
        <w:tab w:val="right" w:pos="9841"/>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8968400"/>
    <w:lvl w:ilvl="0">
      <w:start w:val="1"/>
      <w:numFmt w:val="lowerLetter"/>
      <w:lvlText w:val="%1."/>
      <w:lvlJc w:val="left"/>
      <w:pPr>
        <w:ind w:left="1492" w:hanging="360"/>
      </w:pPr>
    </w:lvl>
  </w:abstractNum>
  <w:abstractNum w:abstractNumId="1" w15:restartNumberingAfterBreak="0">
    <w:nsid w:val="FFFFFF7D"/>
    <w:multiLevelType w:val="singleLevel"/>
    <w:tmpl w:val="49524D5E"/>
    <w:lvl w:ilvl="0">
      <w:start w:val="1"/>
      <w:numFmt w:val="decimal"/>
      <w:lvlText w:val="%1."/>
      <w:lvlJc w:val="left"/>
      <w:pPr>
        <w:ind w:left="2912" w:hanging="360"/>
      </w:pPr>
    </w:lvl>
  </w:abstractNum>
  <w:abstractNum w:abstractNumId="2" w15:restartNumberingAfterBreak="0">
    <w:nsid w:val="FFFFFF7E"/>
    <w:multiLevelType w:val="singleLevel"/>
    <w:tmpl w:val="74EC17E6"/>
    <w:lvl w:ilvl="0">
      <w:start w:val="1"/>
      <w:numFmt w:val="lowerRoman"/>
      <w:lvlText w:val="%1."/>
      <w:lvlJc w:val="right"/>
      <w:pPr>
        <w:ind w:left="2061" w:hanging="360"/>
      </w:pPr>
    </w:lvl>
  </w:abstractNum>
  <w:abstractNum w:abstractNumId="3" w15:restartNumberingAfterBreak="0">
    <w:nsid w:val="FFFFFF7F"/>
    <w:multiLevelType w:val="singleLevel"/>
    <w:tmpl w:val="A43E5878"/>
    <w:lvl w:ilvl="0">
      <w:start w:val="1"/>
      <w:numFmt w:val="lowerLetter"/>
      <w:lvlText w:val="%1."/>
      <w:lvlJc w:val="left"/>
      <w:pPr>
        <w:ind w:left="1211" w:hanging="360"/>
      </w:pPr>
    </w:lvl>
  </w:abstractNum>
  <w:abstractNum w:abstractNumId="4" w15:restartNumberingAfterBreak="0">
    <w:nsid w:val="FFFFFF80"/>
    <w:multiLevelType w:val="singleLevel"/>
    <w:tmpl w:val="32BE0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10ECC8"/>
    <w:lvl w:ilvl="0">
      <w:start w:val="1"/>
      <w:numFmt w:val="bullet"/>
      <w:lvlText w:val="-"/>
      <w:lvlJc w:val="left"/>
      <w:pPr>
        <w:ind w:left="2912" w:hanging="360"/>
      </w:pPr>
      <w:rPr>
        <w:rFonts w:ascii="Arial" w:hAnsi="Arial" w:hint="default"/>
      </w:rPr>
    </w:lvl>
  </w:abstractNum>
  <w:abstractNum w:abstractNumId="6" w15:restartNumberingAfterBreak="0">
    <w:nsid w:val="FFFFFF82"/>
    <w:multiLevelType w:val="singleLevel"/>
    <w:tmpl w:val="BFAA74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48F356"/>
    <w:lvl w:ilvl="0">
      <w:start w:val="1"/>
      <w:numFmt w:val="bullet"/>
      <w:lvlText w:val="-"/>
      <w:lvlJc w:val="left"/>
      <w:pPr>
        <w:ind w:left="643" w:hanging="360"/>
      </w:pPr>
      <w:rPr>
        <w:rFonts w:ascii="Arial" w:hAnsi="Arial" w:hint="default"/>
      </w:rPr>
    </w:lvl>
  </w:abstractNum>
  <w:abstractNum w:abstractNumId="8" w15:restartNumberingAfterBreak="0">
    <w:nsid w:val="FFFFFF88"/>
    <w:multiLevelType w:val="singleLevel"/>
    <w:tmpl w:val="25048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10F9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45E91"/>
    <w:multiLevelType w:val="multilevel"/>
    <w:tmpl w:val="550C0B02"/>
    <w:numStyleLink w:val="IAVAufzhlung"/>
  </w:abstractNum>
  <w:abstractNum w:abstractNumId="11" w15:restartNumberingAfterBreak="0">
    <w:nsid w:val="093D27E2"/>
    <w:multiLevelType w:val="hybridMultilevel"/>
    <w:tmpl w:val="C342403E"/>
    <w:lvl w:ilvl="0" w:tplc="1286EF9C">
      <w:start w:val="5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F4741E"/>
    <w:multiLevelType w:val="hybridMultilevel"/>
    <w:tmpl w:val="0F94FE9A"/>
    <w:lvl w:ilvl="0" w:tplc="BBBE19AA">
      <w:start w:val="1"/>
      <w:numFmt w:val="bullet"/>
      <w:lvlText w:val="-"/>
      <w:lvlJc w:val="left"/>
      <w:pPr>
        <w:ind w:left="1211"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3" w15:restartNumberingAfterBreak="0">
    <w:nsid w:val="1FD14FD4"/>
    <w:multiLevelType w:val="multilevel"/>
    <w:tmpl w:val="550C0B02"/>
    <w:styleLink w:val="IAVAufzhlung"/>
    <w:lvl w:ilvl="0">
      <w:start w:val="1"/>
      <w:numFmt w:val="bullet"/>
      <w:pStyle w:val="Aufzhlungszeichen"/>
      <w:lvlText w:val=""/>
      <w:lvlJc w:val="left"/>
      <w:pPr>
        <w:tabs>
          <w:tab w:val="num" w:pos="425"/>
        </w:tabs>
        <w:ind w:left="425" w:hanging="425"/>
      </w:pPr>
      <w:rPr>
        <w:rFonts w:ascii="Symbol" w:hAnsi="Symbol" w:hint="default"/>
        <w:color w:val="auto"/>
      </w:rPr>
    </w:lvl>
    <w:lvl w:ilvl="1">
      <w:start w:val="1"/>
      <w:numFmt w:val="bullet"/>
      <w:pStyle w:val="Aufzhlungszeichen2"/>
      <w:lvlText w:val=""/>
      <w:lvlJc w:val="left"/>
      <w:pPr>
        <w:tabs>
          <w:tab w:val="num" w:pos="851"/>
        </w:tabs>
        <w:ind w:left="851" w:hanging="426"/>
      </w:pPr>
      <w:rPr>
        <w:rFonts w:ascii="Symbol" w:hAnsi="Symbol" w:hint="default"/>
        <w:color w:val="auto"/>
      </w:rPr>
    </w:lvl>
    <w:lvl w:ilvl="2">
      <w:start w:val="1"/>
      <w:numFmt w:val="bullet"/>
      <w:pStyle w:val="Aufzhlungszeichen3"/>
      <w:lvlText w:val=""/>
      <w:lvlJc w:val="left"/>
      <w:pPr>
        <w:tabs>
          <w:tab w:val="num" w:pos="1276"/>
        </w:tabs>
        <w:ind w:left="1276" w:hanging="425"/>
      </w:pPr>
      <w:rPr>
        <w:rFonts w:ascii="Symbol" w:hAnsi="Symbol" w:hint="default"/>
        <w:color w:val="auto"/>
      </w:rPr>
    </w:lvl>
    <w:lvl w:ilvl="3">
      <w:start w:val="1"/>
      <w:numFmt w:val="bullet"/>
      <w:pStyle w:val="Aufzhlungszeichen4"/>
      <w:lvlText w:val=""/>
      <w:lvlJc w:val="left"/>
      <w:pPr>
        <w:tabs>
          <w:tab w:val="num" w:pos="1701"/>
        </w:tabs>
        <w:ind w:left="1701" w:hanging="425"/>
      </w:pPr>
      <w:rPr>
        <w:rFonts w:ascii="Symbol" w:hAnsi="Symbol" w:hint="default"/>
        <w:color w:val="auto"/>
      </w:rPr>
    </w:lvl>
    <w:lvl w:ilvl="4">
      <w:start w:val="1"/>
      <w:numFmt w:val="bullet"/>
      <w:pStyle w:val="Aufzhlungszeichen5"/>
      <w:lvlText w:val=""/>
      <w:lvlJc w:val="left"/>
      <w:pPr>
        <w:tabs>
          <w:tab w:val="num" w:pos="2126"/>
        </w:tabs>
        <w:ind w:left="2126" w:hanging="425"/>
      </w:pPr>
      <w:rPr>
        <w:rFonts w:ascii="Symbol" w:hAnsi="Symbol" w:hint="default"/>
        <w:color w:val="auto"/>
      </w:rPr>
    </w:lvl>
    <w:lvl w:ilvl="5">
      <w:start w:val="1"/>
      <w:numFmt w:val="none"/>
      <w:lvlText w:val=""/>
      <w:lvlJc w:val="left"/>
      <w:pPr>
        <w:tabs>
          <w:tab w:val="num" w:pos="2552"/>
        </w:tabs>
        <w:ind w:left="2552" w:hanging="426"/>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25543D6E"/>
    <w:multiLevelType w:val="hybridMultilevel"/>
    <w:tmpl w:val="D7CC5084"/>
    <w:lvl w:ilvl="0" w:tplc="7E0CFAB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5AC7070"/>
    <w:multiLevelType w:val="hybridMultilevel"/>
    <w:tmpl w:val="82FEB6AC"/>
    <w:lvl w:ilvl="0" w:tplc="0342566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D944DB5"/>
    <w:multiLevelType w:val="hybridMultilevel"/>
    <w:tmpl w:val="CCDCC110"/>
    <w:lvl w:ilvl="0" w:tplc="20B668A8">
      <w:start w:val="1"/>
      <w:numFmt w:val="bullet"/>
      <w:pStyle w:val="Listenfortsetzung3"/>
      <w:lvlText w:val="-"/>
      <w:lvlJc w:val="left"/>
      <w:pPr>
        <w:ind w:left="3697" w:hanging="360"/>
      </w:pPr>
      <w:rPr>
        <w:rFonts w:ascii="Arial" w:hAnsi="Arial"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17" w15:restartNumberingAfterBreak="0">
    <w:nsid w:val="38537FAB"/>
    <w:multiLevelType w:val="hybridMultilevel"/>
    <w:tmpl w:val="98A44EA6"/>
    <w:lvl w:ilvl="0" w:tplc="C4F20D28">
      <w:start w:val="1"/>
      <w:numFmt w:val="lowerLetter"/>
      <w:lvlText w:val="%1.)"/>
      <w:lvlJc w:val="left"/>
      <w:pPr>
        <w:ind w:left="720" w:hanging="360"/>
      </w:pPr>
      <w:rPr>
        <w:rFonts w:ascii="Arial" w:eastAsia="Times New Roman" w:hAnsi="Arial"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0181810"/>
    <w:multiLevelType w:val="multilevel"/>
    <w:tmpl w:val="550C0B02"/>
    <w:numStyleLink w:val="IAVAufzhlung"/>
  </w:abstractNum>
  <w:abstractNum w:abstractNumId="19" w15:restartNumberingAfterBreak="0">
    <w:nsid w:val="42BA2CD9"/>
    <w:multiLevelType w:val="multilevel"/>
    <w:tmpl w:val="BB48476C"/>
    <w:numStyleLink w:val="IAVListennummer"/>
  </w:abstractNum>
  <w:abstractNum w:abstractNumId="20" w15:restartNumberingAfterBreak="0">
    <w:nsid w:val="45D9641C"/>
    <w:multiLevelType w:val="multilevel"/>
    <w:tmpl w:val="BB48476C"/>
    <w:numStyleLink w:val="IAVListennummer"/>
  </w:abstractNum>
  <w:abstractNum w:abstractNumId="21" w15:restartNumberingAfterBreak="0">
    <w:nsid w:val="4A932B8C"/>
    <w:multiLevelType w:val="hybridMultilevel"/>
    <w:tmpl w:val="92E8456A"/>
    <w:lvl w:ilvl="0" w:tplc="A3D6EC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DB14208"/>
    <w:multiLevelType w:val="multilevel"/>
    <w:tmpl w:val="BB48476C"/>
    <w:styleLink w:val="IAVListennummer"/>
    <w:lvl w:ilvl="0">
      <w:start w:val="1"/>
      <w:numFmt w:val="decimal"/>
      <w:pStyle w:val="Listennummer"/>
      <w:lvlText w:val="%1."/>
      <w:lvlJc w:val="left"/>
      <w:pPr>
        <w:tabs>
          <w:tab w:val="num" w:pos="425"/>
        </w:tabs>
        <w:ind w:left="425" w:hanging="425"/>
      </w:pPr>
      <w:rPr>
        <w:rFonts w:hint="default"/>
      </w:rPr>
    </w:lvl>
    <w:lvl w:ilvl="1">
      <w:start w:val="1"/>
      <w:numFmt w:val="lowerLetter"/>
      <w:pStyle w:val="Listennummer2"/>
      <w:lvlText w:val="%2."/>
      <w:lvlJc w:val="left"/>
      <w:pPr>
        <w:tabs>
          <w:tab w:val="num" w:pos="851"/>
        </w:tabs>
        <w:ind w:left="851" w:hanging="426"/>
      </w:pPr>
      <w:rPr>
        <w:rFonts w:hint="default"/>
      </w:rPr>
    </w:lvl>
    <w:lvl w:ilvl="2">
      <w:start w:val="1"/>
      <w:numFmt w:val="lowerRoman"/>
      <w:pStyle w:val="Listennummer3"/>
      <w:lvlText w:val="%3."/>
      <w:lvlJc w:val="left"/>
      <w:pPr>
        <w:tabs>
          <w:tab w:val="num" w:pos="1276"/>
        </w:tabs>
        <w:ind w:left="1276" w:hanging="425"/>
      </w:pPr>
      <w:rPr>
        <w:rFonts w:hint="default"/>
      </w:rPr>
    </w:lvl>
    <w:lvl w:ilvl="3">
      <w:start w:val="1"/>
      <w:numFmt w:val="decimal"/>
      <w:pStyle w:val="Listennummer4"/>
      <w:lvlText w:val="%4."/>
      <w:lvlJc w:val="left"/>
      <w:pPr>
        <w:tabs>
          <w:tab w:val="num" w:pos="1701"/>
        </w:tabs>
        <w:ind w:left="1701" w:hanging="425"/>
      </w:pPr>
      <w:rPr>
        <w:rFonts w:hint="default"/>
      </w:rPr>
    </w:lvl>
    <w:lvl w:ilvl="4">
      <w:start w:val="1"/>
      <w:numFmt w:val="lowerLetter"/>
      <w:pStyle w:val="Listennummer5"/>
      <w:lvlText w:val="%5."/>
      <w:lvlJc w:val="left"/>
      <w:pPr>
        <w:tabs>
          <w:tab w:val="num" w:pos="2126"/>
        </w:tabs>
        <w:ind w:left="2126" w:hanging="425"/>
      </w:pPr>
      <w:rPr>
        <w:rFonts w:hint="default"/>
      </w:rPr>
    </w:lvl>
    <w:lvl w:ilvl="5">
      <w:start w:val="1"/>
      <w:numFmt w:val="lowerRoman"/>
      <w:lvlText w:val="(%6)"/>
      <w:lvlJc w:val="left"/>
      <w:pPr>
        <w:ind w:left="2268" w:hanging="425"/>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EFA7FA2"/>
    <w:multiLevelType w:val="multilevel"/>
    <w:tmpl w:val="5900C9D6"/>
    <w:styleLink w:val="ArtikelAbschnitt"/>
    <w:lvl w:ilvl="0">
      <w:start w:val="1"/>
      <w:numFmt w:val="decimal"/>
      <w:lvlText w:val="%1."/>
      <w:lvlJc w:val="left"/>
      <w:pPr>
        <w:ind w:left="360" w:hanging="360"/>
      </w:pPr>
      <w:rPr>
        <w:sz w:val="22"/>
      </w:rPr>
    </w:lvl>
    <w:lvl w:ilvl="1">
      <w:start w:val="1"/>
      <w:numFmt w:val="decimalZero"/>
      <w:isLgl/>
      <w:lvlText w:val="Abschnitt %1.%2"/>
      <w:lvlJc w:val="left"/>
      <w:pPr>
        <w:ind w:left="0" w:firstLine="0"/>
      </w:pPr>
      <w:rPr>
        <w:rFonts w:ascii="Arial" w:hAnsi="Arial"/>
        <w:sz w:val="22"/>
      </w:rPr>
    </w:lvl>
    <w:lvl w:ilvl="2">
      <w:start w:val="1"/>
      <w:numFmt w:val="lowerLetter"/>
      <w:lvlText w:val="(%3)"/>
      <w:lvlJc w:val="left"/>
      <w:pPr>
        <w:ind w:left="720" w:hanging="432"/>
      </w:pPr>
      <w:rPr>
        <w:rFonts w:ascii="Arial" w:hAnsi="Arial"/>
        <w:sz w:val="22"/>
      </w:rPr>
    </w:lvl>
    <w:lvl w:ilvl="3">
      <w:start w:val="1"/>
      <w:numFmt w:val="lowerRoman"/>
      <w:lvlText w:val="(%4)"/>
      <w:lvlJc w:val="right"/>
      <w:pPr>
        <w:ind w:left="864" w:hanging="144"/>
      </w:pPr>
      <w:rPr>
        <w:rFonts w:ascii="Arial" w:hAnsi="Arial"/>
        <w:sz w:val="22"/>
      </w:r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F5E1CB6"/>
    <w:multiLevelType w:val="multilevel"/>
    <w:tmpl w:val="BB48476C"/>
    <w:numStyleLink w:val="IAVListennummer"/>
  </w:abstractNum>
  <w:abstractNum w:abstractNumId="25" w15:restartNumberingAfterBreak="0">
    <w:nsid w:val="52FB1FD2"/>
    <w:multiLevelType w:val="hybridMultilevel"/>
    <w:tmpl w:val="725CD296"/>
    <w:lvl w:ilvl="0" w:tplc="ACEA16D6">
      <w:start w:val="1"/>
      <w:numFmt w:val="bullet"/>
      <w:pStyle w:val="Listenabsatz"/>
      <w:lvlText w:val=""/>
      <w:lvlJc w:val="left"/>
      <w:pPr>
        <w:ind w:left="36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53C273E6"/>
    <w:multiLevelType w:val="multilevel"/>
    <w:tmpl w:val="550C0B02"/>
    <w:numStyleLink w:val="IAVAufzhlung"/>
  </w:abstractNum>
  <w:abstractNum w:abstractNumId="27" w15:restartNumberingAfterBreak="0">
    <w:nsid w:val="55D52191"/>
    <w:multiLevelType w:val="hybridMultilevel"/>
    <w:tmpl w:val="870A119E"/>
    <w:lvl w:ilvl="0" w:tplc="20105F54">
      <w:start w:val="5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7E6A90"/>
    <w:multiLevelType w:val="hybridMultilevel"/>
    <w:tmpl w:val="B66A74EE"/>
    <w:lvl w:ilvl="0" w:tplc="14B82966">
      <w:start w:val="1"/>
      <w:numFmt w:val="bullet"/>
      <w:pStyle w:val="Listenfortsetzung5"/>
      <w:lvlText w:val="-"/>
      <w:lvlJc w:val="left"/>
      <w:pPr>
        <w:ind w:left="2846" w:hanging="360"/>
      </w:pPr>
      <w:rPr>
        <w:rFonts w:ascii="Arial" w:hAnsi="Arial" w:hint="default"/>
      </w:rPr>
    </w:lvl>
    <w:lvl w:ilvl="1" w:tplc="04070003" w:tentative="1">
      <w:start w:val="1"/>
      <w:numFmt w:val="bullet"/>
      <w:lvlText w:val="o"/>
      <w:lvlJc w:val="left"/>
      <w:pPr>
        <w:ind w:left="3566" w:hanging="360"/>
      </w:pPr>
      <w:rPr>
        <w:rFonts w:ascii="Courier New" w:hAnsi="Courier New" w:cs="Courier New" w:hint="default"/>
      </w:rPr>
    </w:lvl>
    <w:lvl w:ilvl="2" w:tplc="04070005" w:tentative="1">
      <w:start w:val="1"/>
      <w:numFmt w:val="bullet"/>
      <w:lvlText w:val=""/>
      <w:lvlJc w:val="left"/>
      <w:pPr>
        <w:ind w:left="4286" w:hanging="360"/>
      </w:pPr>
      <w:rPr>
        <w:rFonts w:ascii="Wingdings" w:hAnsi="Wingdings" w:hint="default"/>
      </w:rPr>
    </w:lvl>
    <w:lvl w:ilvl="3" w:tplc="04070001" w:tentative="1">
      <w:start w:val="1"/>
      <w:numFmt w:val="bullet"/>
      <w:lvlText w:val=""/>
      <w:lvlJc w:val="left"/>
      <w:pPr>
        <w:ind w:left="5006" w:hanging="360"/>
      </w:pPr>
      <w:rPr>
        <w:rFonts w:ascii="Symbol" w:hAnsi="Symbol" w:hint="default"/>
      </w:rPr>
    </w:lvl>
    <w:lvl w:ilvl="4" w:tplc="04070003" w:tentative="1">
      <w:start w:val="1"/>
      <w:numFmt w:val="bullet"/>
      <w:lvlText w:val="o"/>
      <w:lvlJc w:val="left"/>
      <w:pPr>
        <w:ind w:left="5726" w:hanging="360"/>
      </w:pPr>
      <w:rPr>
        <w:rFonts w:ascii="Courier New" w:hAnsi="Courier New" w:cs="Courier New" w:hint="default"/>
      </w:rPr>
    </w:lvl>
    <w:lvl w:ilvl="5" w:tplc="04070005" w:tentative="1">
      <w:start w:val="1"/>
      <w:numFmt w:val="bullet"/>
      <w:lvlText w:val=""/>
      <w:lvlJc w:val="left"/>
      <w:pPr>
        <w:ind w:left="6446" w:hanging="360"/>
      </w:pPr>
      <w:rPr>
        <w:rFonts w:ascii="Wingdings" w:hAnsi="Wingdings" w:hint="default"/>
      </w:rPr>
    </w:lvl>
    <w:lvl w:ilvl="6" w:tplc="04070001" w:tentative="1">
      <w:start w:val="1"/>
      <w:numFmt w:val="bullet"/>
      <w:lvlText w:val=""/>
      <w:lvlJc w:val="left"/>
      <w:pPr>
        <w:ind w:left="7166" w:hanging="360"/>
      </w:pPr>
      <w:rPr>
        <w:rFonts w:ascii="Symbol" w:hAnsi="Symbol" w:hint="default"/>
      </w:rPr>
    </w:lvl>
    <w:lvl w:ilvl="7" w:tplc="04070003" w:tentative="1">
      <w:start w:val="1"/>
      <w:numFmt w:val="bullet"/>
      <w:lvlText w:val="o"/>
      <w:lvlJc w:val="left"/>
      <w:pPr>
        <w:ind w:left="7886" w:hanging="360"/>
      </w:pPr>
      <w:rPr>
        <w:rFonts w:ascii="Courier New" w:hAnsi="Courier New" w:cs="Courier New" w:hint="default"/>
      </w:rPr>
    </w:lvl>
    <w:lvl w:ilvl="8" w:tplc="04070005" w:tentative="1">
      <w:start w:val="1"/>
      <w:numFmt w:val="bullet"/>
      <w:lvlText w:val=""/>
      <w:lvlJc w:val="left"/>
      <w:pPr>
        <w:ind w:left="8606" w:hanging="360"/>
      </w:pPr>
      <w:rPr>
        <w:rFonts w:ascii="Wingdings" w:hAnsi="Wingdings" w:hint="default"/>
      </w:rPr>
    </w:lvl>
  </w:abstractNum>
  <w:abstractNum w:abstractNumId="29" w15:restartNumberingAfterBreak="0">
    <w:nsid w:val="60130DDE"/>
    <w:multiLevelType w:val="hybridMultilevel"/>
    <w:tmpl w:val="6DC6DCB0"/>
    <w:lvl w:ilvl="0" w:tplc="73DC3C1E">
      <w:start w:val="1"/>
      <w:numFmt w:val="bullet"/>
      <w:pStyle w:val="Listenfortsetzung2"/>
      <w:lvlText w:val=""/>
      <w:lvlJc w:val="left"/>
      <w:pPr>
        <w:ind w:left="2846" w:hanging="360"/>
      </w:pPr>
      <w:rPr>
        <w:rFonts w:ascii="Symbol" w:hAnsi="Symbol" w:hint="default"/>
      </w:rPr>
    </w:lvl>
    <w:lvl w:ilvl="1" w:tplc="04070003" w:tentative="1">
      <w:start w:val="1"/>
      <w:numFmt w:val="bullet"/>
      <w:lvlText w:val="o"/>
      <w:lvlJc w:val="left"/>
      <w:pPr>
        <w:ind w:left="3566" w:hanging="360"/>
      </w:pPr>
      <w:rPr>
        <w:rFonts w:ascii="Courier New" w:hAnsi="Courier New" w:cs="Courier New" w:hint="default"/>
      </w:rPr>
    </w:lvl>
    <w:lvl w:ilvl="2" w:tplc="04070005" w:tentative="1">
      <w:start w:val="1"/>
      <w:numFmt w:val="bullet"/>
      <w:lvlText w:val=""/>
      <w:lvlJc w:val="left"/>
      <w:pPr>
        <w:ind w:left="4286" w:hanging="360"/>
      </w:pPr>
      <w:rPr>
        <w:rFonts w:ascii="Wingdings" w:hAnsi="Wingdings" w:hint="default"/>
      </w:rPr>
    </w:lvl>
    <w:lvl w:ilvl="3" w:tplc="04070001" w:tentative="1">
      <w:start w:val="1"/>
      <w:numFmt w:val="bullet"/>
      <w:lvlText w:val=""/>
      <w:lvlJc w:val="left"/>
      <w:pPr>
        <w:ind w:left="5006" w:hanging="360"/>
      </w:pPr>
      <w:rPr>
        <w:rFonts w:ascii="Symbol" w:hAnsi="Symbol" w:hint="default"/>
      </w:rPr>
    </w:lvl>
    <w:lvl w:ilvl="4" w:tplc="04070003" w:tentative="1">
      <w:start w:val="1"/>
      <w:numFmt w:val="bullet"/>
      <w:lvlText w:val="o"/>
      <w:lvlJc w:val="left"/>
      <w:pPr>
        <w:ind w:left="5726" w:hanging="360"/>
      </w:pPr>
      <w:rPr>
        <w:rFonts w:ascii="Courier New" w:hAnsi="Courier New" w:cs="Courier New" w:hint="default"/>
      </w:rPr>
    </w:lvl>
    <w:lvl w:ilvl="5" w:tplc="04070005" w:tentative="1">
      <w:start w:val="1"/>
      <w:numFmt w:val="bullet"/>
      <w:lvlText w:val=""/>
      <w:lvlJc w:val="left"/>
      <w:pPr>
        <w:ind w:left="6446" w:hanging="360"/>
      </w:pPr>
      <w:rPr>
        <w:rFonts w:ascii="Wingdings" w:hAnsi="Wingdings" w:hint="default"/>
      </w:rPr>
    </w:lvl>
    <w:lvl w:ilvl="6" w:tplc="04070001" w:tentative="1">
      <w:start w:val="1"/>
      <w:numFmt w:val="bullet"/>
      <w:lvlText w:val=""/>
      <w:lvlJc w:val="left"/>
      <w:pPr>
        <w:ind w:left="7166" w:hanging="360"/>
      </w:pPr>
      <w:rPr>
        <w:rFonts w:ascii="Symbol" w:hAnsi="Symbol" w:hint="default"/>
      </w:rPr>
    </w:lvl>
    <w:lvl w:ilvl="7" w:tplc="04070003" w:tentative="1">
      <w:start w:val="1"/>
      <w:numFmt w:val="bullet"/>
      <w:lvlText w:val="o"/>
      <w:lvlJc w:val="left"/>
      <w:pPr>
        <w:ind w:left="7886" w:hanging="360"/>
      </w:pPr>
      <w:rPr>
        <w:rFonts w:ascii="Courier New" w:hAnsi="Courier New" w:cs="Courier New" w:hint="default"/>
      </w:rPr>
    </w:lvl>
    <w:lvl w:ilvl="8" w:tplc="04070005" w:tentative="1">
      <w:start w:val="1"/>
      <w:numFmt w:val="bullet"/>
      <w:lvlText w:val=""/>
      <w:lvlJc w:val="left"/>
      <w:pPr>
        <w:ind w:left="8606" w:hanging="360"/>
      </w:pPr>
      <w:rPr>
        <w:rFonts w:ascii="Wingdings" w:hAnsi="Wingdings" w:hint="default"/>
      </w:rPr>
    </w:lvl>
  </w:abstractNum>
  <w:abstractNum w:abstractNumId="30" w15:restartNumberingAfterBreak="0">
    <w:nsid w:val="603A60B7"/>
    <w:multiLevelType w:val="multilevel"/>
    <w:tmpl w:val="B7A4C7C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6290080C"/>
    <w:multiLevelType w:val="hybridMultilevel"/>
    <w:tmpl w:val="0CD234DE"/>
    <w:lvl w:ilvl="0" w:tplc="80E2003A">
      <w:start w:val="5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5D4A01"/>
    <w:multiLevelType w:val="multilevel"/>
    <w:tmpl w:val="BB48476C"/>
    <w:numStyleLink w:val="IAVListennummer"/>
  </w:abstractNum>
  <w:abstractNum w:abstractNumId="33" w15:restartNumberingAfterBreak="0">
    <w:nsid w:val="76CC5489"/>
    <w:multiLevelType w:val="multilevel"/>
    <w:tmpl w:val="8FE0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85B25"/>
    <w:multiLevelType w:val="hybridMultilevel"/>
    <w:tmpl w:val="5504E6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B9E311B"/>
    <w:multiLevelType w:val="multilevel"/>
    <w:tmpl w:val="BB48476C"/>
    <w:numStyleLink w:val="IAVListennummer"/>
  </w:abstractNum>
  <w:abstractNum w:abstractNumId="36" w15:restartNumberingAfterBreak="0">
    <w:nsid w:val="7BB1772A"/>
    <w:multiLevelType w:val="hybridMultilevel"/>
    <w:tmpl w:val="9E40680E"/>
    <w:lvl w:ilvl="0" w:tplc="7750A45C">
      <w:start w:val="1"/>
      <w:numFmt w:val="bullet"/>
      <w:pStyle w:val="Listenfortsetzung4"/>
      <w:lvlText w:val=""/>
      <w:lvlJc w:val="left"/>
      <w:pPr>
        <w:ind w:left="4547" w:hanging="360"/>
      </w:pPr>
      <w:rPr>
        <w:rFonts w:ascii="Symbol" w:hAnsi="Symbol" w:hint="default"/>
      </w:rPr>
    </w:lvl>
    <w:lvl w:ilvl="1" w:tplc="04070003" w:tentative="1">
      <w:start w:val="1"/>
      <w:numFmt w:val="bullet"/>
      <w:lvlText w:val="o"/>
      <w:lvlJc w:val="left"/>
      <w:pPr>
        <w:ind w:left="5267" w:hanging="360"/>
      </w:pPr>
      <w:rPr>
        <w:rFonts w:ascii="Courier New" w:hAnsi="Courier New" w:cs="Courier New" w:hint="default"/>
      </w:rPr>
    </w:lvl>
    <w:lvl w:ilvl="2" w:tplc="04070005" w:tentative="1">
      <w:start w:val="1"/>
      <w:numFmt w:val="bullet"/>
      <w:lvlText w:val=""/>
      <w:lvlJc w:val="left"/>
      <w:pPr>
        <w:ind w:left="5987" w:hanging="360"/>
      </w:pPr>
      <w:rPr>
        <w:rFonts w:ascii="Wingdings" w:hAnsi="Wingdings" w:hint="default"/>
      </w:rPr>
    </w:lvl>
    <w:lvl w:ilvl="3" w:tplc="04070001" w:tentative="1">
      <w:start w:val="1"/>
      <w:numFmt w:val="bullet"/>
      <w:lvlText w:val=""/>
      <w:lvlJc w:val="left"/>
      <w:pPr>
        <w:ind w:left="6707" w:hanging="360"/>
      </w:pPr>
      <w:rPr>
        <w:rFonts w:ascii="Symbol" w:hAnsi="Symbol" w:hint="default"/>
      </w:rPr>
    </w:lvl>
    <w:lvl w:ilvl="4" w:tplc="04070003" w:tentative="1">
      <w:start w:val="1"/>
      <w:numFmt w:val="bullet"/>
      <w:lvlText w:val="o"/>
      <w:lvlJc w:val="left"/>
      <w:pPr>
        <w:ind w:left="7427" w:hanging="360"/>
      </w:pPr>
      <w:rPr>
        <w:rFonts w:ascii="Courier New" w:hAnsi="Courier New" w:cs="Courier New" w:hint="default"/>
      </w:rPr>
    </w:lvl>
    <w:lvl w:ilvl="5" w:tplc="04070005" w:tentative="1">
      <w:start w:val="1"/>
      <w:numFmt w:val="bullet"/>
      <w:lvlText w:val=""/>
      <w:lvlJc w:val="left"/>
      <w:pPr>
        <w:ind w:left="8147" w:hanging="360"/>
      </w:pPr>
      <w:rPr>
        <w:rFonts w:ascii="Wingdings" w:hAnsi="Wingdings" w:hint="default"/>
      </w:rPr>
    </w:lvl>
    <w:lvl w:ilvl="6" w:tplc="04070001" w:tentative="1">
      <w:start w:val="1"/>
      <w:numFmt w:val="bullet"/>
      <w:lvlText w:val=""/>
      <w:lvlJc w:val="left"/>
      <w:pPr>
        <w:ind w:left="8867" w:hanging="360"/>
      </w:pPr>
      <w:rPr>
        <w:rFonts w:ascii="Symbol" w:hAnsi="Symbol" w:hint="default"/>
      </w:rPr>
    </w:lvl>
    <w:lvl w:ilvl="7" w:tplc="04070003" w:tentative="1">
      <w:start w:val="1"/>
      <w:numFmt w:val="bullet"/>
      <w:lvlText w:val="o"/>
      <w:lvlJc w:val="left"/>
      <w:pPr>
        <w:ind w:left="9587" w:hanging="360"/>
      </w:pPr>
      <w:rPr>
        <w:rFonts w:ascii="Courier New" w:hAnsi="Courier New" w:cs="Courier New" w:hint="default"/>
      </w:rPr>
    </w:lvl>
    <w:lvl w:ilvl="8" w:tplc="04070005" w:tentative="1">
      <w:start w:val="1"/>
      <w:numFmt w:val="bullet"/>
      <w:lvlText w:val=""/>
      <w:lvlJc w:val="left"/>
      <w:pPr>
        <w:ind w:left="10307" w:hanging="360"/>
      </w:pPr>
      <w:rPr>
        <w:rFonts w:ascii="Wingdings" w:hAnsi="Wingdings" w:hint="default"/>
      </w:rPr>
    </w:lvl>
  </w:abstractNum>
  <w:num w:numId="1" w16cid:durableId="2031029430">
    <w:abstractNumId w:val="9"/>
  </w:num>
  <w:num w:numId="2" w16cid:durableId="1086532297">
    <w:abstractNumId w:val="7"/>
  </w:num>
  <w:num w:numId="3" w16cid:durableId="467624537">
    <w:abstractNumId w:val="6"/>
  </w:num>
  <w:num w:numId="4" w16cid:durableId="1660040063">
    <w:abstractNumId w:val="5"/>
  </w:num>
  <w:num w:numId="5" w16cid:durableId="59908711">
    <w:abstractNumId w:val="4"/>
  </w:num>
  <w:num w:numId="6" w16cid:durableId="94253240">
    <w:abstractNumId w:val="8"/>
  </w:num>
  <w:num w:numId="7" w16cid:durableId="1464154327">
    <w:abstractNumId w:val="3"/>
  </w:num>
  <w:num w:numId="8" w16cid:durableId="315230077">
    <w:abstractNumId w:val="2"/>
  </w:num>
  <w:num w:numId="9" w16cid:durableId="786050797">
    <w:abstractNumId w:val="1"/>
  </w:num>
  <w:num w:numId="10" w16cid:durableId="465271778">
    <w:abstractNumId w:val="0"/>
  </w:num>
  <w:num w:numId="11" w16cid:durableId="1933734417">
    <w:abstractNumId w:val="25"/>
  </w:num>
  <w:num w:numId="12" w16cid:durableId="673995137">
    <w:abstractNumId w:val="12"/>
  </w:num>
  <w:num w:numId="13" w16cid:durableId="889655732">
    <w:abstractNumId w:val="29"/>
  </w:num>
  <w:num w:numId="14" w16cid:durableId="2079281528">
    <w:abstractNumId w:val="16"/>
  </w:num>
  <w:num w:numId="15" w16cid:durableId="1355840441">
    <w:abstractNumId w:val="36"/>
  </w:num>
  <w:num w:numId="16" w16cid:durableId="1460494442">
    <w:abstractNumId w:val="23"/>
  </w:num>
  <w:num w:numId="17" w16cid:durableId="1714378619">
    <w:abstractNumId w:val="28"/>
  </w:num>
  <w:num w:numId="18" w16cid:durableId="995960226">
    <w:abstractNumId w:val="30"/>
  </w:num>
  <w:num w:numId="19" w16cid:durableId="343702143">
    <w:abstractNumId w:val="22"/>
  </w:num>
  <w:num w:numId="20" w16cid:durableId="2032992533">
    <w:abstractNumId w:val="20"/>
  </w:num>
  <w:num w:numId="21" w16cid:durableId="365452364">
    <w:abstractNumId w:val="13"/>
  </w:num>
  <w:num w:numId="22" w16cid:durableId="1106462705">
    <w:abstractNumId w:val="26"/>
  </w:num>
  <w:num w:numId="23" w16cid:durableId="585499362">
    <w:abstractNumId w:val="10"/>
  </w:num>
  <w:num w:numId="24" w16cid:durableId="203979492">
    <w:abstractNumId w:val="32"/>
  </w:num>
  <w:num w:numId="25" w16cid:durableId="198670242">
    <w:abstractNumId w:val="18"/>
  </w:num>
  <w:num w:numId="26" w16cid:durableId="851606704">
    <w:abstractNumId w:val="35"/>
  </w:num>
  <w:num w:numId="27" w16cid:durableId="454909707">
    <w:abstractNumId w:val="24"/>
  </w:num>
  <w:num w:numId="28" w16cid:durableId="633298075">
    <w:abstractNumId w:val="19"/>
  </w:num>
  <w:num w:numId="29" w16cid:durableId="1216892159">
    <w:abstractNumId w:val="17"/>
  </w:num>
  <w:num w:numId="30" w16cid:durableId="1627467336">
    <w:abstractNumId w:val="14"/>
  </w:num>
  <w:num w:numId="31" w16cid:durableId="615480013">
    <w:abstractNumId w:val="21"/>
  </w:num>
  <w:num w:numId="32" w16cid:durableId="1627739821">
    <w:abstractNumId w:val="15"/>
  </w:num>
  <w:num w:numId="33" w16cid:durableId="1891722598">
    <w:abstractNumId w:val="31"/>
  </w:num>
  <w:num w:numId="34" w16cid:durableId="1517621839">
    <w:abstractNumId w:val="11"/>
  </w:num>
  <w:num w:numId="35" w16cid:durableId="1845973037">
    <w:abstractNumId w:val="27"/>
  </w:num>
  <w:num w:numId="36" w16cid:durableId="330957187">
    <w:abstractNumId w:val="34"/>
  </w:num>
  <w:num w:numId="37" w16cid:durableId="163863475">
    <w:abstractNumId w:val="3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enneker, Uwe (TT-S)">
    <w15:presenceInfo w15:providerId="AD" w15:userId="S::uwe.koenneker@iav.de::cf4d0dfa-f639-4b73-9b8e-92a0fe98b1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stylePaneFormatFilter w:val="F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1"/>
  <w:stylePaneSortMethod w:val="0000"/>
  <w:defaultTabStop w:val="709"/>
  <w:hyphenationZone w:val="425"/>
  <w:drawingGridHorizontalSpacing w:val="110"/>
  <w:drawingGridVerticalSpacing w:val="299"/>
  <w:displayHorizontalDrawingGridEvery w:val="0"/>
  <w:noPunctuationKerning/>
  <w:characterSpacingControl w:val="doNotCompress"/>
  <w:hdrShapeDefaults>
    <o:shapedefaults v:ext="edit" spidmax="2050" fillcolor="#14639e" stroke="f">
      <v:fill color="#14639e"/>
      <v:stroke on="f"/>
      <o:colormru v:ext="edit" colors="#004ca5,#5daedb,#14639e"/>
    </o:shapedefaults>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C8"/>
    <w:rsid w:val="000013AA"/>
    <w:rsid w:val="0000161E"/>
    <w:rsid w:val="00003C2D"/>
    <w:rsid w:val="000206E6"/>
    <w:rsid w:val="0002100D"/>
    <w:rsid w:val="00021732"/>
    <w:rsid w:val="00022BEA"/>
    <w:rsid w:val="00022DDE"/>
    <w:rsid w:val="00022F5D"/>
    <w:rsid w:val="00027794"/>
    <w:rsid w:val="00032BBD"/>
    <w:rsid w:val="0003406F"/>
    <w:rsid w:val="00035938"/>
    <w:rsid w:val="00037BF1"/>
    <w:rsid w:val="000408D7"/>
    <w:rsid w:val="00043D01"/>
    <w:rsid w:val="000445D0"/>
    <w:rsid w:val="00046B96"/>
    <w:rsid w:val="0005054F"/>
    <w:rsid w:val="00050EE1"/>
    <w:rsid w:val="00052E7A"/>
    <w:rsid w:val="00057CFE"/>
    <w:rsid w:val="0006028C"/>
    <w:rsid w:val="00076ADF"/>
    <w:rsid w:val="00080FC3"/>
    <w:rsid w:val="00081F9F"/>
    <w:rsid w:val="00085311"/>
    <w:rsid w:val="000853FE"/>
    <w:rsid w:val="00086501"/>
    <w:rsid w:val="000878E7"/>
    <w:rsid w:val="0009640A"/>
    <w:rsid w:val="000A0432"/>
    <w:rsid w:val="000A0668"/>
    <w:rsid w:val="000A1AFC"/>
    <w:rsid w:val="000B2DF1"/>
    <w:rsid w:val="000B36A3"/>
    <w:rsid w:val="000B4888"/>
    <w:rsid w:val="000B7BB7"/>
    <w:rsid w:val="000C3AF1"/>
    <w:rsid w:val="000C4AF5"/>
    <w:rsid w:val="000C52E3"/>
    <w:rsid w:val="000C67AD"/>
    <w:rsid w:val="000D043D"/>
    <w:rsid w:val="000D1DE2"/>
    <w:rsid w:val="000D35D7"/>
    <w:rsid w:val="000D379B"/>
    <w:rsid w:val="000D407E"/>
    <w:rsid w:val="000D4DFD"/>
    <w:rsid w:val="000D624E"/>
    <w:rsid w:val="000E19BA"/>
    <w:rsid w:val="000E2568"/>
    <w:rsid w:val="0010100E"/>
    <w:rsid w:val="001073B1"/>
    <w:rsid w:val="001156AD"/>
    <w:rsid w:val="00120A9B"/>
    <w:rsid w:val="00121EE3"/>
    <w:rsid w:val="00124240"/>
    <w:rsid w:val="0012757C"/>
    <w:rsid w:val="00132395"/>
    <w:rsid w:val="001332CF"/>
    <w:rsid w:val="0013454F"/>
    <w:rsid w:val="00137407"/>
    <w:rsid w:val="0014310A"/>
    <w:rsid w:val="001453C4"/>
    <w:rsid w:val="00147958"/>
    <w:rsid w:val="00147CEF"/>
    <w:rsid w:val="00150C3B"/>
    <w:rsid w:val="00154D60"/>
    <w:rsid w:val="001554EB"/>
    <w:rsid w:val="00155637"/>
    <w:rsid w:val="00160411"/>
    <w:rsid w:val="00160B98"/>
    <w:rsid w:val="0016343C"/>
    <w:rsid w:val="00163A25"/>
    <w:rsid w:val="00164324"/>
    <w:rsid w:val="00166BFE"/>
    <w:rsid w:val="00177414"/>
    <w:rsid w:val="00182302"/>
    <w:rsid w:val="00182CE1"/>
    <w:rsid w:val="00186699"/>
    <w:rsid w:val="001915D1"/>
    <w:rsid w:val="00193E0A"/>
    <w:rsid w:val="00194237"/>
    <w:rsid w:val="0019785C"/>
    <w:rsid w:val="001A06E8"/>
    <w:rsid w:val="001A311F"/>
    <w:rsid w:val="001A41A5"/>
    <w:rsid w:val="001A4896"/>
    <w:rsid w:val="001A668B"/>
    <w:rsid w:val="001B01C5"/>
    <w:rsid w:val="001B3A98"/>
    <w:rsid w:val="001C1AEA"/>
    <w:rsid w:val="001C3079"/>
    <w:rsid w:val="001C4846"/>
    <w:rsid w:val="001C58A4"/>
    <w:rsid w:val="001D070A"/>
    <w:rsid w:val="001D1EFB"/>
    <w:rsid w:val="001D4933"/>
    <w:rsid w:val="001D4A4B"/>
    <w:rsid w:val="001D562D"/>
    <w:rsid w:val="001D7351"/>
    <w:rsid w:val="001E30E9"/>
    <w:rsid w:val="001E39C6"/>
    <w:rsid w:val="001E574A"/>
    <w:rsid w:val="001F0DDD"/>
    <w:rsid w:val="001F7967"/>
    <w:rsid w:val="00212301"/>
    <w:rsid w:val="002140D6"/>
    <w:rsid w:val="00215E8A"/>
    <w:rsid w:val="002161C0"/>
    <w:rsid w:val="00217F9D"/>
    <w:rsid w:val="00222000"/>
    <w:rsid w:val="00222697"/>
    <w:rsid w:val="002236E7"/>
    <w:rsid w:val="002321F8"/>
    <w:rsid w:val="00232868"/>
    <w:rsid w:val="00241DC3"/>
    <w:rsid w:val="00241E58"/>
    <w:rsid w:val="00242079"/>
    <w:rsid w:val="00244EBD"/>
    <w:rsid w:val="002451E2"/>
    <w:rsid w:val="00247A03"/>
    <w:rsid w:val="00270BE2"/>
    <w:rsid w:val="00273188"/>
    <w:rsid w:val="0028113B"/>
    <w:rsid w:val="0028303A"/>
    <w:rsid w:val="00283210"/>
    <w:rsid w:val="0028413F"/>
    <w:rsid w:val="00290F8E"/>
    <w:rsid w:val="0029504B"/>
    <w:rsid w:val="00296A49"/>
    <w:rsid w:val="00296D27"/>
    <w:rsid w:val="00297837"/>
    <w:rsid w:val="002A51CE"/>
    <w:rsid w:val="002B21C3"/>
    <w:rsid w:val="002C088A"/>
    <w:rsid w:val="002C2626"/>
    <w:rsid w:val="002C2981"/>
    <w:rsid w:val="002C5147"/>
    <w:rsid w:val="002C796E"/>
    <w:rsid w:val="002C7D81"/>
    <w:rsid w:val="002D1B2B"/>
    <w:rsid w:val="002D3AD1"/>
    <w:rsid w:val="002E14F5"/>
    <w:rsid w:val="002E2061"/>
    <w:rsid w:val="002E28E5"/>
    <w:rsid w:val="002E5242"/>
    <w:rsid w:val="002F0EE2"/>
    <w:rsid w:val="002F19D2"/>
    <w:rsid w:val="002F3252"/>
    <w:rsid w:val="00302475"/>
    <w:rsid w:val="00303343"/>
    <w:rsid w:val="003034F5"/>
    <w:rsid w:val="00306FBA"/>
    <w:rsid w:val="00310C90"/>
    <w:rsid w:val="003127B1"/>
    <w:rsid w:val="00312CF8"/>
    <w:rsid w:val="00314F75"/>
    <w:rsid w:val="00315D70"/>
    <w:rsid w:val="003175B0"/>
    <w:rsid w:val="00320A5A"/>
    <w:rsid w:val="00320B55"/>
    <w:rsid w:val="00323A29"/>
    <w:rsid w:val="00323AD9"/>
    <w:rsid w:val="00323D2C"/>
    <w:rsid w:val="00324E0F"/>
    <w:rsid w:val="00327AF4"/>
    <w:rsid w:val="00333C0D"/>
    <w:rsid w:val="00333EFE"/>
    <w:rsid w:val="00334A54"/>
    <w:rsid w:val="00336EE6"/>
    <w:rsid w:val="003379F4"/>
    <w:rsid w:val="00343620"/>
    <w:rsid w:val="0034438B"/>
    <w:rsid w:val="00345D6E"/>
    <w:rsid w:val="003477E7"/>
    <w:rsid w:val="0035162D"/>
    <w:rsid w:val="00366A28"/>
    <w:rsid w:val="00367CEB"/>
    <w:rsid w:val="00371476"/>
    <w:rsid w:val="00371DD2"/>
    <w:rsid w:val="0037354A"/>
    <w:rsid w:val="00375066"/>
    <w:rsid w:val="003765D8"/>
    <w:rsid w:val="00377DB4"/>
    <w:rsid w:val="003813DA"/>
    <w:rsid w:val="00385093"/>
    <w:rsid w:val="0038778C"/>
    <w:rsid w:val="003939D6"/>
    <w:rsid w:val="00394E9F"/>
    <w:rsid w:val="00395074"/>
    <w:rsid w:val="00395679"/>
    <w:rsid w:val="00395C39"/>
    <w:rsid w:val="003A1D47"/>
    <w:rsid w:val="003A40C7"/>
    <w:rsid w:val="003A4EB7"/>
    <w:rsid w:val="003A5A5C"/>
    <w:rsid w:val="003B37CB"/>
    <w:rsid w:val="003B3836"/>
    <w:rsid w:val="003B642E"/>
    <w:rsid w:val="003D2EB8"/>
    <w:rsid w:val="003E0C57"/>
    <w:rsid w:val="003E18B5"/>
    <w:rsid w:val="003E3AFF"/>
    <w:rsid w:val="003E422B"/>
    <w:rsid w:val="003E52A8"/>
    <w:rsid w:val="003F04D0"/>
    <w:rsid w:val="003F0588"/>
    <w:rsid w:val="003F639D"/>
    <w:rsid w:val="0040100D"/>
    <w:rsid w:val="0040118D"/>
    <w:rsid w:val="00401D60"/>
    <w:rsid w:val="00402FDF"/>
    <w:rsid w:val="004071CD"/>
    <w:rsid w:val="0041052A"/>
    <w:rsid w:val="00415640"/>
    <w:rsid w:val="00424BB1"/>
    <w:rsid w:val="0042746C"/>
    <w:rsid w:val="00434F99"/>
    <w:rsid w:val="00441277"/>
    <w:rsid w:val="00441A1C"/>
    <w:rsid w:val="00453A12"/>
    <w:rsid w:val="004570C5"/>
    <w:rsid w:val="00457EC8"/>
    <w:rsid w:val="00462415"/>
    <w:rsid w:val="004624DA"/>
    <w:rsid w:val="00464362"/>
    <w:rsid w:val="00466658"/>
    <w:rsid w:val="00466E64"/>
    <w:rsid w:val="004745E9"/>
    <w:rsid w:val="004769DB"/>
    <w:rsid w:val="004775F7"/>
    <w:rsid w:val="004802F6"/>
    <w:rsid w:val="00487CC9"/>
    <w:rsid w:val="004918B2"/>
    <w:rsid w:val="00493C5E"/>
    <w:rsid w:val="004A07D3"/>
    <w:rsid w:val="004A0C84"/>
    <w:rsid w:val="004A4955"/>
    <w:rsid w:val="004A58EE"/>
    <w:rsid w:val="004A7CEC"/>
    <w:rsid w:val="004B35F7"/>
    <w:rsid w:val="004B368E"/>
    <w:rsid w:val="004B3CB9"/>
    <w:rsid w:val="004B532A"/>
    <w:rsid w:val="004C157A"/>
    <w:rsid w:val="004C547C"/>
    <w:rsid w:val="004C593D"/>
    <w:rsid w:val="004D4708"/>
    <w:rsid w:val="004D582A"/>
    <w:rsid w:val="004E0DDD"/>
    <w:rsid w:val="004E3792"/>
    <w:rsid w:val="004E4549"/>
    <w:rsid w:val="004E7BC5"/>
    <w:rsid w:val="004F4F68"/>
    <w:rsid w:val="004F5B1D"/>
    <w:rsid w:val="005033A4"/>
    <w:rsid w:val="00505DF7"/>
    <w:rsid w:val="0050635B"/>
    <w:rsid w:val="005102D3"/>
    <w:rsid w:val="00511402"/>
    <w:rsid w:val="0051255A"/>
    <w:rsid w:val="00515D33"/>
    <w:rsid w:val="0052176B"/>
    <w:rsid w:val="00523490"/>
    <w:rsid w:val="00524A1C"/>
    <w:rsid w:val="00525B9A"/>
    <w:rsid w:val="00526533"/>
    <w:rsid w:val="00527164"/>
    <w:rsid w:val="005275E4"/>
    <w:rsid w:val="00530619"/>
    <w:rsid w:val="00537D22"/>
    <w:rsid w:val="00543E1A"/>
    <w:rsid w:val="00551735"/>
    <w:rsid w:val="00555409"/>
    <w:rsid w:val="00555984"/>
    <w:rsid w:val="00555EFA"/>
    <w:rsid w:val="00563761"/>
    <w:rsid w:val="005646BE"/>
    <w:rsid w:val="00564DDA"/>
    <w:rsid w:val="00567FFB"/>
    <w:rsid w:val="00573D44"/>
    <w:rsid w:val="00574E06"/>
    <w:rsid w:val="00577E88"/>
    <w:rsid w:val="005841EA"/>
    <w:rsid w:val="0058730E"/>
    <w:rsid w:val="005874D4"/>
    <w:rsid w:val="005921BD"/>
    <w:rsid w:val="00592536"/>
    <w:rsid w:val="005951F2"/>
    <w:rsid w:val="00595245"/>
    <w:rsid w:val="00595B72"/>
    <w:rsid w:val="00596CA7"/>
    <w:rsid w:val="005A0045"/>
    <w:rsid w:val="005A0DAC"/>
    <w:rsid w:val="005A6567"/>
    <w:rsid w:val="005B0C14"/>
    <w:rsid w:val="005B3FD4"/>
    <w:rsid w:val="005B4448"/>
    <w:rsid w:val="005B4460"/>
    <w:rsid w:val="005B5AEB"/>
    <w:rsid w:val="005B62C8"/>
    <w:rsid w:val="005B6FE6"/>
    <w:rsid w:val="005C160F"/>
    <w:rsid w:val="005C3A8B"/>
    <w:rsid w:val="005C4B9C"/>
    <w:rsid w:val="005D075C"/>
    <w:rsid w:val="005D2069"/>
    <w:rsid w:val="005D2854"/>
    <w:rsid w:val="005D6ABE"/>
    <w:rsid w:val="005E0437"/>
    <w:rsid w:val="005E2C22"/>
    <w:rsid w:val="005E3905"/>
    <w:rsid w:val="005E5F14"/>
    <w:rsid w:val="005E6A6A"/>
    <w:rsid w:val="005F4564"/>
    <w:rsid w:val="005F4CDD"/>
    <w:rsid w:val="005F5174"/>
    <w:rsid w:val="00602A4B"/>
    <w:rsid w:val="006178EF"/>
    <w:rsid w:val="00622DE9"/>
    <w:rsid w:val="00624EE2"/>
    <w:rsid w:val="00627BB4"/>
    <w:rsid w:val="00632856"/>
    <w:rsid w:val="00635F2E"/>
    <w:rsid w:val="00637366"/>
    <w:rsid w:val="00637425"/>
    <w:rsid w:val="00637B88"/>
    <w:rsid w:val="00641ECC"/>
    <w:rsid w:val="006430BB"/>
    <w:rsid w:val="006442A7"/>
    <w:rsid w:val="00656384"/>
    <w:rsid w:val="00661D9E"/>
    <w:rsid w:val="00663446"/>
    <w:rsid w:val="00664A25"/>
    <w:rsid w:val="0066615F"/>
    <w:rsid w:val="0067035E"/>
    <w:rsid w:val="006708BC"/>
    <w:rsid w:val="006711B9"/>
    <w:rsid w:val="00673A02"/>
    <w:rsid w:val="00677444"/>
    <w:rsid w:val="00680A0D"/>
    <w:rsid w:val="00680AD6"/>
    <w:rsid w:val="006840EB"/>
    <w:rsid w:val="00684711"/>
    <w:rsid w:val="00691DF2"/>
    <w:rsid w:val="006A2F61"/>
    <w:rsid w:val="006A3FA3"/>
    <w:rsid w:val="006A4090"/>
    <w:rsid w:val="006A425C"/>
    <w:rsid w:val="006B068C"/>
    <w:rsid w:val="006B30D5"/>
    <w:rsid w:val="006C2F8A"/>
    <w:rsid w:val="006C531C"/>
    <w:rsid w:val="006C66A8"/>
    <w:rsid w:val="006D7768"/>
    <w:rsid w:val="006E117F"/>
    <w:rsid w:val="006E51F7"/>
    <w:rsid w:val="006F21E1"/>
    <w:rsid w:val="006F27F1"/>
    <w:rsid w:val="006F4E7A"/>
    <w:rsid w:val="00701AF6"/>
    <w:rsid w:val="00703DA9"/>
    <w:rsid w:val="0070498D"/>
    <w:rsid w:val="00706987"/>
    <w:rsid w:val="007077A6"/>
    <w:rsid w:val="00710EE9"/>
    <w:rsid w:val="0071189A"/>
    <w:rsid w:val="00712C3E"/>
    <w:rsid w:val="00713A26"/>
    <w:rsid w:val="00713A69"/>
    <w:rsid w:val="00725DCF"/>
    <w:rsid w:val="00730363"/>
    <w:rsid w:val="00733BF9"/>
    <w:rsid w:val="0073412C"/>
    <w:rsid w:val="00734EFB"/>
    <w:rsid w:val="007356E7"/>
    <w:rsid w:val="00740ABE"/>
    <w:rsid w:val="00741460"/>
    <w:rsid w:val="00743BCD"/>
    <w:rsid w:val="00745BDE"/>
    <w:rsid w:val="0074760E"/>
    <w:rsid w:val="0076052F"/>
    <w:rsid w:val="00761B07"/>
    <w:rsid w:val="00761FA1"/>
    <w:rsid w:val="00764B32"/>
    <w:rsid w:val="007661C7"/>
    <w:rsid w:val="007667BC"/>
    <w:rsid w:val="00766ACB"/>
    <w:rsid w:val="00767F5C"/>
    <w:rsid w:val="007703C8"/>
    <w:rsid w:val="0077247B"/>
    <w:rsid w:val="0077576A"/>
    <w:rsid w:val="00775D56"/>
    <w:rsid w:val="00777898"/>
    <w:rsid w:val="00777BFF"/>
    <w:rsid w:val="007857AA"/>
    <w:rsid w:val="007874D8"/>
    <w:rsid w:val="00791D02"/>
    <w:rsid w:val="00792C50"/>
    <w:rsid w:val="00793476"/>
    <w:rsid w:val="00793510"/>
    <w:rsid w:val="00793E63"/>
    <w:rsid w:val="0079642B"/>
    <w:rsid w:val="007A154D"/>
    <w:rsid w:val="007B03BC"/>
    <w:rsid w:val="007B178B"/>
    <w:rsid w:val="007B62D4"/>
    <w:rsid w:val="007C1E82"/>
    <w:rsid w:val="007C37F5"/>
    <w:rsid w:val="007C57C8"/>
    <w:rsid w:val="007C5D28"/>
    <w:rsid w:val="007C691C"/>
    <w:rsid w:val="007C6D46"/>
    <w:rsid w:val="007D17EA"/>
    <w:rsid w:val="007D19C1"/>
    <w:rsid w:val="007D1B65"/>
    <w:rsid w:val="007D644A"/>
    <w:rsid w:val="007D6C4D"/>
    <w:rsid w:val="007E4AED"/>
    <w:rsid w:val="007F1A71"/>
    <w:rsid w:val="007F232E"/>
    <w:rsid w:val="007F73A4"/>
    <w:rsid w:val="007F7759"/>
    <w:rsid w:val="00800C7E"/>
    <w:rsid w:val="0080224F"/>
    <w:rsid w:val="008032FA"/>
    <w:rsid w:val="008177ED"/>
    <w:rsid w:val="00821CBE"/>
    <w:rsid w:val="0082468B"/>
    <w:rsid w:val="00825E4F"/>
    <w:rsid w:val="008266B8"/>
    <w:rsid w:val="00830CA4"/>
    <w:rsid w:val="00834084"/>
    <w:rsid w:val="00854302"/>
    <w:rsid w:val="008654A1"/>
    <w:rsid w:val="008724C9"/>
    <w:rsid w:val="008755DA"/>
    <w:rsid w:val="008824B3"/>
    <w:rsid w:val="008900E7"/>
    <w:rsid w:val="00890729"/>
    <w:rsid w:val="008910DC"/>
    <w:rsid w:val="00892789"/>
    <w:rsid w:val="008954F6"/>
    <w:rsid w:val="008A0BF5"/>
    <w:rsid w:val="008A10DF"/>
    <w:rsid w:val="008A2E56"/>
    <w:rsid w:val="008B1095"/>
    <w:rsid w:val="008B1793"/>
    <w:rsid w:val="008B6FB9"/>
    <w:rsid w:val="008C1C15"/>
    <w:rsid w:val="008C7937"/>
    <w:rsid w:val="008D1065"/>
    <w:rsid w:val="008D2479"/>
    <w:rsid w:val="008D302D"/>
    <w:rsid w:val="008E243F"/>
    <w:rsid w:val="008E3E1A"/>
    <w:rsid w:val="008E470C"/>
    <w:rsid w:val="008E4B0F"/>
    <w:rsid w:val="008E5351"/>
    <w:rsid w:val="008E7FCA"/>
    <w:rsid w:val="008F2828"/>
    <w:rsid w:val="008F30BE"/>
    <w:rsid w:val="008F6A64"/>
    <w:rsid w:val="008F712B"/>
    <w:rsid w:val="0090385D"/>
    <w:rsid w:val="009113B3"/>
    <w:rsid w:val="00911FB7"/>
    <w:rsid w:val="00912462"/>
    <w:rsid w:val="0091604C"/>
    <w:rsid w:val="009205F9"/>
    <w:rsid w:val="0092401B"/>
    <w:rsid w:val="009247B8"/>
    <w:rsid w:val="009249FF"/>
    <w:rsid w:val="00926C9F"/>
    <w:rsid w:val="00931481"/>
    <w:rsid w:val="00932222"/>
    <w:rsid w:val="0093226E"/>
    <w:rsid w:val="00937D7B"/>
    <w:rsid w:val="00940ECD"/>
    <w:rsid w:val="009425E9"/>
    <w:rsid w:val="00942937"/>
    <w:rsid w:val="00943E5B"/>
    <w:rsid w:val="00946750"/>
    <w:rsid w:val="00947CA7"/>
    <w:rsid w:val="0095159C"/>
    <w:rsid w:val="0095193A"/>
    <w:rsid w:val="00953951"/>
    <w:rsid w:val="00955802"/>
    <w:rsid w:val="009564B5"/>
    <w:rsid w:val="00961D75"/>
    <w:rsid w:val="00964B2D"/>
    <w:rsid w:val="00965E4B"/>
    <w:rsid w:val="009731F9"/>
    <w:rsid w:val="00975406"/>
    <w:rsid w:val="00977F27"/>
    <w:rsid w:val="00980DC9"/>
    <w:rsid w:val="0099721E"/>
    <w:rsid w:val="009A2500"/>
    <w:rsid w:val="009A2993"/>
    <w:rsid w:val="009A5F8A"/>
    <w:rsid w:val="009B0CFA"/>
    <w:rsid w:val="009B1617"/>
    <w:rsid w:val="009B377A"/>
    <w:rsid w:val="009B4850"/>
    <w:rsid w:val="009C27C2"/>
    <w:rsid w:val="009C3648"/>
    <w:rsid w:val="009C3A26"/>
    <w:rsid w:val="009D3E74"/>
    <w:rsid w:val="009D6699"/>
    <w:rsid w:val="009E1339"/>
    <w:rsid w:val="009F222A"/>
    <w:rsid w:val="009F32C7"/>
    <w:rsid w:val="009F380C"/>
    <w:rsid w:val="009F4A2D"/>
    <w:rsid w:val="00A04292"/>
    <w:rsid w:val="00A064A2"/>
    <w:rsid w:val="00A13634"/>
    <w:rsid w:val="00A25E38"/>
    <w:rsid w:val="00A279A1"/>
    <w:rsid w:val="00A33C53"/>
    <w:rsid w:val="00A36F44"/>
    <w:rsid w:val="00A51DEA"/>
    <w:rsid w:val="00A534E7"/>
    <w:rsid w:val="00A54971"/>
    <w:rsid w:val="00A619EB"/>
    <w:rsid w:val="00A64E14"/>
    <w:rsid w:val="00A72AAE"/>
    <w:rsid w:val="00A73D65"/>
    <w:rsid w:val="00A749BA"/>
    <w:rsid w:val="00A74D89"/>
    <w:rsid w:val="00A86D70"/>
    <w:rsid w:val="00A87129"/>
    <w:rsid w:val="00A87F89"/>
    <w:rsid w:val="00A90E7F"/>
    <w:rsid w:val="00A9138C"/>
    <w:rsid w:val="00AA08CD"/>
    <w:rsid w:val="00AA3287"/>
    <w:rsid w:val="00AB10D7"/>
    <w:rsid w:val="00AB31E3"/>
    <w:rsid w:val="00AB354C"/>
    <w:rsid w:val="00AC23A7"/>
    <w:rsid w:val="00AC6530"/>
    <w:rsid w:val="00AD04B9"/>
    <w:rsid w:val="00AD5B5B"/>
    <w:rsid w:val="00AE1296"/>
    <w:rsid w:val="00AF156D"/>
    <w:rsid w:val="00AF42CA"/>
    <w:rsid w:val="00AF5AFB"/>
    <w:rsid w:val="00B00B4B"/>
    <w:rsid w:val="00B01041"/>
    <w:rsid w:val="00B0178D"/>
    <w:rsid w:val="00B102EB"/>
    <w:rsid w:val="00B15422"/>
    <w:rsid w:val="00B17E1B"/>
    <w:rsid w:val="00B17F4D"/>
    <w:rsid w:val="00B22011"/>
    <w:rsid w:val="00B258D0"/>
    <w:rsid w:val="00B25DFC"/>
    <w:rsid w:val="00B27AE1"/>
    <w:rsid w:val="00B30D98"/>
    <w:rsid w:val="00B3218D"/>
    <w:rsid w:val="00B32774"/>
    <w:rsid w:val="00B33B9F"/>
    <w:rsid w:val="00B36486"/>
    <w:rsid w:val="00B3685B"/>
    <w:rsid w:val="00B4211A"/>
    <w:rsid w:val="00B476BE"/>
    <w:rsid w:val="00B5142F"/>
    <w:rsid w:val="00B5395B"/>
    <w:rsid w:val="00B55218"/>
    <w:rsid w:val="00B56C09"/>
    <w:rsid w:val="00B62432"/>
    <w:rsid w:val="00B70704"/>
    <w:rsid w:val="00B71EB1"/>
    <w:rsid w:val="00B73353"/>
    <w:rsid w:val="00B733FB"/>
    <w:rsid w:val="00B75E8A"/>
    <w:rsid w:val="00B75F2A"/>
    <w:rsid w:val="00B773E8"/>
    <w:rsid w:val="00B859E3"/>
    <w:rsid w:val="00B86FBF"/>
    <w:rsid w:val="00B9567F"/>
    <w:rsid w:val="00B969DF"/>
    <w:rsid w:val="00BA3638"/>
    <w:rsid w:val="00BA4FCC"/>
    <w:rsid w:val="00BA575D"/>
    <w:rsid w:val="00BB044F"/>
    <w:rsid w:val="00BB5395"/>
    <w:rsid w:val="00BB685B"/>
    <w:rsid w:val="00BC2446"/>
    <w:rsid w:val="00BC554E"/>
    <w:rsid w:val="00BD3D91"/>
    <w:rsid w:val="00BE10D5"/>
    <w:rsid w:val="00BE2FB6"/>
    <w:rsid w:val="00BE3F02"/>
    <w:rsid w:val="00BF108F"/>
    <w:rsid w:val="00BF12F7"/>
    <w:rsid w:val="00BF1CB9"/>
    <w:rsid w:val="00BF4D7C"/>
    <w:rsid w:val="00C00BA6"/>
    <w:rsid w:val="00C075C6"/>
    <w:rsid w:val="00C129E1"/>
    <w:rsid w:val="00C25B7B"/>
    <w:rsid w:val="00C27EAE"/>
    <w:rsid w:val="00C33584"/>
    <w:rsid w:val="00C34814"/>
    <w:rsid w:val="00C3609C"/>
    <w:rsid w:val="00C36F22"/>
    <w:rsid w:val="00C411D7"/>
    <w:rsid w:val="00C43B39"/>
    <w:rsid w:val="00C47611"/>
    <w:rsid w:val="00C50F1B"/>
    <w:rsid w:val="00C51857"/>
    <w:rsid w:val="00C51A98"/>
    <w:rsid w:val="00C535AC"/>
    <w:rsid w:val="00C5569E"/>
    <w:rsid w:val="00C571B8"/>
    <w:rsid w:val="00C67856"/>
    <w:rsid w:val="00C8132E"/>
    <w:rsid w:val="00C815A1"/>
    <w:rsid w:val="00C826DF"/>
    <w:rsid w:val="00C82D65"/>
    <w:rsid w:val="00C8402F"/>
    <w:rsid w:val="00C87E5C"/>
    <w:rsid w:val="00C906E2"/>
    <w:rsid w:val="00C94B51"/>
    <w:rsid w:val="00C954BE"/>
    <w:rsid w:val="00C967B5"/>
    <w:rsid w:val="00CA08C5"/>
    <w:rsid w:val="00CA2066"/>
    <w:rsid w:val="00CA3522"/>
    <w:rsid w:val="00CA55BB"/>
    <w:rsid w:val="00CA67D4"/>
    <w:rsid w:val="00CB1034"/>
    <w:rsid w:val="00CB47CE"/>
    <w:rsid w:val="00CB498F"/>
    <w:rsid w:val="00CB71FB"/>
    <w:rsid w:val="00CC3C3C"/>
    <w:rsid w:val="00CC4962"/>
    <w:rsid w:val="00CC5FA0"/>
    <w:rsid w:val="00CC7EC2"/>
    <w:rsid w:val="00CD5EC4"/>
    <w:rsid w:val="00CE6216"/>
    <w:rsid w:val="00CF0218"/>
    <w:rsid w:val="00CF323C"/>
    <w:rsid w:val="00CF4CF4"/>
    <w:rsid w:val="00D02D6B"/>
    <w:rsid w:val="00D03579"/>
    <w:rsid w:val="00D17D5C"/>
    <w:rsid w:val="00D21E45"/>
    <w:rsid w:val="00D244E8"/>
    <w:rsid w:val="00D2540D"/>
    <w:rsid w:val="00D34A31"/>
    <w:rsid w:val="00D408F0"/>
    <w:rsid w:val="00D41122"/>
    <w:rsid w:val="00D51FAF"/>
    <w:rsid w:val="00D52B8F"/>
    <w:rsid w:val="00D62532"/>
    <w:rsid w:val="00D6269F"/>
    <w:rsid w:val="00D62DCB"/>
    <w:rsid w:val="00D700DA"/>
    <w:rsid w:val="00D70189"/>
    <w:rsid w:val="00D75643"/>
    <w:rsid w:val="00D7663F"/>
    <w:rsid w:val="00D85899"/>
    <w:rsid w:val="00D864E4"/>
    <w:rsid w:val="00D867AC"/>
    <w:rsid w:val="00D94C1A"/>
    <w:rsid w:val="00D94D7E"/>
    <w:rsid w:val="00D94F8B"/>
    <w:rsid w:val="00D95601"/>
    <w:rsid w:val="00D959F4"/>
    <w:rsid w:val="00D961F4"/>
    <w:rsid w:val="00DA1357"/>
    <w:rsid w:val="00DA2291"/>
    <w:rsid w:val="00DA362D"/>
    <w:rsid w:val="00DB0490"/>
    <w:rsid w:val="00DB10D9"/>
    <w:rsid w:val="00DB35C1"/>
    <w:rsid w:val="00DB66D7"/>
    <w:rsid w:val="00DB6BD2"/>
    <w:rsid w:val="00DC3334"/>
    <w:rsid w:val="00DC3830"/>
    <w:rsid w:val="00DC4DB2"/>
    <w:rsid w:val="00DC6C3E"/>
    <w:rsid w:val="00DD114A"/>
    <w:rsid w:val="00DD21C8"/>
    <w:rsid w:val="00DD3461"/>
    <w:rsid w:val="00DD5A58"/>
    <w:rsid w:val="00DD5ACD"/>
    <w:rsid w:val="00DD6745"/>
    <w:rsid w:val="00DD6BD8"/>
    <w:rsid w:val="00DE0C0D"/>
    <w:rsid w:val="00DE0C38"/>
    <w:rsid w:val="00DE148C"/>
    <w:rsid w:val="00DE4F52"/>
    <w:rsid w:val="00DF7CF3"/>
    <w:rsid w:val="00E02281"/>
    <w:rsid w:val="00E032DB"/>
    <w:rsid w:val="00E047F6"/>
    <w:rsid w:val="00E0550B"/>
    <w:rsid w:val="00E05FF1"/>
    <w:rsid w:val="00E069C1"/>
    <w:rsid w:val="00E114F7"/>
    <w:rsid w:val="00E14B2F"/>
    <w:rsid w:val="00E16A2E"/>
    <w:rsid w:val="00E16CCA"/>
    <w:rsid w:val="00E20B78"/>
    <w:rsid w:val="00E2104C"/>
    <w:rsid w:val="00E24F4F"/>
    <w:rsid w:val="00E410A1"/>
    <w:rsid w:val="00E41C11"/>
    <w:rsid w:val="00E52994"/>
    <w:rsid w:val="00E5504A"/>
    <w:rsid w:val="00E55525"/>
    <w:rsid w:val="00E55EBF"/>
    <w:rsid w:val="00E5735A"/>
    <w:rsid w:val="00E60804"/>
    <w:rsid w:val="00E60A9A"/>
    <w:rsid w:val="00E72248"/>
    <w:rsid w:val="00E740A3"/>
    <w:rsid w:val="00E95201"/>
    <w:rsid w:val="00E9647F"/>
    <w:rsid w:val="00E978FA"/>
    <w:rsid w:val="00EB2846"/>
    <w:rsid w:val="00EB5FED"/>
    <w:rsid w:val="00EC40E3"/>
    <w:rsid w:val="00EC7FD8"/>
    <w:rsid w:val="00ED38FE"/>
    <w:rsid w:val="00ED65D5"/>
    <w:rsid w:val="00EE1E87"/>
    <w:rsid w:val="00EE3046"/>
    <w:rsid w:val="00EE473D"/>
    <w:rsid w:val="00EE57AC"/>
    <w:rsid w:val="00EF1AED"/>
    <w:rsid w:val="00EF532E"/>
    <w:rsid w:val="00EF5CB7"/>
    <w:rsid w:val="00F001EC"/>
    <w:rsid w:val="00F00EBB"/>
    <w:rsid w:val="00F00FD2"/>
    <w:rsid w:val="00F01D7D"/>
    <w:rsid w:val="00F02F11"/>
    <w:rsid w:val="00F03C97"/>
    <w:rsid w:val="00F11379"/>
    <w:rsid w:val="00F122E0"/>
    <w:rsid w:val="00F13B07"/>
    <w:rsid w:val="00F17A9D"/>
    <w:rsid w:val="00F24FF9"/>
    <w:rsid w:val="00F303B6"/>
    <w:rsid w:val="00F3657B"/>
    <w:rsid w:val="00F46BC1"/>
    <w:rsid w:val="00F46DA7"/>
    <w:rsid w:val="00F532AD"/>
    <w:rsid w:val="00F6228D"/>
    <w:rsid w:val="00F62AC9"/>
    <w:rsid w:val="00F64DD3"/>
    <w:rsid w:val="00F652D9"/>
    <w:rsid w:val="00F659BE"/>
    <w:rsid w:val="00F7475A"/>
    <w:rsid w:val="00F76279"/>
    <w:rsid w:val="00F80855"/>
    <w:rsid w:val="00F82E66"/>
    <w:rsid w:val="00F87E3B"/>
    <w:rsid w:val="00F93B79"/>
    <w:rsid w:val="00F954C5"/>
    <w:rsid w:val="00FA2FA2"/>
    <w:rsid w:val="00FA5F8A"/>
    <w:rsid w:val="00FA7A3E"/>
    <w:rsid w:val="00FC135E"/>
    <w:rsid w:val="00FC18AF"/>
    <w:rsid w:val="00FC34DB"/>
    <w:rsid w:val="00FC6E16"/>
    <w:rsid w:val="00FD1724"/>
    <w:rsid w:val="00FD5C2A"/>
    <w:rsid w:val="00FE144B"/>
    <w:rsid w:val="00FE2C90"/>
    <w:rsid w:val="00FE33F7"/>
    <w:rsid w:val="00FF1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14639e" stroke="f">
      <v:fill color="#14639e"/>
      <v:stroke on="f"/>
      <o:colormru v:ext="edit" colors="#004ca5,#5daedb,#14639e"/>
    </o:shapedefaults>
    <o:shapelayout v:ext="edit">
      <o:idmap v:ext="edit" data="2"/>
    </o:shapelayout>
  </w:shapeDefaults>
  <w:decimalSymbol w:val=","/>
  <w:listSeparator w:val=";"/>
  <w14:docId w14:val="5B87501C"/>
  <w15:chartTrackingRefBased/>
  <w15:docId w15:val="{B7B1AB0A-E591-4868-AEEC-AB1FC9B3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kern w:val="2"/>
        <w:sz w:val="22"/>
        <w:szCs w:val="22"/>
        <w:lang w:val="de-DE" w:eastAsia="de-DE"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iPriority="1"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lsdException w:name="footnote reference" w:semiHidden="1" w:unhideWhenUsed="1"/>
    <w:lsdException w:name="annotation reference" w:semiHidden="1" w:uiPriority="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Closing" w:semiHidden="1" w:unhideWhenUsed="1"/>
    <w:lsdException w:name="Signature" w:semiHidden="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unhideWhenUsed="1"/>
    <w:lsdException w:name="Date" w:semiHidden="1" w:unhideWhenUsed="1"/>
    <w:lsdException w:name="Body Text First Indent 2" w:semiHidden="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iPriority="99"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66BFE"/>
    <w:pPr>
      <w:spacing w:after="100"/>
    </w:pPr>
  </w:style>
  <w:style w:type="paragraph" w:styleId="berschrift1">
    <w:name w:val="heading 1"/>
    <w:basedOn w:val="Standard"/>
    <w:next w:val="Standard"/>
    <w:link w:val="berschrift1Zchn"/>
    <w:uiPriority w:val="1"/>
    <w:qFormat/>
    <w:rsid w:val="006E117F"/>
    <w:pPr>
      <w:keepNext/>
      <w:numPr>
        <w:numId w:val="18"/>
      </w:numPr>
      <w:tabs>
        <w:tab w:val="left" w:pos="425"/>
      </w:tabs>
      <w:spacing w:before="520"/>
      <w:ind w:left="425" w:hanging="425"/>
      <w:outlineLvl w:val="0"/>
    </w:pPr>
    <w:rPr>
      <w:rFonts w:cs="Arial"/>
      <w:b/>
      <w:color w:val="000000" w:themeColor="text1"/>
      <w:sz w:val="26"/>
      <w:szCs w:val="20"/>
    </w:rPr>
  </w:style>
  <w:style w:type="paragraph" w:styleId="berschrift2">
    <w:name w:val="heading 2"/>
    <w:basedOn w:val="Standard"/>
    <w:next w:val="Standard"/>
    <w:link w:val="berschrift2Zchn"/>
    <w:uiPriority w:val="1"/>
    <w:qFormat/>
    <w:rsid w:val="006E117F"/>
    <w:pPr>
      <w:keepNext/>
      <w:keepLines/>
      <w:numPr>
        <w:ilvl w:val="1"/>
        <w:numId w:val="18"/>
      </w:numPr>
      <w:tabs>
        <w:tab w:val="left" w:pos="567"/>
      </w:tabs>
      <w:spacing w:before="320"/>
      <w:ind w:left="567" w:hanging="567"/>
      <w:outlineLvl w:val="1"/>
    </w:pPr>
    <w:rPr>
      <w:rFonts w:eastAsiaTheme="majorEastAsia" w:cstheme="majorBidi"/>
      <w:b/>
      <w:bCs/>
      <w:color w:val="000000" w:themeColor="text1"/>
      <w:szCs w:val="26"/>
    </w:rPr>
  </w:style>
  <w:style w:type="paragraph" w:styleId="berschrift3">
    <w:name w:val="heading 3"/>
    <w:basedOn w:val="Standard"/>
    <w:next w:val="Standard"/>
    <w:link w:val="berschrift3Zchn"/>
    <w:uiPriority w:val="1"/>
    <w:qFormat/>
    <w:rsid w:val="006E117F"/>
    <w:pPr>
      <w:keepNext/>
      <w:numPr>
        <w:ilvl w:val="2"/>
        <w:numId w:val="18"/>
      </w:numPr>
      <w:tabs>
        <w:tab w:val="left" w:pos="709"/>
      </w:tabs>
      <w:spacing w:before="200"/>
      <w:ind w:left="709" w:hanging="709"/>
      <w:outlineLvl w:val="2"/>
    </w:pPr>
    <w:rPr>
      <w:rFonts w:cs="Arial"/>
      <w:b/>
      <w:bCs/>
      <w:color w:val="000000" w:themeColor="text1"/>
      <w:szCs w:val="26"/>
    </w:rPr>
  </w:style>
  <w:style w:type="paragraph" w:styleId="berschrift4">
    <w:name w:val="heading 4"/>
    <w:basedOn w:val="Standard"/>
    <w:next w:val="Standard"/>
    <w:link w:val="berschrift4Zchn"/>
    <w:uiPriority w:val="1"/>
    <w:qFormat/>
    <w:rsid w:val="00D244E8"/>
    <w:pPr>
      <w:keepNext/>
      <w:keepLines/>
      <w:numPr>
        <w:ilvl w:val="3"/>
        <w:numId w:val="18"/>
      </w:numPr>
      <w:tabs>
        <w:tab w:val="left" w:pos="851"/>
      </w:tabs>
      <w:spacing w:before="200"/>
      <w:ind w:left="851" w:hanging="851"/>
      <w:outlineLvl w:val="3"/>
    </w:pPr>
    <w:rPr>
      <w:rFonts w:eastAsiaTheme="majorEastAsia" w:cstheme="majorBidi"/>
      <w:b/>
      <w:bCs/>
      <w:iCs/>
      <w:color w:val="000000" w:themeColor="text1"/>
      <w:szCs w:val="20"/>
    </w:rPr>
  </w:style>
  <w:style w:type="paragraph" w:styleId="berschrift5">
    <w:name w:val="heading 5"/>
    <w:basedOn w:val="Standard"/>
    <w:next w:val="Standard"/>
    <w:link w:val="berschrift5Zchn"/>
    <w:uiPriority w:val="1"/>
    <w:qFormat/>
    <w:rsid w:val="006E117F"/>
    <w:pPr>
      <w:numPr>
        <w:ilvl w:val="4"/>
        <w:numId w:val="18"/>
      </w:numPr>
      <w:tabs>
        <w:tab w:val="left" w:pos="992"/>
      </w:tabs>
      <w:spacing w:before="200"/>
      <w:ind w:left="992" w:hanging="992"/>
      <w:outlineLvl w:val="4"/>
    </w:pPr>
    <w:rPr>
      <w:bCs/>
      <w:iCs/>
      <w:szCs w:val="26"/>
    </w:rPr>
  </w:style>
  <w:style w:type="paragraph" w:styleId="berschrift6">
    <w:name w:val="heading 6"/>
    <w:basedOn w:val="Standard"/>
    <w:next w:val="Standard"/>
    <w:link w:val="berschrift6Zchn"/>
    <w:uiPriority w:val="1"/>
    <w:semiHidden/>
    <w:unhideWhenUsed/>
    <w:qFormat/>
    <w:rsid w:val="006E117F"/>
    <w:pPr>
      <w:keepNext/>
      <w:keepLines/>
      <w:numPr>
        <w:ilvl w:val="5"/>
        <w:numId w:val="18"/>
      </w:numPr>
      <w:spacing w:before="200"/>
      <w:ind w:left="1151" w:hanging="1151"/>
      <w:outlineLvl w:val="5"/>
    </w:pPr>
    <w:rPr>
      <w:rFonts w:asciiTheme="majorHAnsi" w:eastAsiaTheme="majorEastAsia" w:hAnsiTheme="majorHAnsi" w:cstheme="majorBidi"/>
      <w:iCs/>
      <w:color w:val="000000" w:themeColor="text1"/>
      <w:szCs w:val="20"/>
    </w:rPr>
  </w:style>
  <w:style w:type="paragraph" w:styleId="berschrift7">
    <w:name w:val="heading 7"/>
    <w:basedOn w:val="Standard"/>
    <w:next w:val="Standard"/>
    <w:link w:val="berschrift7Zchn"/>
    <w:uiPriority w:val="1"/>
    <w:semiHidden/>
    <w:unhideWhenUsed/>
    <w:qFormat/>
    <w:rsid w:val="006E117F"/>
    <w:pPr>
      <w:keepNext/>
      <w:keepLines/>
      <w:numPr>
        <w:ilvl w:val="6"/>
        <w:numId w:val="18"/>
      </w:numPr>
      <w:spacing w:before="200"/>
      <w:ind w:left="1276" w:hanging="1276"/>
      <w:outlineLvl w:val="6"/>
    </w:pPr>
    <w:rPr>
      <w:rFonts w:asciiTheme="majorHAnsi" w:eastAsiaTheme="majorEastAsia" w:hAnsiTheme="majorHAnsi" w:cstheme="majorBidi"/>
      <w:iCs/>
      <w:color w:val="000000" w:themeColor="text1"/>
      <w:szCs w:val="20"/>
    </w:rPr>
  </w:style>
  <w:style w:type="paragraph" w:styleId="berschrift8">
    <w:name w:val="heading 8"/>
    <w:basedOn w:val="Standard"/>
    <w:next w:val="Standard"/>
    <w:link w:val="berschrift8Zchn"/>
    <w:uiPriority w:val="1"/>
    <w:semiHidden/>
    <w:unhideWhenUsed/>
    <w:qFormat/>
    <w:rsid w:val="006E117F"/>
    <w:pPr>
      <w:keepNext/>
      <w:keepLines/>
      <w:numPr>
        <w:ilvl w:val="7"/>
        <w:numId w:val="18"/>
      </w:numPr>
      <w:spacing w:before="200"/>
      <w:ind w:left="1418" w:hanging="1418"/>
      <w:outlineLvl w:val="7"/>
    </w:pPr>
    <w:rPr>
      <w:rFonts w:asciiTheme="majorHAnsi" w:eastAsiaTheme="majorEastAsia" w:hAnsiTheme="majorHAnsi" w:cstheme="majorBidi"/>
      <w:color w:val="000000" w:themeColor="text1"/>
      <w:szCs w:val="20"/>
    </w:rPr>
  </w:style>
  <w:style w:type="paragraph" w:styleId="berschrift9">
    <w:name w:val="heading 9"/>
    <w:basedOn w:val="Standard"/>
    <w:next w:val="Standard"/>
    <w:link w:val="berschrift9Zchn"/>
    <w:uiPriority w:val="1"/>
    <w:semiHidden/>
    <w:unhideWhenUsed/>
    <w:qFormat/>
    <w:rsid w:val="006E117F"/>
    <w:pPr>
      <w:keepNext/>
      <w:keepLines/>
      <w:numPr>
        <w:ilvl w:val="8"/>
        <w:numId w:val="18"/>
      </w:numPr>
      <w:spacing w:before="200"/>
      <w:ind w:left="1559" w:hanging="1559"/>
      <w:outlineLvl w:val="8"/>
    </w:pPr>
    <w:rPr>
      <w:rFonts w:asciiTheme="majorHAnsi" w:eastAsiaTheme="majorEastAsia" w:hAnsiTheme="majorHAnsi" w:cstheme="majorBidi"/>
      <w:i/>
      <w:iCs/>
      <w:color w:val="000000" w:themeColor="text1"/>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next w:val="KopfzeileUnterzeile"/>
    <w:link w:val="KopfzeileZchn"/>
    <w:rsid w:val="00241E58"/>
    <w:pPr>
      <w:tabs>
        <w:tab w:val="right" w:pos="9650"/>
      </w:tabs>
    </w:pPr>
    <w:rPr>
      <w:kern w:val="0"/>
      <w:sz w:val="26"/>
      <w14:ligatures w14:val="none"/>
    </w:rPr>
  </w:style>
  <w:style w:type="paragraph" w:styleId="Fuzeile">
    <w:name w:val="footer"/>
    <w:link w:val="FuzeileZchn"/>
    <w:uiPriority w:val="99"/>
    <w:qFormat/>
    <w:rsid w:val="00E2104C"/>
    <w:pPr>
      <w:tabs>
        <w:tab w:val="right" w:pos="9866"/>
      </w:tabs>
    </w:pPr>
    <w:rPr>
      <w:rFonts w:cs="Arial"/>
      <w:kern w:val="0"/>
      <w:sz w:val="18"/>
      <w:szCs w:val="16"/>
      <w14:ligatures w14:val="none"/>
    </w:rPr>
  </w:style>
  <w:style w:type="character" w:styleId="Seitenzahl">
    <w:name w:val="page number"/>
    <w:basedOn w:val="FuzeileZchn"/>
    <w:uiPriority w:val="38"/>
    <w:semiHidden/>
    <w:rsid w:val="008900E7"/>
    <w:rPr>
      <w:rFonts w:asciiTheme="minorHAnsi" w:hAnsiTheme="minorHAnsi" w:cs="Arial"/>
      <w:sz w:val="18"/>
      <w:szCs w:val="16"/>
    </w:rPr>
  </w:style>
  <w:style w:type="table" w:styleId="Tabellenraster">
    <w:name w:val="Table Grid"/>
    <w:aliases w:val="Tabelle_Überschrift"/>
    <w:basedOn w:val="NormaleTabelle"/>
    <w:rsid w:val="003034F5"/>
    <w:pPr>
      <w:spacing w:before="60" w:after="60"/>
    </w:pPr>
    <w:tblPr>
      <w:tblBorders>
        <w:insideH w:val="single" w:sz="4" w:space="0" w:color="auto"/>
      </w:tblBorders>
    </w:tblPr>
    <w:tblStylePr w:type="firstRow">
      <w:pPr>
        <w:jc w:val="left"/>
      </w:pPr>
      <w:rPr>
        <w:rFonts w:asciiTheme="majorHAnsi" w:hAnsiTheme="majorHAnsi"/>
        <w:b/>
        <w:sz w:val="22"/>
      </w:rPr>
    </w:tblStylePr>
  </w:style>
  <w:style w:type="character" w:customStyle="1" w:styleId="berschrift2Zchn">
    <w:name w:val="Überschrift 2 Zchn"/>
    <w:basedOn w:val="Absatz-Standardschriftart"/>
    <w:link w:val="berschrift2"/>
    <w:uiPriority w:val="1"/>
    <w:rsid w:val="004E7BC5"/>
    <w:rPr>
      <w:rFonts w:eastAsiaTheme="majorEastAsia" w:cstheme="majorBidi"/>
      <w:b/>
      <w:bCs/>
      <w:color w:val="000000" w:themeColor="text1"/>
      <w:szCs w:val="26"/>
    </w:rPr>
  </w:style>
  <w:style w:type="paragraph" w:styleId="Sprechblasentext">
    <w:name w:val="Balloon Text"/>
    <w:basedOn w:val="Standard"/>
    <w:link w:val="SprechblasentextZchn"/>
    <w:uiPriority w:val="38"/>
    <w:semiHidden/>
    <w:rsid w:val="008900E7"/>
    <w:rPr>
      <w:rFonts w:asciiTheme="minorHAnsi" w:hAnsiTheme="minorHAnsi" w:cs="Tahoma"/>
      <w:sz w:val="18"/>
      <w:szCs w:val="16"/>
    </w:rPr>
  </w:style>
  <w:style w:type="character" w:customStyle="1" w:styleId="SprechblasentextZchn">
    <w:name w:val="Sprechblasentext Zchn"/>
    <w:basedOn w:val="Absatz-Standardschriftart"/>
    <w:link w:val="Sprechblasentext"/>
    <w:uiPriority w:val="38"/>
    <w:semiHidden/>
    <w:rsid w:val="006F27F1"/>
    <w:rPr>
      <w:rFonts w:asciiTheme="minorHAnsi" w:hAnsiTheme="minorHAnsi" w:cs="Tahoma"/>
      <w:sz w:val="18"/>
      <w:szCs w:val="16"/>
    </w:rPr>
  </w:style>
  <w:style w:type="paragraph" w:styleId="Beschriftung">
    <w:name w:val="caption"/>
    <w:basedOn w:val="Standard"/>
    <w:next w:val="Standard"/>
    <w:uiPriority w:val="38"/>
    <w:semiHidden/>
    <w:qFormat/>
    <w:rsid w:val="001A668B"/>
    <w:pPr>
      <w:spacing w:after="220"/>
    </w:pPr>
    <w:rPr>
      <w:bCs/>
      <w:color w:val="000000" w:themeColor="text1"/>
      <w:sz w:val="18"/>
      <w:szCs w:val="18"/>
    </w:rPr>
  </w:style>
  <w:style w:type="paragraph" w:styleId="Fu-Endnotenberschrift">
    <w:name w:val="Note Heading"/>
    <w:basedOn w:val="Standard"/>
    <w:next w:val="Standard"/>
    <w:link w:val="Fu-EndnotenberschriftZchn"/>
    <w:uiPriority w:val="38"/>
    <w:semiHidden/>
    <w:rsid w:val="00E2104C"/>
    <w:pPr>
      <w:spacing w:before="60" w:after="60"/>
    </w:pPr>
  </w:style>
  <w:style w:type="character" w:customStyle="1" w:styleId="Fu-EndnotenberschriftZchn">
    <w:name w:val="Fuß/-Endnotenüberschrift Zchn"/>
    <w:basedOn w:val="Absatz-Standardschriftart"/>
    <w:link w:val="Fu-Endnotenberschrift"/>
    <w:uiPriority w:val="38"/>
    <w:semiHidden/>
    <w:rsid w:val="006F27F1"/>
  </w:style>
  <w:style w:type="paragraph" w:styleId="Textkrper">
    <w:name w:val="Body Text"/>
    <w:basedOn w:val="Standard"/>
    <w:link w:val="TextkrperZchn"/>
    <w:semiHidden/>
    <w:unhideWhenUsed/>
    <w:rsid w:val="007B178B"/>
  </w:style>
  <w:style w:type="character" w:customStyle="1" w:styleId="TextkrperZchn">
    <w:name w:val="Textkörper Zchn"/>
    <w:basedOn w:val="Absatz-Standardschriftart"/>
    <w:link w:val="Textkrper"/>
    <w:semiHidden/>
    <w:rsid w:val="007B178B"/>
  </w:style>
  <w:style w:type="character" w:styleId="Funotenzeichen">
    <w:name w:val="footnote reference"/>
    <w:basedOn w:val="Absatz-Standardschriftart"/>
    <w:uiPriority w:val="24"/>
    <w:semiHidden/>
    <w:rsid w:val="00E2104C"/>
    <w:rPr>
      <w:rFonts w:ascii="Arial" w:hAnsi="Arial"/>
      <w:sz w:val="18"/>
      <w:vertAlign w:val="superscript"/>
    </w:rPr>
  </w:style>
  <w:style w:type="paragraph" w:customStyle="1" w:styleId="KopfzeileUnterzeile">
    <w:name w:val="Kopfzeile Unterzeile"/>
    <w:link w:val="KopfzeileUnterzeileZchn"/>
    <w:uiPriority w:val="38"/>
    <w:semiHidden/>
    <w:rsid w:val="00C87E5C"/>
  </w:style>
  <w:style w:type="paragraph" w:styleId="berarbeitung">
    <w:name w:val="Revision"/>
    <w:hidden/>
    <w:uiPriority w:val="99"/>
    <w:semiHidden/>
    <w:rsid w:val="0058730E"/>
  </w:style>
  <w:style w:type="character" w:styleId="BesuchterLink">
    <w:name w:val="FollowedHyperlink"/>
    <w:basedOn w:val="Absatz-Standardschriftart"/>
    <w:semiHidden/>
    <w:rsid w:val="00BB685B"/>
    <w:rPr>
      <w:rFonts w:ascii="Arial" w:hAnsi="Arial"/>
      <w:color w:val="52C9FF" w:themeColor="accent1"/>
      <w:sz w:val="22"/>
      <w:u w:val="single"/>
    </w:rPr>
  </w:style>
  <w:style w:type="paragraph" w:customStyle="1" w:styleId="Bild">
    <w:name w:val="Bild"/>
    <w:next w:val="Standard"/>
    <w:uiPriority w:val="49"/>
    <w:qFormat/>
    <w:rsid w:val="00BB044F"/>
    <w:pPr>
      <w:spacing w:before="220" w:after="60"/>
    </w:pPr>
  </w:style>
  <w:style w:type="character" w:customStyle="1" w:styleId="FuzeileZchn">
    <w:name w:val="Fußzeile Zchn"/>
    <w:basedOn w:val="Absatz-Standardschriftart"/>
    <w:link w:val="Fuzeile"/>
    <w:uiPriority w:val="99"/>
    <w:rsid w:val="000D35D7"/>
    <w:rPr>
      <w:rFonts w:cs="Arial"/>
      <w:sz w:val="18"/>
      <w:szCs w:val="16"/>
    </w:rPr>
  </w:style>
  <w:style w:type="character" w:styleId="Hyperlink">
    <w:name w:val="Hyperlink"/>
    <w:basedOn w:val="Absatz-Standardschriftart"/>
    <w:uiPriority w:val="99"/>
    <w:qFormat/>
    <w:rsid w:val="0095159C"/>
    <w:rPr>
      <w:rFonts w:ascii="Arial" w:hAnsi="Arial"/>
      <w:color w:val="52C9FF" w:themeColor="accent1"/>
      <w:sz w:val="22"/>
      <w:u w:val="single"/>
    </w:rPr>
  </w:style>
  <w:style w:type="paragraph" w:customStyle="1" w:styleId="Briefkopfausgeblendetklein">
    <w:name w:val="Briefkopf ausgeblendet klein"/>
    <w:next w:val="Standard"/>
    <w:link w:val="BriefkopfausgeblendetkleinZchn"/>
    <w:uiPriority w:val="38"/>
    <w:semiHidden/>
    <w:rsid w:val="00DB6BD2"/>
    <w:pPr>
      <w:jc w:val="both"/>
    </w:pPr>
    <w:rPr>
      <w:vanish/>
      <w:color w:val="808080" w:themeColor="background1" w:themeShade="80"/>
      <w:sz w:val="16"/>
    </w:rPr>
  </w:style>
  <w:style w:type="character" w:customStyle="1" w:styleId="BriefkopfausgeblendetkleinZchn">
    <w:name w:val="Briefkopf ausgeblendet klein Zchn"/>
    <w:basedOn w:val="Absatz-Standardschriftart"/>
    <w:link w:val="Briefkopfausgeblendetklein"/>
    <w:uiPriority w:val="38"/>
    <w:semiHidden/>
    <w:rsid w:val="006F27F1"/>
    <w:rPr>
      <w:vanish/>
      <w:color w:val="808080" w:themeColor="background1" w:themeShade="80"/>
      <w:sz w:val="16"/>
    </w:rPr>
  </w:style>
  <w:style w:type="paragraph" w:customStyle="1" w:styleId="Hinweisausgeblendet">
    <w:name w:val="Hinweis ausgeblendet"/>
    <w:link w:val="HinweisausgeblendetZchn"/>
    <w:uiPriority w:val="21"/>
    <w:qFormat/>
    <w:rsid w:val="005B6FE6"/>
    <w:rPr>
      <w:vanish/>
      <w:color w:val="52C9FF" w:themeColor="accent1"/>
    </w:rPr>
  </w:style>
  <w:style w:type="character" w:customStyle="1" w:styleId="HinweisausgeblendetZchn">
    <w:name w:val="Hinweis ausgeblendet Zchn"/>
    <w:basedOn w:val="BriefkopfausgeblendetkleinZchn"/>
    <w:link w:val="Hinweisausgeblendet"/>
    <w:uiPriority w:val="21"/>
    <w:rsid w:val="00DC4DB2"/>
    <w:rPr>
      <w:vanish/>
      <w:color w:val="52C9FF" w:themeColor="accent1"/>
      <w:sz w:val="16"/>
    </w:rPr>
  </w:style>
  <w:style w:type="paragraph" w:customStyle="1" w:styleId="Hinweisausgeblendetklein">
    <w:name w:val="Hinweis ausgeblendet klein"/>
    <w:uiPriority w:val="21"/>
    <w:qFormat/>
    <w:rsid w:val="005B6FE6"/>
    <w:rPr>
      <w:vanish/>
      <w:color w:val="52C9FF" w:themeColor="accent1"/>
      <w:sz w:val="18"/>
    </w:rPr>
  </w:style>
  <w:style w:type="paragraph" w:customStyle="1" w:styleId="TabelleTextkrper">
    <w:name w:val="Tabelle Textkörper"/>
    <w:link w:val="TabelleTextkrperZchn"/>
    <w:rsid w:val="000206E6"/>
    <w:pPr>
      <w:keepLines/>
      <w:spacing w:before="60" w:after="60"/>
    </w:pPr>
  </w:style>
  <w:style w:type="paragraph" w:customStyle="1" w:styleId="TabelleTitelzeile">
    <w:name w:val="Tabelle Titelzeile"/>
    <w:basedOn w:val="TabelleTextkrper"/>
    <w:next w:val="TabelleTextkrper"/>
    <w:link w:val="TabelleTitelzeileZchn"/>
    <w:unhideWhenUsed/>
    <w:rsid w:val="000206E6"/>
    <w:rPr>
      <w:b/>
      <w:bCs/>
    </w:rPr>
  </w:style>
  <w:style w:type="paragraph" w:customStyle="1" w:styleId="VorInhaltsverzberschrift1">
    <w:name w:val="Vor Inhaltsverz. Überschrift 1"/>
    <w:next w:val="Standard"/>
    <w:link w:val="VorInhaltsverzberschrift1Zchn"/>
    <w:uiPriority w:val="14"/>
    <w:qFormat/>
    <w:rsid w:val="006178EF"/>
    <w:pPr>
      <w:keepNext/>
      <w:spacing w:before="520" w:after="100"/>
    </w:pPr>
    <w:rPr>
      <w:rFonts w:cs="Arial"/>
      <w:b/>
      <w:color w:val="000000" w:themeColor="text1"/>
      <w:sz w:val="26"/>
    </w:rPr>
  </w:style>
  <w:style w:type="character" w:customStyle="1" w:styleId="VorInhaltsverzberschrift1Zchn">
    <w:name w:val="Vor Inhaltsverz. Überschrift 1 Zchn"/>
    <w:basedOn w:val="Absatz-Standardschriftart"/>
    <w:link w:val="VorInhaltsverzberschrift1"/>
    <w:uiPriority w:val="14"/>
    <w:rsid w:val="00713A26"/>
    <w:rPr>
      <w:rFonts w:cs="Arial"/>
      <w:b/>
      <w:color w:val="000000" w:themeColor="text1"/>
      <w:sz w:val="26"/>
    </w:rPr>
  </w:style>
  <w:style w:type="paragraph" w:customStyle="1" w:styleId="VorInhaltsverzberschrift2">
    <w:name w:val="Vor Inhaltsverz. Überschrift 2"/>
    <w:next w:val="Standard"/>
    <w:link w:val="VorInhaltsverzberschrift2Zchn"/>
    <w:uiPriority w:val="14"/>
    <w:qFormat/>
    <w:rsid w:val="001A668B"/>
    <w:pPr>
      <w:spacing w:before="320" w:after="100"/>
    </w:pPr>
    <w:rPr>
      <w:rFonts w:eastAsiaTheme="majorEastAsia" w:cstheme="majorBidi"/>
      <w:b/>
      <w:bCs/>
      <w:color w:val="000000" w:themeColor="text1"/>
      <w:szCs w:val="26"/>
    </w:rPr>
  </w:style>
  <w:style w:type="character" w:customStyle="1" w:styleId="VorInhaltsverzberschrift2Zchn">
    <w:name w:val="Vor Inhaltsverz. Überschrift 2 Zchn"/>
    <w:basedOn w:val="berschrift2Zchn"/>
    <w:link w:val="VorInhaltsverzberschrift2"/>
    <w:uiPriority w:val="14"/>
    <w:rsid w:val="00BA575D"/>
    <w:rPr>
      <w:rFonts w:eastAsiaTheme="majorEastAsia" w:cstheme="majorBidi"/>
      <w:b/>
      <w:bCs/>
      <w:color w:val="000000" w:themeColor="text1"/>
      <w:szCs w:val="26"/>
    </w:rPr>
  </w:style>
  <w:style w:type="paragraph" w:customStyle="1" w:styleId="VorInhaltsverzberschrift3">
    <w:name w:val="Vor Inhaltsverz. Überschrift 3"/>
    <w:next w:val="Standard"/>
    <w:link w:val="VorInhaltsverzberschrift3Zchn"/>
    <w:uiPriority w:val="14"/>
    <w:qFormat/>
    <w:rsid w:val="00241DC3"/>
    <w:pPr>
      <w:spacing w:before="220" w:after="100"/>
    </w:pPr>
    <w:rPr>
      <w:rFonts w:eastAsiaTheme="majorEastAsia" w:cstheme="majorBidi"/>
      <w:b/>
      <w:bCs/>
      <w:color w:val="000000" w:themeColor="text1"/>
      <w:szCs w:val="26"/>
    </w:rPr>
  </w:style>
  <w:style w:type="character" w:customStyle="1" w:styleId="VorInhaltsverzberschrift3Zchn">
    <w:name w:val="Vor Inhaltsverz. Überschrift 3 Zchn"/>
    <w:basedOn w:val="VorInhaltsverzberschrift2Zchn"/>
    <w:link w:val="VorInhaltsverzberschrift3"/>
    <w:uiPriority w:val="14"/>
    <w:rsid w:val="00713A26"/>
    <w:rPr>
      <w:rFonts w:eastAsiaTheme="majorEastAsia" w:cstheme="majorBidi"/>
      <w:b/>
      <w:bCs/>
      <w:color w:val="000000" w:themeColor="text1"/>
      <w:szCs w:val="26"/>
    </w:rPr>
  </w:style>
  <w:style w:type="paragraph" w:styleId="Listenfortsetzung5">
    <w:name w:val="List Continue 5"/>
    <w:basedOn w:val="Standard"/>
    <w:semiHidden/>
    <w:rsid w:val="008824B3"/>
    <w:pPr>
      <w:numPr>
        <w:numId w:val="17"/>
      </w:numPr>
      <w:tabs>
        <w:tab w:val="left" w:pos="2552"/>
      </w:tabs>
      <w:contextualSpacing/>
    </w:pPr>
  </w:style>
  <w:style w:type="paragraph" w:styleId="KeinLeerraum">
    <w:name w:val="No Spacing"/>
    <w:uiPriority w:val="38"/>
    <w:semiHidden/>
    <w:rsid w:val="003477E7"/>
  </w:style>
  <w:style w:type="character" w:customStyle="1" w:styleId="KopfzeileZchn">
    <w:name w:val="Kopfzeile Zchn"/>
    <w:basedOn w:val="Absatz-Standardschriftart"/>
    <w:link w:val="Kopfzeile"/>
    <w:rsid w:val="00241E58"/>
    <w:rPr>
      <w:sz w:val="26"/>
    </w:rPr>
  </w:style>
  <w:style w:type="paragraph" w:styleId="Listenabsatz">
    <w:name w:val="List Paragraph"/>
    <w:basedOn w:val="Standard"/>
    <w:link w:val="ListenabsatzZchn"/>
    <w:uiPriority w:val="34"/>
    <w:semiHidden/>
    <w:qFormat/>
    <w:rsid w:val="004745E9"/>
    <w:pPr>
      <w:numPr>
        <w:numId w:val="11"/>
      </w:numPr>
      <w:tabs>
        <w:tab w:val="left" w:pos="425"/>
      </w:tabs>
      <w:ind w:left="425" w:hanging="425"/>
    </w:pPr>
  </w:style>
  <w:style w:type="character" w:customStyle="1" w:styleId="ListenabsatzZchn">
    <w:name w:val="Listenabsatz Zchn"/>
    <w:basedOn w:val="Absatz-Standardschriftart"/>
    <w:link w:val="Listenabsatz"/>
    <w:uiPriority w:val="34"/>
    <w:semiHidden/>
    <w:rsid w:val="009564B5"/>
  </w:style>
  <w:style w:type="character" w:styleId="Platzhaltertext">
    <w:name w:val="Placeholder Text"/>
    <w:basedOn w:val="Absatz-Standardschriftart"/>
    <w:uiPriority w:val="99"/>
    <w:semiHidden/>
    <w:qFormat/>
    <w:rsid w:val="00F001EC"/>
    <w:rPr>
      <w:rFonts w:ascii="Arial" w:hAnsi="Arial"/>
      <w:color w:val="1446EB" w:themeColor="accent3"/>
      <w:sz w:val="22"/>
    </w:rPr>
  </w:style>
  <w:style w:type="paragraph" w:styleId="Titel">
    <w:name w:val="Title"/>
    <w:basedOn w:val="Standard"/>
    <w:next w:val="Standard"/>
    <w:link w:val="TitelZchn"/>
    <w:uiPriority w:val="1"/>
    <w:rsid w:val="002236E7"/>
    <w:pPr>
      <w:spacing w:before="520" w:after="300"/>
      <w:contextualSpacing/>
    </w:pPr>
    <w:rPr>
      <w:rFonts w:eastAsiaTheme="majorEastAsia" w:cstheme="majorBidi"/>
      <w:b/>
      <w:color w:val="000000" w:themeColor="text1"/>
      <w:spacing w:val="5"/>
      <w:kern w:val="28"/>
      <w:sz w:val="42"/>
      <w:szCs w:val="52"/>
    </w:rPr>
  </w:style>
  <w:style w:type="character" w:customStyle="1" w:styleId="TitelZchn">
    <w:name w:val="Titel Zchn"/>
    <w:basedOn w:val="Absatz-Standardschriftart"/>
    <w:link w:val="Titel"/>
    <w:uiPriority w:val="1"/>
    <w:rsid w:val="004E7BC5"/>
    <w:rPr>
      <w:rFonts w:eastAsiaTheme="majorEastAsia" w:cstheme="majorBidi"/>
      <w:b/>
      <w:color w:val="000000" w:themeColor="text1"/>
      <w:spacing w:val="5"/>
      <w:kern w:val="28"/>
      <w:sz w:val="42"/>
      <w:szCs w:val="52"/>
    </w:rPr>
  </w:style>
  <w:style w:type="character" w:customStyle="1" w:styleId="berschrift1Zchn">
    <w:name w:val="Überschrift 1 Zchn"/>
    <w:basedOn w:val="Absatz-Standardschriftart"/>
    <w:link w:val="berschrift1"/>
    <w:uiPriority w:val="1"/>
    <w:rsid w:val="004E7BC5"/>
    <w:rPr>
      <w:rFonts w:cs="Arial"/>
      <w:b/>
      <w:color w:val="000000" w:themeColor="text1"/>
      <w:sz w:val="26"/>
      <w:szCs w:val="20"/>
    </w:rPr>
  </w:style>
  <w:style w:type="character" w:customStyle="1" w:styleId="berschrift3Zchn">
    <w:name w:val="Überschrift 3 Zchn"/>
    <w:basedOn w:val="Absatz-Standardschriftart"/>
    <w:link w:val="berschrift3"/>
    <w:uiPriority w:val="1"/>
    <w:rsid w:val="004E7BC5"/>
    <w:rPr>
      <w:rFonts w:cs="Arial"/>
      <w:b/>
      <w:bCs/>
      <w:color w:val="000000" w:themeColor="text1"/>
      <w:szCs w:val="26"/>
    </w:rPr>
  </w:style>
  <w:style w:type="character" w:customStyle="1" w:styleId="berschrift4Zchn">
    <w:name w:val="Überschrift 4 Zchn"/>
    <w:basedOn w:val="Absatz-Standardschriftart"/>
    <w:link w:val="berschrift4"/>
    <w:uiPriority w:val="1"/>
    <w:rsid w:val="004E7BC5"/>
    <w:rPr>
      <w:rFonts w:eastAsiaTheme="majorEastAsia" w:cstheme="majorBidi"/>
      <w:b/>
      <w:bCs/>
      <w:iCs/>
      <w:color w:val="000000" w:themeColor="text1"/>
      <w:szCs w:val="20"/>
    </w:rPr>
  </w:style>
  <w:style w:type="paragraph" w:styleId="Untertitel">
    <w:name w:val="Subtitle"/>
    <w:basedOn w:val="Standard"/>
    <w:next w:val="Standard"/>
    <w:link w:val="UntertitelZchn"/>
    <w:uiPriority w:val="1"/>
    <w:rsid w:val="005951F2"/>
    <w:pPr>
      <w:numPr>
        <w:ilvl w:val="1"/>
      </w:numPr>
      <w:spacing w:before="320"/>
    </w:pPr>
    <w:rPr>
      <w:rFonts w:eastAsiaTheme="majorEastAsia" w:cs="Arial"/>
      <w:b/>
      <w:iCs/>
      <w:color w:val="000000" w:themeColor="text1"/>
      <w:sz w:val="34"/>
      <w:szCs w:val="26"/>
    </w:rPr>
  </w:style>
  <w:style w:type="character" w:customStyle="1" w:styleId="UntertitelZchn">
    <w:name w:val="Untertitel Zchn"/>
    <w:basedOn w:val="Absatz-Standardschriftart"/>
    <w:link w:val="Untertitel"/>
    <w:uiPriority w:val="1"/>
    <w:rsid w:val="004E7BC5"/>
    <w:rPr>
      <w:rFonts w:eastAsiaTheme="majorEastAsia" w:cs="Arial"/>
      <w:b/>
      <w:iCs/>
      <w:color w:val="000000" w:themeColor="text1"/>
      <w:sz w:val="34"/>
      <w:szCs w:val="26"/>
    </w:rPr>
  </w:style>
  <w:style w:type="paragraph" w:styleId="Standardeinzug">
    <w:name w:val="Normal Indent"/>
    <w:basedOn w:val="Standard"/>
    <w:next w:val="Standard"/>
    <w:uiPriority w:val="38"/>
    <w:semiHidden/>
    <w:rsid w:val="008900E7"/>
    <w:pPr>
      <w:ind w:left="425"/>
    </w:pPr>
  </w:style>
  <w:style w:type="paragraph" w:styleId="Inhaltsverzeichnisberschrift">
    <w:name w:val="TOC Heading"/>
    <w:basedOn w:val="VorInhaltsverzberschrift1"/>
    <w:next w:val="Standard"/>
    <w:uiPriority w:val="39"/>
    <w:qFormat/>
    <w:rsid w:val="00EF1AED"/>
    <w:pPr>
      <w:keepLines/>
      <w:spacing w:before="0"/>
    </w:pPr>
    <w:rPr>
      <w:rFonts w:asciiTheme="majorHAnsi" w:eastAsiaTheme="majorEastAsia" w:hAnsiTheme="majorHAnsi" w:cstheme="majorBidi"/>
      <w:bCs/>
      <w:szCs w:val="28"/>
    </w:rPr>
  </w:style>
  <w:style w:type="character" w:styleId="IntensiverVerweis">
    <w:name w:val="Intense Reference"/>
    <w:basedOn w:val="Absatz-Standardschriftart"/>
    <w:uiPriority w:val="32"/>
    <w:semiHidden/>
    <w:rsid w:val="0040118D"/>
    <w:rPr>
      <w:rFonts w:ascii="Arial" w:hAnsi="Arial"/>
      <w:b/>
      <w:bCs/>
      <w:caps w:val="0"/>
      <w:smallCaps w:val="0"/>
      <w:color w:val="52C9FF" w:themeColor="accent1"/>
      <w:spacing w:val="5"/>
      <w:sz w:val="22"/>
      <w:u w:val="single"/>
    </w:rPr>
  </w:style>
  <w:style w:type="paragraph" w:styleId="Listennummer5">
    <w:name w:val="List Number 5"/>
    <w:basedOn w:val="Standard"/>
    <w:uiPriority w:val="7"/>
    <w:unhideWhenUsed/>
    <w:rsid w:val="00527164"/>
    <w:pPr>
      <w:numPr>
        <w:ilvl w:val="4"/>
        <w:numId w:val="28"/>
      </w:numPr>
      <w:tabs>
        <w:tab w:val="left" w:pos="2268"/>
      </w:tabs>
    </w:pPr>
  </w:style>
  <w:style w:type="paragraph" w:customStyle="1" w:styleId="Codebeispiel">
    <w:name w:val="Codebeispiel"/>
    <w:basedOn w:val="Standard"/>
    <w:uiPriority w:val="11"/>
    <w:qFormat/>
    <w:rsid w:val="008900E7"/>
    <w:pPr>
      <w:keepNext/>
      <w:keepLines/>
      <w:pBdr>
        <w:top w:val="single" w:sz="4" w:space="2" w:color="1446EB" w:themeColor="accent3"/>
        <w:left w:val="single" w:sz="4" w:space="2" w:color="1446EB" w:themeColor="accent3"/>
        <w:bottom w:val="single" w:sz="4" w:space="2" w:color="1446EB" w:themeColor="accent3"/>
        <w:right w:val="single" w:sz="4" w:space="2" w:color="1446EB" w:themeColor="accent3"/>
      </w:pBd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eastAsia="MS Mincho" w:hAnsi="Courier New"/>
      <w:noProof/>
      <w:szCs w:val="24"/>
    </w:rPr>
  </w:style>
  <w:style w:type="paragraph" w:styleId="Kommentartext">
    <w:name w:val="annotation text"/>
    <w:basedOn w:val="Standard"/>
    <w:link w:val="KommentartextZchn"/>
    <w:uiPriority w:val="1"/>
    <w:unhideWhenUsed/>
    <w:rsid w:val="003477E7"/>
    <w:rPr>
      <w:szCs w:val="20"/>
    </w:rPr>
  </w:style>
  <w:style w:type="character" w:customStyle="1" w:styleId="KommentartextZchn">
    <w:name w:val="Kommentartext Zchn"/>
    <w:basedOn w:val="Absatz-Standardschriftart"/>
    <w:link w:val="Kommentartext"/>
    <w:uiPriority w:val="1"/>
    <w:rsid w:val="0058730E"/>
    <w:rPr>
      <w:szCs w:val="20"/>
    </w:rPr>
  </w:style>
  <w:style w:type="paragraph" w:styleId="Kommentarthema">
    <w:name w:val="annotation subject"/>
    <w:basedOn w:val="Kommentartext"/>
    <w:next w:val="Kommentartext"/>
    <w:link w:val="KommentarthemaZchn"/>
    <w:uiPriority w:val="1"/>
    <w:semiHidden/>
    <w:unhideWhenUsed/>
    <w:rsid w:val="003477E7"/>
    <w:rPr>
      <w:b/>
      <w:bCs/>
    </w:rPr>
  </w:style>
  <w:style w:type="character" w:customStyle="1" w:styleId="KommentarthemaZchn">
    <w:name w:val="Kommentarthema Zchn"/>
    <w:basedOn w:val="KommentartextZchn"/>
    <w:link w:val="Kommentarthema"/>
    <w:uiPriority w:val="1"/>
    <w:semiHidden/>
    <w:rsid w:val="0058730E"/>
    <w:rPr>
      <w:b/>
      <w:bCs/>
      <w:szCs w:val="20"/>
    </w:rPr>
  </w:style>
  <w:style w:type="paragraph" w:customStyle="1" w:styleId="Warnung">
    <w:name w:val="Warnung"/>
    <w:basedOn w:val="Standard"/>
    <w:next w:val="Standard"/>
    <w:uiPriority w:val="12"/>
    <w:qFormat/>
    <w:rsid w:val="00946750"/>
    <w:pPr>
      <w:pBdr>
        <w:top w:val="single" w:sz="8" w:space="1" w:color="A200E6" w:themeColor="accent5"/>
        <w:bottom w:val="single" w:sz="8" w:space="2" w:color="A200E6" w:themeColor="accent5"/>
      </w:pBdr>
      <w:spacing w:before="240" w:after="240"/>
    </w:pPr>
  </w:style>
  <w:style w:type="character" w:styleId="Kommentarzeichen">
    <w:name w:val="annotation reference"/>
    <w:basedOn w:val="Absatz-Standardschriftart"/>
    <w:uiPriority w:val="1"/>
    <w:semiHidden/>
    <w:rsid w:val="003477E7"/>
    <w:rPr>
      <w:rFonts w:asciiTheme="minorHAnsi" w:hAnsiTheme="minorHAnsi"/>
      <w:sz w:val="18"/>
      <w:szCs w:val="16"/>
    </w:rPr>
  </w:style>
  <w:style w:type="paragraph" w:styleId="Aufzhlungszeichen">
    <w:name w:val="List Bullet"/>
    <w:basedOn w:val="Liste"/>
    <w:uiPriority w:val="4"/>
    <w:qFormat/>
    <w:rsid w:val="00F00FD2"/>
    <w:pPr>
      <w:numPr>
        <w:numId w:val="25"/>
      </w:numPr>
    </w:pPr>
  </w:style>
  <w:style w:type="paragraph" w:styleId="Aufzhlungszeichen2">
    <w:name w:val="List Bullet 2"/>
    <w:basedOn w:val="Standard"/>
    <w:uiPriority w:val="4"/>
    <w:qFormat/>
    <w:rsid w:val="00F00FD2"/>
    <w:pPr>
      <w:numPr>
        <w:ilvl w:val="1"/>
        <w:numId w:val="25"/>
      </w:numPr>
      <w:tabs>
        <w:tab w:val="left" w:pos="851"/>
      </w:tabs>
    </w:pPr>
  </w:style>
  <w:style w:type="paragraph" w:styleId="Aufzhlungszeichen3">
    <w:name w:val="List Bullet 3"/>
    <w:basedOn w:val="Standard"/>
    <w:uiPriority w:val="4"/>
    <w:qFormat/>
    <w:rsid w:val="00F00FD2"/>
    <w:pPr>
      <w:numPr>
        <w:ilvl w:val="2"/>
        <w:numId w:val="25"/>
      </w:numPr>
      <w:tabs>
        <w:tab w:val="left" w:pos="1276"/>
      </w:tabs>
    </w:pPr>
  </w:style>
  <w:style w:type="paragraph" w:styleId="Aufzhlungszeichen4">
    <w:name w:val="List Bullet 4"/>
    <w:basedOn w:val="Standard"/>
    <w:uiPriority w:val="4"/>
    <w:unhideWhenUsed/>
    <w:rsid w:val="00F00FD2"/>
    <w:pPr>
      <w:numPr>
        <w:ilvl w:val="3"/>
        <w:numId w:val="25"/>
      </w:numPr>
      <w:tabs>
        <w:tab w:val="left" w:pos="1701"/>
      </w:tabs>
    </w:pPr>
  </w:style>
  <w:style w:type="paragraph" w:styleId="Aufzhlungszeichen5">
    <w:name w:val="List Bullet 5"/>
    <w:basedOn w:val="Standard"/>
    <w:uiPriority w:val="4"/>
    <w:unhideWhenUsed/>
    <w:rsid w:val="00F00FD2"/>
    <w:pPr>
      <w:numPr>
        <w:ilvl w:val="4"/>
        <w:numId w:val="25"/>
      </w:numPr>
      <w:tabs>
        <w:tab w:val="left" w:pos="2126"/>
      </w:tabs>
    </w:pPr>
  </w:style>
  <w:style w:type="paragraph" w:styleId="Listenfortsetzung">
    <w:name w:val="List Continue"/>
    <w:basedOn w:val="Standard"/>
    <w:uiPriority w:val="7"/>
    <w:rsid w:val="009C27C2"/>
    <w:pPr>
      <w:tabs>
        <w:tab w:val="left" w:pos="851"/>
      </w:tabs>
      <w:ind w:left="425"/>
    </w:pPr>
  </w:style>
  <w:style w:type="paragraph" w:styleId="Listenfortsetzung2">
    <w:name w:val="List Continue 2"/>
    <w:basedOn w:val="Standard"/>
    <w:semiHidden/>
    <w:rsid w:val="008824B3"/>
    <w:pPr>
      <w:numPr>
        <w:numId w:val="13"/>
      </w:numPr>
      <w:tabs>
        <w:tab w:val="left" w:pos="1276"/>
      </w:tabs>
      <w:ind w:left="1276" w:hanging="425"/>
    </w:pPr>
  </w:style>
  <w:style w:type="paragraph" w:styleId="Listenfortsetzung3">
    <w:name w:val="List Continue 3"/>
    <w:basedOn w:val="Standard"/>
    <w:semiHidden/>
    <w:rsid w:val="008824B3"/>
    <w:pPr>
      <w:numPr>
        <w:numId w:val="14"/>
      </w:numPr>
      <w:tabs>
        <w:tab w:val="left" w:pos="1701"/>
      </w:tabs>
      <w:ind w:left="1701" w:hanging="425"/>
    </w:pPr>
  </w:style>
  <w:style w:type="paragraph" w:styleId="Listenfortsetzung4">
    <w:name w:val="List Continue 4"/>
    <w:basedOn w:val="Standard"/>
    <w:semiHidden/>
    <w:rsid w:val="008824B3"/>
    <w:pPr>
      <w:numPr>
        <w:numId w:val="15"/>
      </w:numPr>
      <w:tabs>
        <w:tab w:val="left" w:pos="2126"/>
      </w:tabs>
      <w:ind w:left="2126" w:hanging="425"/>
    </w:pPr>
  </w:style>
  <w:style w:type="paragraph" w:styleId="Listennummer">
    <w:name w:val="List Number"/>
    <w:basedOn w:val="Standard"/>
    <w:uiPriority w:val="7"/>
    <w:qFormat/>
    <w:rsid w:val="00527164"/>
    <w:pPr>
      <w:numPr>
        <w:numId w:val="28"/>
      </w:numPr>
    </w:pPr>
  </w:style>
  <w:style w:type="paragraph" w:styleId="Listennummer2">
    <w:name w:val="List Number 2"/>
    <w:basedOn w:val="Standard"/>
    <w:uiPriority w:val="7"/>
    <w:qFormat/>
    <w:rsid w:val="00527164"/>
    <w:pPr>
      <w:numPr>
        <w:ilvl w:val="1"/>
        <w:numId w:val="28"/>
      </w:numPr>
      <w:tabs>
        <w:tab w:val="left" w:pos="851"/>
      </w:tabs>
    </w:pPr>
  </w:style>
  <w:style w:type="paragraph" w:styleId="Listennummer3">
    <w:name w:val="List Number 3"/>
    <w:basedOn w:val="Standard"/>
    <w:uiPriority w:val="7"/>
    <w:qFormat/>
    <w:rsid w:val="00527164"/>
    <w:pPr>
      <w:numPr>
        <w:ilvl w:val="2"/>
        <w:numId w:val="28"/>
      </w:numPr>
      <w:tabs>
        <w:tab w:val="left" w:pos="1418"/>
      </w:tabs>
    </w:pPr>
  </w:style>
  <w:style w:type="paragraph" w:styleId="Listennummer4">
    <w:name w:val="List Number 4"/>
    <w:basedOn w:val="Standard"/>
    <w:uiPriority w:val="7"/>
    <w:unhideWhenUsed/>
    <w:rsid w:val="00527164"/>
    <w:pPr>
      <w:numPr>
        <w:ilvl w:val="3"/>
        <w:numId w:val="28"/>
      </w:numPr>
      <w:tabs>
        <w:tab w:val="left" w:pos="1843"/>
      </w:tabs>
    </w:pPr>
  </w:style>
  <w:style w:type="paragraph" w:styleId="Blocktext">
    <w:name w:val="Block Text"/>
    <w:basedOn w:val="Standard"/>
    <w:semiHidden/>
    <w:rsid w:val="00BB044F"/>
    <w:rPr>
      <w:rFonts w:asciiTheme="minorHAnsi" w:eastAsiaTheme="minorEastAsia" w:hAnsiTheme="minorHAnsi" w:cstheme="minorBidi"/>
      <w:iCs/>
      <w:color w:val="000000" w:themeColor="text1"/>
    </w:rPr>
  </w:style>
  <w:style w:type="paragraph" w:styleId="Liste">
    <w:name w:val="List"/>
    <w:basedOn w:val="Standard"/>
    <w:semiHidden/>
    <w:rsid w:val="00B15422"/>
    <w:pPr>
      <w:ind w:left="425" w:hanging="425"/>
      <w:contextualSpacing/>
    </w:pPr>
  </w:style>
  <w:style w:type="paragraph" w:styleId="Abbildungsverzeichnis">
    <w:name w:val="table of figures"/>
    <w:basedOn w:val="Standard"/>
    <w:next w:val="Standard"/>
    <w:uiPriority w:val="99"/>
    <w:unhideWhenUsed/>
    <w:rsid w:val="001A06E8"/>
    <w:pPr>
      <w:tabs>
        <w:tab w:val="right" w:leader="dot" w:pos="9866"/>
      </w:tabs>
    </w:pPr>
  </w:style>
  <w:style w:type="paragraph" w:styleId="Anrede">
    <w:name w:val="Salutation"/>
    <w:basedOn w:val="Standard"/>
    <w:next w:val="Standard"/>
    <w:link w:val="AnredeZchn"/>
    <w:semiHidden/>
    <w:rsid w:val="00BB044F"/>
  </w:style>
  <w:style w:type="character" w:customStyle="1" w:styleId="AnredeZchn">
    <w:name w:val="Anrede Zchn"/>
    <w:basedOn w:val="Absatz-Standardschriftart"/>
    <w:link w:val="Anrede"/>
    <w:semiHidden/>
    <w:rsid w:val="00BB044F"/>
  </w:style>
  <w:style w:type="character" w:customStyle="1" w:styleId="berschrift5Zchn">
    <w:name w:val="Überschrift 5 Zchn"/>
    <w:basedOn w:val="Absatz-Standardschriftart"/>
    <w:link w:val="berschrift5"/>
    <w:uiPriority w:val="1"/>
    <w:rsid w:val="004E7BC5"/>
    <w:rPr>
      <w:bCs/>
      <w:iCs/>
      <w:szCs w:val="26"/>
    </w:rPr>
  </w:style>
  <w:style w:type="character" w:customStyle="1" w:styleId="berschrift6Zchn">
    <w:name w:val="Überschrift 6 Zchn"/>
    <w:basedOn w:val="Absatz-Standardschriftart"/>
    <w:link w:val="berschrift6"/>
    <w:uiPriority w:val="1"/>
    <w:semiHidden/>
    <w:rsid w:val="004E7BC5"/>
    <w:rPr>
      <w:rFonts w:asciiTheme="majorHAnsi" w:eastAsiaTheme="majorEastAsia" w:hAnsiTheme="majorHAnsi" w:cstheme="majorBidi"/>
      <w:iCs/>
      <w:color w:val="000000" w:themeColor="text1"/>
      <w:szCs w:val="20"/>
    </w:rPr>
  </w:style>
  <w:style w:type="character" w:customStyle="1" w:styleId="berschrift7Zchn">
    <w:name w:val="Überschrift 7 Zchn"/>
    <w:basedOn w:val="Absatz-Standardschriftart"/>
    <w:link w:val="berschrift7"/>
    <w:uiPriority w:val="1"/>
    <w:semiHidden/>
    <w:rsid w:val="004E7BC5"/>
    <w:rPr>
      <w:rFonts w:asciiTheme="majorHAnsi" w:eastAsiaTheme="majorEastAsia" w:hAnsiTheme="majorHAnsi" w:cstheme="majorBidi"/>
      <w:iCs/>
      <w:color w:val="000000" w:themeColor="text1"/>
      <w:szCs w:val="20"/>
    </w:rPr>
  </w:style>
  <w:style w:type="character" w:customStyle="1" w:styleId="berschrift8Zchn">
    <w:name w:val="Überschrift 8 Zchn"/>
    <w:basedOn w:val="Absatz-Standardschriftart"/>
    <w:link w:val="berschrift8"/>
    <w:uiPriority w:val="1"/>
    <w:semiHidden/>
    <w:rsid w:val="004E7BC5"/>
    <w:rPr>
      <w:rFonts w:asciiTheme="majorHAnsi" w:eastAsiaTheme="majorEastAsia" w:hAnsiTheme="majorHAnsi" w:cstheme="majorBidi"/>
      <w:color w:val="000000" w:themeColor="text1"/>
      <w:szCs w:val="20"/>
    </w:rPr>
  </w:style>
  <w:style w:type="character" w:customStyle="1" w:styleId="berschrift9Zchn">
    <w:name w:val="Überschrift 9 Zchn"/>
    <w:basedOn w:val="Absatz-Standardschriftart"/>
    <w:link w:val="berschrift9"/>
    <w:uiPriority w:val="1"/>
    <w:semiHidden/>
    <w:rsid w:val="004E7BC5"/>
    <w:rPr>
      <w:rFonts w:asciiTheme="majorHAnsi" w:eastAsiaTheme="majorEastAsia" w:hAnsiTheme="majorHAnsi" w:cstheme="majorBidi"/>
      <w:i/>
      <w:iCs/>
      <w:color w:val="000000" w:themeColor="text1"/>
      <w:szCs w:val="20"/>
    </w:rPr>
  </w:style>
  <w:style w:type="numbering" w:styleId="ArtikelAbschnitt">
    <w:name w:val="Outline List 3"/>
    <w:basedOn w:val="KeineListe"/>
    <w:semiHidden/>
    <w:unhideWhenUsed/>
    <w:rsid w:val="00BB044F"/>
    <w:pPr>
      <w:numPr>
        <w:numId w:val="16"/>
      </w:numPr>
    </w:pPr>
  </w:style>
  <w:style w:type="character" w:styleId="Buchtitel">
    <w:name w:val="Book Title"/>
    <w:basedOn w:val="Absatz-Standardschriftart"/>
    <w:uiPriority w:val="33"/>
    <w:semiHidden/>
    <w:rsid w:val="00E2104C"/>
    <w:rPr>
      <w:rFonts w:ascii="Arial" w:hAnsi="Arial"/>
      <w:b/>
      <w:bCs/>
      <w:iCs/>
      <w:spacing w:val="0"/>
      <w:w w:val="100"/>
      <w:kern w:val="26"/>
      <w:position w:val="0"/>
      <w:sz w:val="26"/>
      <w:u w:val="none"/>
      <w14:ligatures w14:val="none"/>
      <w14:numForm w14:val="default"/>
      <w14:numSpacing w14:val="default"/>
      <w14:stylisticSets/>
      <w14:cntxtAlts w14:val="0"/>
    </w:rPr>
  </w:style>
  <w:style w:type="paragraph" w:styleId="Datum">
    <w:name w:val="Date"/>
    <w:basedOn w:val="Standard"/>
    <w:next w:val="Standard"/>
    <w:link w:val="DatumZchn"/>
    <w:semiHidden/>
    <w:unhideWhenUsed/>
    <w:rsid w:val="00E2104C"/>
  </w:style>
  <w:style w:type="character" w:customStyle="1" w:styleId="DatumZchn">
    <w:name w:val="Datum Zchn"/>
    <w:basedOn w:val="Absatz-Standardschriftart"/>
    <w:link w:val="Datum"/>
    <w:semiHidden/>
    <w:rsid w:val="00E2104C"/>
  </w:style>
  <w:style w:type="paragraph" w:styleId="Dokumentstruktur">
    <w:name w:val="Document Map"/>
    <w:basedOn w:val="Standard"/>
    <w:link w:val="DokumentstrukturZchn"/>
    <w:semiHidden/>
    <w:rsid w:val="00E2104C"/>
    <w:rPr>
      <w:rFonts w:asciiTheme="minorHAnsi" w:hAnsiTheme="minorHAnsi" w:cs="Segoe UI"/>
      <w:sz w:val="18"/>
      <w:szCs w:val="16"/>
    </w:rPr>
  </w:style>
  <w:style w:type="character" w:customStyle="1" w:styleId="DokumentstrukturZchn">
    <w:name w:val="Dokumentstruktur Zchn"/>
    <w:basedOn w:val="Absatz-Standardschriftart"/>
    <w:link w:val="Dokumentstruktur"/>
    <w:semiHidden/>
    <w:rsid w:val="00E2104C"/>
    <w:rPr>
      <w:rFonts w:asciiTheme="minorHAnsi" w:hAnsiTheme="minorHAnsi" w:cs="Segoe UI"/>
      <w:sz w:val="18"/>
      <w:szCs w:val="16"/>
    </w:rPr>
  </w:style>
  <w:style w:type="paragraph" w:styleId="E-Mail-Signatur">
    <w:name w:val="E-mail Signature"/>
    <w:basedOn w:val="Standard"/>
    <w:link w:val="E-Mail-SignaturZchn"/>
    <w:semiHidden/>
    <w:rsid w:val="00E2104C"/>
    <w:pPr>
      <w:spacing w:after="0"/>
    </w:pPr>
  </w:style>
  <w:style w:type="character" w:customStyle="1" w:styleId="E-Mail-SignaturZchn">
    <w:name w:val="E-Mail-Signatur Zchn"/>
    <w:basedOn w:val="Absatz-Standardschriftart"/>
    <w:link w:val="E-Mail-Signatur"/>
    <w:semiHidden/>
    <w:rsid w:val="00E2104C"/>
  </w:style>
  <w:style w:type="paragraph" w:styleId="Endnotentext">
    <w:name w:val="endnote text"/>
    <w:basedOn w:val="Standard"/>
    <w:link w:val="EndnotentextZchn"/>
    <w:semiHidden/>
    <w:unhideWhenUsed/>
    <w:rsid w:val="00E2104C"/>
    <w:pPr>
      <w:spacing w:after="0"/>
    </w:pPr>
    <w:rPr>
      <w:szCs w:val="20"/>
    </w:rPr>
  </w:style>
  <w:style w:type="character" w:customStyle="1" w:styleId="EndnotentextZchn">
    <w:name w:val="Endnotentext Zchn"/>
    <w:basedOn w:val="Absatz-Standardschriftart"/>
    <w:link w:val="Endnotentext"/>
    <w:semiHidden/>
    <w:rsid w:val="00E2104C"/>
    <w:rPr>
      <w:szCs w:val="20"/>
    </w:rPr>
  </w:style>
  <w:style w:type="character" w:styleId="Endnotenzeichen">
    <w:name w:val="endnote reference"/>
    <w:basedOn w:val="Absatz-Standardschriftart"/>
    <w:semiHidden/>
    <w:unhideWhenUsed/>
    <w:rsid w:val="00E2104C"/>
    <w:rPr>
      <w:vertAlign w:val="superscript"/>
    </w:rPr>
  </w:style>
  <w:style w:type="character" w:styleId="Fett">
    <w:name w:val="Strong"/>
    <w:basedOn w:val="Absatz-Standardschriftart"/>
    <w:uiPriority w:val="1"/>
    <w:qFormat/>
    <w:rsid w:val="00E2104C"/>
    <w:rPr>
      <w:b/>
      <w:bCs/>
    </w:rPr>
  </w:style>
  <w:style w:type="paragraph" w:styleId="Funotentext">
    <w:name w:val="footnote text"/>
    <w:basedOn w:val="Standard"/>
    <w:link w:val="FunotentextZchn"/>
    <w:semiHidden/>
    <w:rsid w:val="00E2104C"/>
    <w:pPr>
      <w:spacing w:after="0"/>
    </w:pPr>
    <w:rPr>
      <w:szCs w:val="20"/>
    </w:rPr>
  </w:style>
  <w:style w:type="character" w:customStyle="1" w:styleId="FunotentextZchn">
    <w:name w:val="Fußnotentext Zchn"/>
    <w:basedOn w:val="Absatz-Standardschriftart"/>
    <w:link w:val="Funotentext"/>
    <w:semiHidden/>
    <w:rsid w:val="00297837"/>
    <w:rPr>
      <w:szCs w:val="20"/>
    </w:rPr>
  </w:style>
  <w:style w:type="paragraph" w:styleId="Gruformel">
    <w:name w:val="Closing"/>
    <w:basedOn w:val="Standard"/>
    <w:link w:val="GruformelZchn"/>
    <w:semiHidden/>
    <w:rsid w:val="00E2104C"/>
  </w:style>
  <w:style w:type="character" w:customStyle="1" w:styleId="GruformelZchn">
    <w:name w:val="Grußformel Zchn"/>
    <w:basedOn w:val="Absatz-Standardschriftart"/>
    <w:link w:val="Gruformel"/>
    <w:semiHidden/>
    <w:rsid w:val="00E2104C"/>
  </w:style>
  <w:style w:type="character" w:styleId="Hervorhebung">
    <w:name w:val="Emphasis"/>
    <w:basedOn w:val="Absatz-Standardschriftart"/>
    <w:uiPriority w:val="18"/>
    <w:semiHidden/>
    <w:rsid w:val="00E2104C"/>
    <w:rPr>
      <w:b/>
      <w:i w:val="0"/>
      <w:iCs/>
    </w:rPr>
  </w:style>
  <w:style w:type="paragraph" w:styleId="HTMLAdresse">
    <w:name w:val="HTML Address"/>
    <w:basedOn w:val="Standard"/>
    <w:link w:val="HTMLAdresseZchn"/>
    <w:semiHidden/>
    <w:unhideWhenUsed/>
    <w:rsid w:val="000D4DFD"/>
    <w:pPr>
      <w:spacing w:after="0"/>
    </w:pPr>
    <w:rPr>
      <w:iCs/>
    </w:rPr>
  </w:style>
  <w:style w:type="character" w:customStyle="1" w:styleId="HTMLAdresseZchn">
    <w:name w:val="HTML Adresse Zchn"/>
    <w:basedOn w:val="Absatz-Standardschriftart"/>
    <w:link w:val="HTMLAdresse"/>
    <w:semiHidden/>
    <w:rsid w:val="000D4DFD"/>
    <w:rPr>
      <w:iCs/>
    </w:rPr>
  </w:style>
  <w:style w:type="character" w:styleId="HTMLAkronym">
    <w:name w:val="HTML Acronym"/>
    <w:basedOn w:val="Absatz-Standardschriftart"/>
    <w:semiHidden/>
    <w:unhideWhenUsed/>
    <w:rsid w:val="000D4DFD"/>
  </w:style>
  <w:style w:type="character" w:styleId="HTMLBeispiel">
    <w:name w:val="HTML Sample"/>
    <w:basedOn w:val="Absatz-Standardschriftart"/>
    <w:semiHidden/>
    <w:unhideWhenUsed/>
    <w:rsid w:val="000D4DFD"/>
    <w:rPr>
      <w:rFonts w:asciiTheme="minorHAnsi" w:hAnsiTheme="minorHAnsi" w:cs="Consolas"/>
      <w:sz w:val="22"/>
      <w:szCs w:val="24"/>
      <w:bdr w:val="none" w:sz="0" w:space="0" w:color="auto"/>
    </w:rPr>
  </w:style>
  <w:style w:type="character" w:styleId="HTMLCode">
    <w:name w:val="HTML Code"/>
    <w:basedOn w:val="Absatz-Standardschriftart"/>
    <w:uiPriority w:val="99"/>
    <w:semiHidden/>
    <w:unhideWhenUsed/>
    <w:rsid w:val="000D4DFD"/>
    <w:rPr>
      <w:rFonts w:ascii="Courier New" w:hAnsi="Courier New" w:cs="Consolas"/>
      <w:b w:val="0"/>
      <w:i w:val="0"/>
      <w:caps w:val="0"/>
      <w:smallCaps w:val="0"/>
      <w:strike w:val="0"/>
      <w:dstrike w:val="0"/>
      <w:vanish w:val="0"/>
      <w:sz w:val="22"/>
      <w:szCs w:val="20"/>
      <w:vertAlign w:val="baseline"/>
    </w:rPr>
  </w:style>
  <w:style w:type="character" w:styleId="HTMLDefinition">
    <w:name w:val="HTML Definition"/>
    <w:basedOn w:val="Absatz-Standardschriftart"/>
    <w:semiHidden/>
    <w:unhideWhenUsed/>
    <w:rsid w:val="000D4DFD"/>
    <w:rPr>
      <w:i w:val="0"/>
      <w:iCs/>
    </w:rPr>
  </w:style>
  <w:style w:type="character" w:styleId="HTMLSchreibmaschine">
    <w:name w:val="HTML Typewriter"/>
    <w:basedOn w:val="Absatz-Standardschriftart"/>
    <w:semiHidden/>
    <w:unhideWhenUsed/>
    <w:rsid w:val="000D4DFD"/>
    <w:rPr>
      <w:rFonts w:ascii="Courier New" w:hAnsi="Courier New" w:cs="Consolas"/>
      <w:b w:val="0"/>
      <w:i w:val="0"/>
      <w:sz w:val="22"/>
      <w:szCs w:val="20"/>
    </w:rPr>
  </w:style>
  <w:style w:type="character" w:styleId="HTMLTastatur">
    <w:name w:val="HTML Keyboard"/>
    <w:basedOn w:val="Absatz-Standardschriftart"/>
    <w:semiHidden/>
    <w:unhideWhenUsed/>
    <w:rsid w:val="000D4DFD"/>
    <w:rPr>
      <w:rFonts w:asciiTheme="minorHAnsi" w:hAnsiTheme="minorHAnsi" w:cs="Consolas"/>
      <w:b w:val="0"/>
      <w:i w:val="0"/>
      <w:sz w:val="22"/>
      <w:szCs w:val="20"/>
    </w:rPr>
  </w:style>
  <w:style w:type="character" w:styleId="HTMLVariable">
    <w:name w:val="HTML Variable"/>
    <w:basedOn w:val="Absatz-Standardschriftart"/>
    <w:semiHidden/>
    <w:unhideWhenUsed/>
    <w:rsid w:val="000D4DFD"/>
    <w:rPr>
      <w:i w:val="0"/>
      <w:iCs/>
    </w:rPr>
  </w:style>
  <w:style w:type="paragraph" w:styleId="HTMLVorformatiert">
    <w:name w:val="HTML Preformatted"/>
    <w:basedOn w:val="Standard"/>
    <w:link w:val="HTMLVorformatiertZchn"/>
    <w:uiPriority w:val="99"/>
    <w:semiHidden/>
    <w:unhideWhenUsed/>
    <w:rsid w:val="000D4DFD"/>
    <w:pPr>
      <w:spacing w:after="0"/>
    </w:pPr>
    <w:rPr>
      <w:rFonts w:asciiTheme="minorHAnsi" w:hAnsiTheme="minorHAnsi" w:cs="Consolas"/>
      <w:szCs w:val="20"/>
    </w:rPr>
  </w:style>
  <w:style w:type="character" w:customStyle="1" w:styleId="HTMLVorformatiertZchn">
    <w:name w:val="HTML Vorformatiert Zchn"/>
    <w:basedOn w:val="Absatz-Standardschriftart"/>
    <w:link w:val="HTMLVorformatiert"/>
    <w:uiPriority w:val="99"/>
    <w:semiHidden/>
    <w:rsid w:val="000D4DFD"/>
    <w:rPr>
      <w:rFonts w:asciiTheme="minorHAnsi" w:hAnsiTheme="minorHAnsi" w:cs="Consolas"/>
      <w:szCs w:val="20"/>
    </w:rPr>
  </w:style>
  <w:style w:type="character" w:styleId="HTMLZitat">
    <w:name w:val="HTML Cite"/>
    <w:basedOn w:val="Absatz-Standardschriftart"/>
    <w:semiHidden/>
    <w:unhideWhenUsed/>
    <w:rsid w:val="000D4DFD"/>
    <w:rPr>
      <w:i w:val="0"/>
      <w:iCs/>
    </w:rPr>
  </w:style>
  <w:style w:type="character" w:styleId="IntensiveHervorhebung">
    <w:name w:val="Intense Emphasis"/>
    <w:basedOn w:val="Absatz-Standardschriftart"/>
    <w:uiPriority w:val="21"/>
    <w:semiHidden/>
    <w:rsid w:val="00CA2066"/>
    <w:rPr>
      <w:b/>
      <w:i w:val="0"/>
      <w:iCs/>
      <w:color w:val="000000" w:themeColor="text1"/>
    </w:rPr>
  </w:style>
  <w:style w:type="paragraph" w:styleId="Literaturverzeichnis">
    <w:name w:val="Bibliography"/>
    <w:basedOn w:val="Standard"/>
    <w:next w:val="Standard"/>
    <w:uiPriority w:val="38"/>
    <w:semiHidden/>
    <w:rsid w:val="008900E7"/>
    <w:pPr>
      <w:tabs>
        <w:tab w:val="left" w:leader="dot" w:pos="9866"/>
      </w:tabs>
    </w:pPr>
  </w:style>
  <w:style w:type="paragraph" w:styleId="Makrotext">
    <w:name w:val="macro"/>
    <w:link w:val="MakrotextZchn"/>
    <w:semiHidden/>
    <w:unhideWhenUsed/>
    <w:rsid w:val="008900E7"/>
    <w:pPr>
      <w:pBdr>
        <w:top w:val="single" w:sz="2" w:space="1" w:color="1446EB" w:themeColor="accent3"/>
        <w:left w:val="single" w:sz="2" w:space="4" w:color="1446EB" w:themeColor="accent3"/>
        <w:bottom w:val="single" w:sz="2" w:space="1" w:color="1446EB" w:themeColor="accent3"/>
        <w:right w:val="single" w:sz="2" w:space="4" w:color="1446EB" w:themeColor="accent3"/>
      </w:pBdr>
      <w:tabs>
        <w:tab w:val="left" w:pos="480"/>
        <w:tab w:val="left" w:pos="960"/>
        <w:tab w:val="left" w:pos="1440"/>
        <w:tab w:val="left" w:pos="1920"/>
        <w:tab w:val="left" w:pos="2400"/>
        <w:tab w:val="left" w:pos="2880"/>
        <w:tab w:val="left" w:pos="3360"/>
        <w:tab w:val="left" w:pos="3840"/>
        <w:tab w:val="left" w:pos="4320"/>
      </w:tabs>
    </w:pPr>
    <w:rPr>
      <w:rFonts w:ascii="Courier New" w:hAnsi="Courier New" w:cs="Consolas"/>
      <w:szCs w:val="20"/>
    </w:rPr>
  </w:style>
  <w:style w:type="character" w:customStyle="1" w:styleId="MakrotextZchn">
    <w:name w:val="Makrotext Zchn"/>
    <w:basedOn w:val="Absatz-Standardschriftart"/>
    <w:link w:val="Makrotext"/>
    <w:semiHidden/>
    <w:rsid w:val="008900E7"/>
    <w:rPr>
      <w:rFonts w:ascii="Courier New" w:hAnsi="Courier New" w:cs="Consolas"/>
      <w:szCs w:val="20"/>
    </w:rPr>
  </w:style>
  <w:style w:type="paragraph" w:styleId="Nachrichtenkopf">
    <w:name w:val="Message Header"/>
    <w:basedOn w:val="Standard"/>
    <w:next w:val="Standard"/>
    <w:link w:val="NachrichtenkopfZchn"/>
    <w:semiHidden/>
    <w:rsid w:val="008824B3"/>
    <w:pPr>
      <w:spacing w:after="0"/>
    </w:pPr>
    <w:rPr>
      <w:rFonts w:asciiTheme="majorHAnsi" w:eastAsiaTheme="majorEastAsia" w:hAnsiTheme="majorHAnsi" w:cstheme="majorBidi"/>
      <w:sz w:val="26"/>
      <w:szCs w:val="24"/>
    </w:rPr>
  </w:style>
  <w:style w:type="character" w:customStyle="1" w:styleId="NachrichtenkopfZchn">
    <w:name w:val="Nachrichtenkopf Zchn"/>
    <w:basedOn w:val="Absatz-Standardschriftart"/>
    <w:link w:val="Nachrichtenkopf"/>
    <w:semiHidden/>
    <w:rsid w:val="008824B3"/>
    <w:rPr>
      <w:rFonts w:asciiTheme="majorHAnsi" w:eastAsiaTheme="majorEastAsia" w:hAnsiTheme="majorHAnsi" w:cstheme="majorBidi"/>
      <w:sz w:val="26"/>
      <w:szCs w:val="24"/>
    </w:rPr>
  </w:style>
  <w:style w:type="paragraph" w:styleId="Rechtsgrundlagenverzeichnis">
    <w:name w:val="table of authorities"/>
    <w:basedOn w:val="Standard"/>
    <w:next w:val="Standard"/>
    <w:uiPriority w:val="38"/>
    <w:semiHidden/>
    <w:rsid w:val="008900E7"/>
  </w:style>
  <w:style w:type="paragraph" w:styleId="RGV-berschrift">
    <w:name w:val="toa heading"/>
    <w:basedOn w:val="Standard"/>
    <w:next w:val="Standard"/>
    <w:semiHidden/>
    <w:rsid w:val="008900E7"/>
    <w:pPr>
      <w:spacing w:before="460"/>
    </w:pPr>
    <w:rPr>
      <w:rFonts w:asciiTheme="majorHAnsi" w:eastAsiaTheme="majorEastAsia" w:hAnsiTheme="majorHAnsi" w:cstheme="majorBidi"/>
      <w:b/>
      <w:bCs/>
      <w:sz w:val="26"/>
      <w:szCs w:val="24"/>
    </w:rPr>
  </w:style>
  <w:style w:type="character" w:styleId="SchwacheHervorhebung">
    <w:name w:val="Subtle Emphasis"/>
    <w:basedOn w:val="Absatz-Standardschriftart"/>
    <w:uiPriority w:val="38"/>
    <w:semiHidden/>
    <w:rsid w:val="008900E7"/>
    <w:rPr>
      <w:i/>
      <w:iCs/>
      <w:color w:val="404040" w:themeColor="text1" w:themeTint="BF"/>
    </w:rPr>
  </w:style>
  <w:style w:type="character" w:styleId="SchwacherVerweis">
    <w:name w:val="Subtle Reference"/>
    <w:basedOn w:val="Absatz-Standardschriftart"/>
    <w:uiPriority w:val="31"/>
    <w:semiHidden/>
    <w:rsid w:val="008900E7"/>
    <w:rPr>
      <w:i/>
      <w:smallCaps/>
      <w:color w:val="5A5A5A" w:themeColor="text1" w:themeTint="A5"/>
    </w:rPr>
  </w:style>
  <w:style w:type="paragraph" w:styleId="Textkrper-Erstzeileneinzug">
    <w:name w:val="Body Text First Indent"/>
    <w:basedOn w:val="Textkrper"/>
    <w:link w:val="Textkrper-ErstzeileneinzugZchn"/>
    <w:semiHidden/>
    <w:unhideWhenUsed/>
    <w:rsid w:val="007B178B"/>
    <w:pPr>
      <w:ind w:firstLine="425"/>
    </w:pPr>
  </w:style>
  <w:style w:type="character" w:customStyle="1" w:styleId="Textkrper-ErstzeileneinzugZchn">
    <w:name w:val="Textkörper-Erstzeileneinzug Zchn"/>
    <w:basedOn w:val="TextkrperZchn"/>
    <w:link w:val="Textkrper-Erstzeileneinzug"/>
    <w:semiHidden/>
    <w:rsid w:val="007B178B"/>
  </w:style>
  <w:style w:type="paragraph" w:styleId="Verzeichnis2">
    <w:name w:val="toc 2"/>
    <w:basedOn w:val="Standard"/>
    <w:next w:val="Standard"/>
    <w:uiPriority w:val="39"/>
    <w:rsid w:val="00290F8E"/>
    <w:pPr>
      <w:tabs>
        <w:tab w:val="left" w:pos="1276"/>
        <w:tab w:val="right" w:leader="dot" w:pos="9866"/>
      </w:tabs>
      <w:ind w:left="1276" w:hanging="851"/>
    </w:pPr>
  </w:style>
  <w:style w:type="paragraph" w:styleId="Textkrper2">
    <w:name w:val="Body Text 2"/>
    <w:basedOn w:val="Standard"/>
    <w:link w:val="Textkrper2Zchn"/>
    <w:semiHidden/>
    <w:rsid w:val="007B178B"/>
  </w:style>
  <w:style w:type="character" w:customStyle="1" w:styleId="Textkrper2Zchn">
    <w:name w:val="Textkörper 2 Zchn"/>
    <w:basedOn w:val="Absatz-Standardschriftart"/>
    <w:link w:val="Textkrper2"/>
    <w:semiHidden/>
    <w:rsid w:val="007B178B"/>
  </w:style>
  <w:style w:type="paragraph" w:styleId="Textkrper3">
    <w:name w:val="Body Text 3"/>
    <w:basedOn w:val="Standard"/>
    <w:link w:val="Textkrper3Zchn"/>
    <w:semiHidden/>
    <w:rsid w:val="007B178B"/>
    <w:rPr>
      <w:sz w:val="18"/>
      <w:szCs w:val="16"/>
    </w:rPr>
  </w:style>
  <w:style w:type="character" w:customStyle="1" w:styleId="Textkrper3Zchn">
    <w:name w:val="Textkörper 3 Zchn"/>
    <w:basedOn w:val="Absatz-Standardschriftart"/>
    <w:link w:val="Textkrper3"/>
    <w:semiHidden/>
    <w:rsid w:val="007B178B"/>
    <w:rPr>
      <w:sz w:val="18"/>
      <w:szCs w:val="16"/>
    </w:rPr>
  </w:style>
  <w:style w:type="paragraph" w:styleId="Textkrper-Einzug2">
    <w:name w:val="Body Text Indent 2"/>
    <w:basedOn w:val="Standard"/>
    <w:link w:val="Textkrper-Einzug2Zchn"/>
    <w:semiHidden/>
    <w:rsid w:val="007B178B"/>
    <w:pPr>
      <w:tabs>
        <w:tab w:val="left" w:pos="425"/>
      </w:tabs>
      <w:ind w:left="425"/>
    </w:pPr>
  </w:style>
  <w:style w:type="character" w:customStyle="1" w:styleId="Textkrper-Einzug2Zchn">
    <w:name w:val="Textkörper-Einzug 2 Zchn"/>
    <w:basedOn w:val="Absatz-Standardschriftart"/>
    <w:link w:val="Textkrper-Einzug2"/>
    <w:semiHidden/>
    <w:rsid w:val="007B178B"/>
  </w:style>
  <w:style w:type="paragraph" w:styleId="Textkrper-Einzug3">
    <w:name w:val="Body Text Indent 3"/>
    <w:basedOn w:val="Standard"/>
    <w:link w:val="Textkrper-Einzug3Zchn"/>
    <w:semiHidden/>
    <w:rsid w:val="007B178B"/>
    <w:pPr>
      <w:tabs>
        <w:tab w:val="left" w:pos="425"/>
      </w:tabs>
      <w:ind w:left="425"/>
    </w:pPr>
    <w:rPr>
      <w:sz w:val="16"/>
      <w:szCs w:val="16"/>
    </w:rPr>
  </w:style>
  <w:style w:type="character" w:customStyle="1" w:styleId="Textkrper-Einzug3Zchn">
    <w:name w:val="Textkörper-Einzug 3 Zchn"/>
    <w:basedOn w:val="Absatz-Standardschriftart"/>
    <w:link w:val="Textkrper-Einzug3"/>
    <w:semiHidden/>
    <w:rsid w:val="007B178B"/>
    <w:rPr>
      <w:sz w:val="16"/>
      <w:szCs w:val="16"/>
    </w:rPr>
  </w:style>
  <w:style w:type="paragraph" w:styleId="Textkrper-Zeileneinzug">
    <w:name w:val="Body Text Indent"/>
    <w:basedOn w:val="Standard"/>
    <w:link w:val="Textkrper-ZeileneinzugZchn"/>
    <w:semiHidden/>
    <w:unhideWhenUsed/>
    <w:rsid w:val="007B178B"/>
    <w:pPr>
      <w:ind w:left="425"/>
    </w:pPr>
  </w:style>
  <w:style w:type="character" w:customStyle="1" w:styleId="Textkrper-ZeileneinzugZchn">
    <w:name w:val="Textkörper-Zeileneinzug Zchn"/>
    <w:basedOn w:val="Absatz-Standardschriftart"/>
    <w:link w:val="Textkrper-Zeileneinzug"/>
    <w:semiHidden/>
    <w:rsid w:val="007B178B"/>
  </w:style>
  <w:style w:type="paragraph" w:styleId="Textkrper-Erstzeileneinzug2">
    <w:name w:val="Body Text First Indent 2"/>
    <w:basedOn w:val="Textkrper-Zeileneinzug"/>
    <w:link w:val="Textkrper-Erstzeileneinzug2Zchn"/>
    <w:semiHidden/>
    <w:rsid w:val="007B178B"/>
    <w:pPr>
      <w:tabs>
        <w:tab w:val="left" w:pos="425"/>
        <w:tab w:val="left" w:pos="851"/>
      </w:tabs>
      <w:ind w:firstLine="425"/>
    </w:pPr>
  </w:style>
  <w:style w:type="character" w:customStyle="1" w:styleId="Textkrper-Erstzeileneinzug2Zchn">
    <w:name w:val="Textkörper-Erstzeileneinzug 2 Zchn"/>
    <w:basedOn w:val="Textkrper-ZeileneinzugZchn"/>
    <w:link w:val="Textkrper-Erstzeileneinzug2"/>
    <w:semiHidden/>
    <w:rsid w:val="007B178B"/>
  </w:style>
  <w:style w:type="paragraph" w:styleId="Umschlagabsenderadresse">
    <w:name w:val="envelope return"/>
    <w:basedOn w:val="Standard"/>
    <w:semiHidden/>
    <w:rsid w:val="006E117F"/>
    <w:pPr>
      <w:spacing w:after="0"/>
    </w:pPr>
    <w:rPr>
      <w:rFonts w:asciiTheme="minorHAnsi" w:eastAsiaTheme="majorEastAsia" w:hAnsiTheme="minorHAnsi" w:cstheme="majorBidi"/>
      <w:szCs w:val="20"/>
    </w:rPr>
  </w:style>
  <w:style w:type="paragraph" w:styleId="Umschlagadresse">
    <w:name w:val="envelope address"/>
    <w:basedOn w:val="Standard"/>
    <w:semiHidden/>
    <w:rsid w:val="006E117F"/>
    <w:pPr>
      <w:framePr w:w="4320" w:h="2160" w:hRule="exact" w:hSpace="141" w:wrap="auto" w:hAnchor="page" w:xAlign="center" w:yAlign="bottom"/>
      <w:spacing w:after="0"/>
    </w:pPr>
    <w:rPr>
      <w:rFonts w:asciiTheme="minorHAnsi" w:eastAsiaTheme="majorEastAsia" w:hAnsiTheme="minorHAnsi" w:cstheme="majorBidi"/>
      <w:szCs w:val="24"/>
    </w:rPr>
  </w:style>
  <w:style w:type="paragraph" w:styleId="Unterschrift">
    <w:name w:val="Signature"/>
    <w:basedOn w:val="Standard"/>
    <w:link w:val="UnterschriftZchn"/>
    <w:semiHidden/>
    <w:rsid w:val="006E117F"/>
    <w:pPr>
      <w:spacing w:after="0"/>
    </w:pPr>
  </w:style>
  <w:style w:type="character" w:customStyle="1" w:styleId="UnterschriftZchn">
    <w:name w:val="Unterschrift Zchn"/>
    <w:basedOn w:val="Absatz-Standardschriftart"/>
    <w:link w:val="Unterschrift"/>
    <w:semiHidden/>
    <w:rsid w:val="006E117F"/>
  </w:style>
  <w:style w:type="paragraph" w:styleId="Verzeichnis1">
    <w:name w:val="toc 1"/>
    <w:basedOn w:val="Standard"/>
    <w:next w:val="Standard"/>
    <w:uiPriority w:val="39"/>
    <w:rsid w:val="00290F8E"/>
    <w:pPr>
      <w:tabs>
        <w:tab w:val="left" w:pos="425"/>
        <w:tab w:val="right" w:leader="dot" w:pos="9866"/>
      </w:tabs>
      <w:ind w:left="425" w:hanging="425"/>
    </w:pPr>
  </w:style>
  <w:style w:type="paragraph" w:styleId="Verzeichnis3">
    <w:name w:val="toc 3"/>
    <w:basedOn w:val="Standard"/>
    <w:next w:val="Standard"/>
    <w:uiPriority w:val="39"/>
    <w:rsid w:val="00290F8E"/>
    <w:pPr>
      <w:tabs>
        <w:tab w:val="left" w:pos="851"/>
        <w:tab w:val="right" w:leader="dot" w:pos="9866"/>
      </w:tabs>
      <w:ind w:left="1276" w:hanging="851"/>
    </w:pPr>
  </w:style>
  <w:style w:type="paragraph" w:styleId="Verzeichnis4">
    <w:name w:val="toc 4"/>
    <w:basedOn w:val="Standard"/>
    <w:next w:val="Standard"/>
    <w:uiPriority w:val="39"/>
    <w:semiHidden/>
    <w:unhideWhenUsed/>
    <w:qFormat/>
    <w:rsid w:val="00290F8E"/>
    <w:pPr>
      <w:tabs>
        <w:tab w:val="left" w:pos="851"/>
        <w:tab w:val="right" w:leader="dot" w:pos="9866"/>
      </w:tabs>
      <w:ind w:left="1276" w:hanging="851"/>
    </w:pPr>
  </w:style>
  <w:style w:type="paragraph" w:styleId="Verzeichnis5">
    <w:name w:val="toc 5"/>
    <w:basedOn w:val="Standard"/>
    <w:next w:val="Standard"/>
    <w:uiPriority w:val="39"/>
    <w:semiHidden/>
    <w:unhideWhenUsed/>
    <w:qFormat/>
    <w:rsid w:val="00290F8E"/>
    <w:pPr>
      <w:tabs>
        <w:tab w:val="left" w:pos="1276"/>
        <w:tab w:val="right" w:leader="dot" w:pos="9866"/>
      </w:tabs>
      <w:ind w:left="1276" w:hanging="851"/>
    </w:pPr>
  </w:style>
  <w:style w:type="paragraph" w:styleId="Verzeichnis6">
    <w:name w:val="toc 6"/>
    <w:basedOn w:val="Standard"/>
    <w:next w:val="Standard"/>
    <w:uiPriority w:val="39"/>
    <w:semiHidden/>
    <w:unhideWhenUsed/>
    <w:qFormat/>
    <w:rsid w:val="00290F8E"/>
    <w:pPr>
      <w:tabs>
        <w:tab w:val="left" w:pos="1276"/>
        <w:tab w:val="right" w:leader="dot" w:pos="9866"/>
      </w:tabs>
      <w:ind w:left="1276" w:hanging="851"/>
    </w:pPr>
  </w:style>
  <w:style w:type="paragraph" w:styleId="Verzeichnis7">
    <w:name w:val="toc 7"/>
    <w:basedOn w:val="Standard"/>
    <w:next w:val="Standard"/>
    <w:uiPriority w:val="39"/>
    <w:semiHidden/>
    <w:unhideWhenUsed/>
    <w:qFormat/>
    <w:rsid w:val="00290F8E"/>
    <w:pPr>
      <w:tabs>
        <w:tab w:val="left" w:pos="1701"/>
        <w:tab w:val="right" w:leader="dot" w:pos="9866"/>
      </w:tabs>
      <w:ind w:left="1702" w:hanging="851"/>
    </w:pPr>
  </w:style>
  <w:style w:type="paragraph" w:styleId="Verzeichnis8">
    <w:name w:val="toc 8"/>
    <w:basedOn w:val="Standard"/>
    <w:next w:val="Standard"/>
    <w:uiPriority w:val="39"/>
    <w:semiHidden/>
    <w:unhideWhenUsed/>
    <w:qFormat/>
    <w:rsid w:val="00290F8E"/>
    <w:pPr>
      <w:tabs>
        <w:tab w:val="left" w:pos="1701"/>
        <w:tab w:val="right" w:leader="dot" w:pos="9866"/>
      </w:tabs>
      <w:ind w:left="1702" w:hanging="851"/>
    </w:pPr>
  </w:style>
  <w:style w:type="paragraph" w:styleId="Verzeichnis9">
    <w:name w:val="toc 9"/>
    <w:basedOn w:val="Standard"/>
    <w:next w:val="Standard"/>
    <w:uiPriority w:val="39"/>
    <w:semiHidden/>
    <w:unhideWhenUsed/>
    <w:qFormat/>
    <w:rsid w:val="00290F8E"/>
    <w:pPr>
      <w:tabs>
        <w:tab w:val="left" w:pos="2552"/>
        <w:tab w:val="right" w:leader="dot" w:pos="9866"/>
      </w:tabs>
      <w:ind w:left="2552" w:hanging="851"/>
    </w:pPr>
  </w:style>
  <w:style w:type="table" w:customStyle="1" w:styleId="TabellehellSchwarz">
    <w:name w:val="Tabelle hell Schwarz"/>
    <w:basedOn w:val="NormaleTabelle"/>
    <w:uiPriority w:val="49"/>
    <w:rsid w:val="004A58EE"/>
    <w:tblPr>
      <w:tblStyleRowBandSize w:val="1"/>
      <w:tblStyleColBandSize w:val="1"/>
      <w:tblBorders>
        <w:insideH w:val="single" w:sz="4" w:space="0" w:color="auto"/>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style>
  <w:style w:type="character" w:styleId="Zeilennummer">
    <w:name w:val="line number"/>
    <w:basedOn w:val="Absatz-Standardschriftart"/>
    <w:semiHidden/>
    <w:rsid w:val="00290F8E"/>
  </w:style>
  <w:style w:type="paragraph" w:styleId="Zitat">
    <w:name w:val="Quote"/>
    <w:basedOn w:val="Standard"/>
    <w:next w:val="Standard"/>
    <w:link w:val="ZitatZchn"/>
    <w:uiPriority w:val="26"/>
    <w:unhideWhenUsed/>
    <w:rsid w:val="00290F8E"/>
    <w:rPr>
      <w:iCs/>
      <w:color w:val="404040" w:themeColor="text1" w:themeTint="BF"/>
    </w:rPr>
  </w:style>
  <w:style w:type="character" w:customStyle="1" w:styleId="ZitatZchn">
    <w:name w:val="Zitat Zchn"/>
    <w:basedOn w:val="Absatz-Standardschriftart"/>
    <w:link w:val="Zitat"/>
    <w:uiPriority w:val="26"/>
    <w:rsid w:val="006A425C"/>
    <w:rPr>
      <w:iCs/>
      <w:color w:val="404040" w:themeColor="text1" w:themeTint="BF"/>
    </w:rPr>
  </w:style>
  <w:style w:type="table" w:customStyle="1" w:styleId="TabellemithellemGitternetz1">
    <w:name w:val="Tabelle mit hellem Gitternetz1"/>
    <w:basedOn w:val="NormaleTabelle"/>
    <w:uiPriority w:val="40"/>
    <w:rsid w:val="003034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hellB4">
    <w:name w:val="Tabelle hell B4"/>
    <w:basedOn w:val="TabellehellSchwarz"/>
    <w:uiPriority w:val="49"/>
    <w:rsid w:val="004A58EE"/>
    <w:tblPr>
      <w:tblBorders>
        <w:insideH w:val="single" w:sz="6" w:space="0" w:color="52C9FF" w:themeColor="accent1"/>
      </w:tblBorders>
    </w:tblPr>
    <w:tblStylePr w:type="firstRow">
      <w:rPr>
        <w:b/>
        <w:bCs/>
        <w:color w:val="FFFFFF" w:themeColor="background1"/>
      </w:rPr>
      <w:tblPr/>
      <w:tcPr>
        <w:tcBorders>
          <w:top w:val="single" w:sz="4" w:space="0" w:color="52C9FF" w:themeColor="accent1"/>
          <w:left w:val="single" w:sz="4" w:space="0" w:color="52C9FF" w:themeColor="accent1"/>
          <w:bottom w:val="single" w:sz="4" w:space="0" w:color="52C9FF" w:themeColor="accent1"/>
          <w:right w:val="single" w:sz="4" w:space="0" w:color="52C9FF" w:themeColor="accent1"/>
          <w:insideH w:val="nil"/>
          <w:insideV w:val="nil"/>
        </w:tcBorders>
        <w:shd w:val="clear" w:color="auto" w:fill="52C9FF" w:themeFill="accent1"/>
      </w:tcPr>
    </w:tblStylePr>
    <w:tblStylePr w:type="lastRow">
      <w:rPr>
        <w:b/>
        <w:bCs/>
      </w:rPr>
      <w:tblPr/>
      <w:tcPr>
        <w:tcBorders>
          <w:top w:val="double" w:sz="4" w:space="0" w:color="52C9FF" w:themeColor="accent1"/>
        </w:tcBorders>
      </w:tcPr>
    </w:tblStylePr>
    <w:tblStylePr w:type="firstCol">
      <w:rPr>
        <w:b/>
        <w:bCs/>
      </w:rPr>
    </w:tblStylePr>
    <w:tblStylePr w:type="lastCol">
      <w:rPr>
        <w:b/>
        <w:bCs/>
      </w:rPr>
    </w:tblStylePr>
    <w:tblStylePr w:type="band1Vert">
      <w:pPr>
        <w:jc w:val="left"/>
      </w:pPr>
      <w:tblPr/>
      <w:tcPr>
        <w:vAlign w:val="center"/>
      </w:tcPr>
    </w:tblStylePr>
  </w:style>
  <w:style w:type="table" w:styleId="HelleListe">
    <w:name w:val="Light List"/>
    <w:basedOn w:val="NormaleTabelle"/>
    <w:uiPriority w:val="61"/>
    <w:semiHidden/>
    <w:unhideWhenUsed/>
    <w:rsid w:val="004A58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lehellB3">
    <w:name w:val="Tabelle hell B3"/>
    <w:basedOn w:val="TabellehellSchwarz"/>
    <w:uiPriority w:val="49"/>
    <w:rsid w:val="004F5B1D"/>
    <w:tblPr>
      <w:tblBorders>
        <w:insideH w:val="single" w:sz="6" w:space="0" w:color="0091FF" w:themeColor="accent2"/>
      </w:tblBorders>
    </w:tblPr>
    <w:tblStylePr w:type="firstRow">
      <w:rPr>
        <w:b/>
        <w:bCs/>
        <w:color w:val="FFFFFF" w:themeColor="background1"/>
      </w:rPr>
      <w:tblPr/>
      <w:tcPr>
        <w:tcBorders>
          <w:top w:val="single" w:sz="4" w:space="0" w:color="0091FF" w:themeColor="accent2"/>
          <w:left w:val="single" w:sz="4" w:space="0" w:color="0091FF" w:themeColor="accent2"/>
          <w:bottom w:val="single" w:sz="4" w:space="0" w:color="0091FF" w:themeColor="accent2"/>
          <w:right w:val="single" w:sz="4" w:space="0" w:color="0091FF" w:themeColor="accent2"/>
          <w:insideH w:val="nil"/>
          <w:insideV w:val="nil"/>
        </w:tcBorders>
        <w:shd w:val="clear" w:color="auto" w:fill="0091FF" w:themeFill="accent2"/>
      </w:tcPr>
    </w:tblStylePr>
    <w:tblStylePr w:type="lastRow">
      <w:rPr>
        <w:b/>
        <w:bCs/>
      </w:rPr>
      <w:tblPr/>
      <w:tcPr>
        <w:tcBorders>
          <w:top w:val="double" w:sz="4" w:space="0" w:color="0091FF" w:themeColor="accent2"/>
        </w:tcBorders>
      </w:tcPr>
    </w:tblStylePr>
    <w:tblStylePr w:type="firstCol">
      <w:rPr>
        <w:b/>
        <w:bCs/>
      </w:rPr>
    </w:tblStylePr>
    <w:tblStylePr w:type="lastCol">
      <w:rPr>
        <w:b/>
        <w:bCs/>
      </w:rPr>
    </w:tblStylePr>
  </w:style>
  <w:style w:type="table" w:customStyle="1" w:styleId="TabellemittelSchwarz">
    <w:name w:val="Tabelle mittel Schwarz"/>
    <w:basedOn w:val="NormaleTabelle"/>
    <w:uiPriority w:val="49"/>
    <w:rsid w:val="007D644A"/>
    <w:tblPr>
      <w:tblStyleRowBandSize w:val="1"/>
      <w:tblStyleColBandSize w:val="1"/>
      <w:tblBorders>
        <w:top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Horz">
      <w:tblPr/>
      <w:tcPr>
        <w:shd w:val="clear" w:color="auto" w:fill="CCCCCC" w:themeFill="text1" w:themeFillTint="33"/>
      </w:tcPr>
    </w:tblStylePr>
  </w:style>
  <w:style w:type="table" w:customStyle="1" w:styleId="TabellehellB2">
    <w:name w:val="Tabelle hell B2"/>
    <w:basedOn w:val="TabellehellSchwarz"/>
    <w:uiPriority w:val="49"/>
    <w:rsid w:val="00CC5FA0"/>
    <w:tblPr>
      <w:tblBorders>
        <w:insideH w:val="single" w:sz="6" w:space="0" w:color="1446EB" w:themeColor="accent3"/>
      </w:tblBorders>
    </w:tblPr>
    <w:tcPr>
      <w:vAlign w:val="center"/>
    </w:tcPr>
    <w:tblStylePr w:type="firstRow">
      <w:rPr>
        <w:b/>
        <w:bCs/>
        <w:color w:val="FFFFFF" w:themeColor="background1"/>
      </w:rPr>
      <w:tblPr/>
      <w:tcPr>
        <w:tcBorders>
          <w:top w:val="single" w:sz="4" w:space="0" w:color="1446EB" w:themeColor="accent3"/>
          <w:left w:val="single" w:sz="4" w:space="0" w:color="1446EB" w:themeColor="accent3"/>
          <w:bottom w:val="single" w:sz="4" w:space="0" w:color="1446EB" w:themeColor="accent3"/>
          <w:right w:val="single" w:sz="4" w:space="0" w:color="1446EB" w:themeColor="accent3"/>
          <w:insideH w:val="nil"/>
          <w:insideV w:val="nil"/>
        </w:tcBorders>
        <w:shd w:val="clear" w:color="auto" w:fill="1446EB" w:themeFill="accent3"/>
      </w:tcPr>
    </w:tblStylePr>
    <w:tblStylePr w:type="lastRow">
      <w:rPr>
        <w:b/>
        <w:bCs/>
      </w:rPr>
      <w:tblPr/>
      <w:tcPr>
        <w:tcBorders>
          <w:top w:val="double" w:sz="4" w:space="0" w:color="1446EB" w:themeColor="accent3"/>
        </w:tcBorders>
      </w:tcPr>
    </w:tblStylePr>
    <w:tblStylePr w:type="firstCol">
      <w:rPr>
        <w:b/>
        <w:bCs/>
      </w:rPr>
    </w:tblStylePr>
    <w:tblStylePr w:type="lastCol">
      <w:rPr>
        <w:b/>
        <w:bCs/>
      </w:rPr>
    </w:tblStylePr>
    <w:tblStylePr w:type="band1Vert">
      <w:pPr>
        <w:jc w:val="left"/>
      </w:pPr>
    </w:tblStylePr>
  </w:style>
  <w:style w:type="table" w:customStyle="1" w:styleId="TabellehellM1">
    <w:name w:val="Tabelle hell M1"/>
    <w:basedOn w:val="TabellehellSchwarz"/>
    <w:uiPriority w:val="49"/>
    <w:rsid w:val="00415640"/>
    <w:tblPr>
      <w:tblBorders>
        <w:insideH w:val="single" w:sz="6" w:space="0" w:color="5500B4" w:themeColor="accent4"/>
      </w:tblBorders>
    </w:tblPr>
    <w:tcPr>
      <w:vAlign w:val="center"/>
    </w:tcPr>
    <w:tblStylePr w:type="firstRow">
      <w:rPr>
        <w:b/>
        <w:bCs/>
        <w:color w:val="FFFFFF" w:themeColor="background1"/>
      </w:rPr>
      <w:tblPr/>
      <w:tcPr>
        <w:tcBorders>
          <w:top w:val="single" w:sz="4" w:space="0" w:color="5500B4" w:themeColor="accent4"/>
          <w:left w:val="single" w:sz="4" w:space="0" w:color="5500B4" w:themeColor="accent4"/>
          <w:bottom w:val="single" w:sz="4" w:space="0" w:color="5500B4" w:themeColor="accent4"/>
          <w:right w:val="single" w:sz="4" w:space="0" w:color="5500B4" w:themeColor="accent4"/>
          <w:insideH w:val="nil"/>
          <w:insideV w:val="nil"/>
        </w:tcBorders>
        <w:shd w:val="clear" w:color="auto" w:fill="5500B4" w:themeFill="accent4"/>
      </w:tcPr>
    </w:tblStylePr>
    <w:tblStylePr w:type="lastRow">
      <w:rPr>
        <w:b/>
        <w:bCs/>
      </w:rPr>
      <w:tblPr/>
      <w:tcPr>
        <w:tcBorders>
          <w:top w:val="double" w:sz="4" w:space="0" w:color="5500B4" w:themeColor="accent4"/>
        </w:tcBorders>
      </w:tcPr>
    </w:tblStylePr>
    <w:tblStylePr w:type="firstCol">
      <w:rPr>
        <w:b/>
        <w:bCs/>
      </w:rPr>
    </w:tblStylePr>
    <w:tblStylePr w:type="lastCol">
      <w:rPr>
        <w:b/>
        <w:bCs/>
      </w:rPr>
    </w:tblStylePr>
  </w:style>
  <w:style w:type="table" w:customStyle="1" w:styleId="TabellehellM2">
    <w:name w:val="Tabelle hell M2"/>
    <w:basedOn w:val="TabellehellSchwarz"/>
    <w:uiPriority w:val="49"/>
    <w:rsid w:val="00415640"/>
    <w:tblPr>
      <w:tblBorders>
        <w:insideH w:val="single" w:sz="6" w:space="0" w:color="A200E6" w:themeColor="accent5"/>
      </w:tblBorders>
    </w:tblPr>
    <w:tcPr>
      <w:vAlign w:val="center"/>
    </w:tcPr>
    <w:tblStylePr w:type="firstRow">
      <w:rPr>
        <w:b/>
        <w:bCs/>
        <w:color w:val="FFFFFF" w:themeColor="background1"/>
      </w:rPr>
      <w:tblPr/>
      <w:tcPr>
        <w:tcBorders>
          <w:top w:val="single" w:sz="4" w:space="0" w:color="A200E6" w:themeColor="accent5"/>
          <w:left w:val="single" w:sz="4" w:space="0" w:color="A200E6" w:themeColor="accent5"/>
          <w:bottom w:val="single" w:sz="4" w:space="0" w:color="A200E6" w:themeColor="accent5"/>
          <w:right w:val="single" w:sz="4" w:space="0" w:color="A200E6" w:themeColor="accent5"/>
          <w:insideH w:val="nil"/>
          <w:insideV w:val="nil"/>
        </w:tcBorders>
        <w:shd w:val="clear" w:color="auto" w:fill="A200E6" w:themeFill="accent5"/>
      </w:tcPr>
    </w:tblStylePr>
    <w:tblStylePr w:type="lastRow">
      <w:rPr>
        <w:b/>
        <w:bCs/>
      </w:rPr>
      <w:tblPr/>
      <w:tcPr>
        <w:tcBorders>
          <w:top w:val="double" w:sz="4" w:space="0" w:color="A200E6" w:themeColor="accent5"/>
        </w:tcBorders>
      </w:tcPr>
    </w:tblStylePr>
    <w:tblStylePr w:type="firstCol">
      <w:rPr>
        <w:b/>
        <w:bCs/>
      </w:rPr>
    </w:tblStylePr>
    <w:tblStylePr w:type="lastCol">
      <w:rPr>
        <w:b/>
        <w:bCs/>
      </w:rPr>
    </w:tblStylePr>
  </w:style>
  <w:style w:type="table" w:customStyle="1" w:styleId="TabellemittelM1">
    <w:name w:val="Tabelle mittel M1"/>
    <w:basedOn w:val="NormaleTabelle"/>
    <w:uiPriority w:val="49"/>
    <w:rsid w:val="005E5F14"/>
    <w:tblPr>
      <w:tblStyleRowBandSize w:val="1"/>
      <w:tblStyleColBandSize w:val="1"/>
    </w:tblPr>
    <w:tblStylePr w:type="firstRow">
      <w:rPr>
        <w:b/>
        <w:bCs/>
        <w:color w:val="FFFFFF" w:themeColor="background1"/>
      </w:rPr>
      <w:tblPr/>
      <w:tcPr>
        <w:shd w:val="clear" w:color="auto" w:fill="5500B4" w:themeFill="accent4"/>
      </w:tcPr>
    </w:tblStylePr>
    <w:tblStylePr w:type="lastRow">
      <w:rPr>
        <w:b/>
        <w:bCs/>
      </w:rPr>
      <w:tblPr/>
      <w:tcPr>
        <w:tcBorders>
          <w:top w:val="double" w:sz="4" w:space="0" w:color="5500B4" w:themeColor="accent4"/>
        </w:tcBorders>
      </w:tcPr>
    </w:tblStylePr>
    <w:tblStylePr w:type="firstCol">
      <w:rPr>
        <w:b/>
        <w:bCs/>
      </w:rPr>
    </w:tblStylePr>
    <w:tblStylePr w:type="lastCol">
      <w:rPr>
        <w:b/>
        <w:bCs/>
      </w:rPr>
    </w:tblStylePr>
    <w:tblStylePr w:type="band1Horz">
      <w:tblPr/>
      <w:tcPr>
        <w:shd w:val="clear" w:color="auto" w:fill="DCBDFF" w:themeFill="accent4" w:themeFillTint="33"/>
      </w:tcPr>
    </w:tblStylePr>
  </w:style>
  <w:style w:type="table" w:customStyle="1" w:styleId="TabellehellM3">
    <w:name w:val="Tabelle hell M3"/>
    <w:basedOn w:val="TabellehellSchwarz"/>
    <w:uiPriority w:val="49"/>
    <w:rsid w:val="00415640"/>
    <w:tblPr>
      <w:tblBorders>
        <w:insideH w:val="single" w:sz="6" w:space="0" w:color="DC46F3" w:themeColor="accent6"/>
      </w:tblBorders>
    </w:tblPr>
    <w:tcPr>
      <w:vAlign w:val="center"/>
    </w:tcPr>
    <w:tblStylePr w:type="firstRow">
      <w:rPr>
        <w:b/>
        <w:bCs/>
        <w:color w:val="FFFFFF" w:themeColor="background1"/>
      </w:rPr>
      <w:tblPr/>
      <w:tcPr>
        <w:tcBorders>
          <w:top w:val="single" w:sz="4" w:space="0" w:color="DC46F3" w:themeColor="accent6"/>
          <w:left w:val="single" w:sz="4" w:space="0" w:color="DC46F3" w:themeColor="accent6"/>
          <w:bottom w:val="single" w:sz="4" w:space="0" w:color="DC46F3" w:themeColor="accent6"/>
          <w:right w:val="single" w:sz="4" w:space="0" w:color="DC46F3" w:themeColor="accent6"/>
          <w:insideH w:val="nil"/>
          <w:insideV w:val="nil"/>
        </w:tcBorders>
        <w:shd w:val="clear" w:color="auto" w:fill="DC46F3" w:themeFill="accent6"/>
      </w:tcPr>
    </w:tblStylePr>
    <w:tblStylePr w:type="lastRow">
      <w:rPr>
        <w:b/>
        <w:bCs/>
      </w:rPr>
      <w:tblPr/>
      <w:tcPr>
        <w:tcBorders>
          <w:top w:val="double" w:sz="4" w:space="0" w:color="DC46F3" w:themeColor="accent6"/>
        </w:tcBorders>
      </w:tcPr>
    </w:tblStylePr>
    <w:tblStylePr w:type="firstCol">
      <w:rPr>
        <w:b/>
        <w:bCs/>
      </w:rPr>
    </w:tblStylePr>
    <w:tblStylePr w:type="lastCol">
      <w:rPr>
        <w:b/>
        <w:bCs/>
      </w:rPr>
    </w:tblStylePr>
  </w:style>
  <w:style w:type="table" w:customStyle="1" w:styleId="TabellemittelB4">
    <w:name w:val="Tabelle mittel B4"/>
    <w:basedOn w:val="NormaleTabelle"/>
    <w:uiPriority w:val="49"/>
    <w:rsid w:val="00E05FF1"/>
    <w:tblPr>
      <w:tblStyleRowBandSize w:val="1"/>
      <w:tblStyleColBandSize w:val="1"/>
    </w:tblPr>
    <w:tblStylePr w:type="firstRow">
      <w:rPr>
        <w:b/>
        <w:bCs/>
        <w:color w:val="FFFFFF" w:themeColor="background1"/>
      </w:rPr>
      <w:tblPr/>
      <w:tcPr>
        <w:tcBorders>
          <w:top w:val="single" w:sz="4" w:space="0" w:color="52C9FF" w:themeColor="accent1"/>
          <w:left w:val="single" w:sz="4" w:space="0" w:color="52C9FF" w:themeColor="accent1"/>
          <w:bottom w:val="single" w:sz="4" w:space="0" w:color="52C9FF" w:themeColor="accent1"/>
          <w:right w:val="single" w:sz="4" w:space="0" w:color="52C9FF" w:themeColor="accent1"/>
          <w:insideH w:val="nil"/>
        </w:tcBorders>
        <w:shd w:val="clear" w:color="auto" w:fill="52C9FF" w:themeFill="accent1"/>
      </w:tcPr>
    </w:tblStylePr>
    <w:tblStylePr w:type="lastRow">
      <w:rPr>
        <w:b/>
        <w:bCs/>
      </w:rPr>
      <w:tblPr/>
      <w:tcPr>
        <w:tcBorders>
          <w:top w:val="double" w:sz="4" w:space="0" w:color="97DEFF" w:themeColor="accent1" w:themeTint="99"/>
        </w:tcBorders>
      </w:tcPr>
    </w:tblStylePr>
    <w:tblStylePr w:type="firstCol">
      <w:rPr>
        <w:b/>
        <w:bCs/>
      </w:rPr>
    </w:tblStylePr>
    <w:tblStylePr w:type="lastCol">
      <w:rPr>
        <w:b/>
        <w:bCs/>
      </w:rPr>
    </w:tblStylePr>
    <w:tblStylePr w:type="band1Horz">
      <w:tblPr/>
      <w:tcPr>
        <w:shd w:val="clear" w:color="auto" w:fill="DCF4FF" w:themeFill="accent1" w:themeFillTint="33"/>
      </w:tcPr>
    </w:tblStylePr>
  </w:style>
  <w:style w:type="table" w:customStyle="1" w:styleId="TabellemittelB3">
    <w:name w:val="Tabelle mittel B3"/>
    <w:basedOn w:val="NormaleTabelle"/>
    <w:uiPriority w:val="49"/>
    <w:rsid w:val="00E05FF1"/>
    <w:tblPr>
      <w:tblStyleRowBandSize w:val="1"/>
      <w:tblStyleColBandSize w:val="1"/>
    </w:tblPr>
    <w:tblStylePr w:type="firstRow">
      <w:rPr>
        <w:b/>
        <w:bCs/>
        <w:color w:val="FFFFFF" w:themeColor="background1"/>
      </w:rPr>
      <w:tblPr/>
      <w:tcPr>
        <w:tcBorders>
          <w:top w:val="single" w:sz="4" w:space="0" w:color="0091FF" w:themeColor="accent2"/>
          <w:left w:val="single" w:sz="4" w:space="0" w:color="0091FF" w:themeColor="accent2"/>
          <w:bottom w:val="single" w:sz="4" w:space="0" w:color="0091FF" w:themeColor="accent2"/>
          <w:right w:val="single" w:sz="4" w:space="0" w:color="0091FF" w:themeColor="accent2"/>
          <w:insideH w:val="nil"/>
        </w:tcBorders>
        <w:shd w:val="clear" w:color="auto" w:fill="0091FF" w:themeFill="accent2"/>
      </w:tcPr>
    </w:tblStylePr>
    <w:tblStylePr w:type="lastRow">
      <w:rPr>
        <w:b/>
        <w:bCs/>
      </w:rPr>
      <w:tblPr/>
      <w:tcPr>
        <w:tcBorders>
          <w:top w:val="double" w:sz="4" w:space="0" w:color="66BDFF" w:themeColor="accent2" w:themeTint="99"/>
        </w:tcBorders>
      </w:tcPr>
    </w:tblStylePr>
    <w:tblStylePr w:type="firstCol">
      <w:rPr>
        <w:b/>
        <w:bCs/>
      </w:rPr>
    </w:tblStylePr>
    <w:tblStylePr w:type="lastCol">
      <w:rPr>
        <w:b/>
        <w:bCs/>
      </w:rPr>
    </w:tblStylePr>
    <w:tblStylePr w:type="band1Horz">
      <w:tblPr/>
      <w:tcPr>
        <w:shd w:val="clear" w:color="auto" w:fill="CCE9FF" w:themeFill="accent2" w:themeFillTint="33"/>
      </w:tcPr>
    </w:tblStylePr>
  </w:style>
  <w:style w:type="table" w:customStyle="1" w:styleId="TabellemittelM2">
    <w:name w:val="Tabelle mittel M2"/>
    <w:basedOn w:val="NormaleTabelle"/>
    <w:uiPriority w:val="49"/>
    <w:rsid w:val="00E05FF1"/>
    <w:tblPr>
      <w:tblStyleRowBandSize w:val="1"/>
      <w:tblStyleColBandSize w:val="1"/>
    </w:tblPr>
    <w:tblStylePr w:type="firstRow">
      <w:rPr>
        <w:b/>
        <w:bCs/>
        <w:color w:val="FFFFFF" w:themeColor="background1"/>
      </w:rPr>
      <w:tblPr/>
      <w:tcPr>
        <w:tcBorders>
          <w:top w:val="single" w:sz="4" w:space="0" w:color="A200E6" w:themeColor="accent5"/>
          <w:left w:val="single" w:sz="4" w:space="0" w:color="A200E6" w:themeColor="accent5"/>
          <w:bottom w:val="single" w:sz="4" w:space="0" w:color="A200E6" w:themeColor="accent5"/>
          <w:right w:val="single" w:sz="4" w:space="0" w:color="A200E6" w:themeColor="accent5"/>
          <w:insideH w:val="nil"/>
        </w:tcBorders>
        <w:shd w:val="clear" w:color="auto" w:fill="A200E6" w:themeFill="accent5"/>
      </w:tcPr>
    </w:tblStylePr>
    <w:tblStylePr w:type="lastRow">
      <w:rPr>
        <w:b/>
        <w:bCs/>
      </w:rPr>
      <w:tblPr/>
      <w:tcPr>
        <w:tcBorders>
          <w:top w:val="double" w:sz="4" w:space="0" w:color="CC57FF" w:themeColor="accent5" w:themeTint="99"/>
        </w:tcBorders>
      </w:tcPr>
    </w:tblStylePr>
    <w:tblStylePr w:type="firstCol">
      <w:rPr>
        <w:b/>
        <w:bCs/>
      </w:rPr>
    </w:tblStylePr>
    <w:tblStylePr w:type="lastCol">
      <w:rPr>
        <w:b/>
        <w:bCs/>
      </w:rPr>
    </w:tblStylePr>
    <w:tblStylePr w:type="band1Horz">
      <w:tblPr/>
      <w:tcPr>
        <w:shd w:val="clear" w:color="auto" w:fill="EEC7FF" w:themeFill="accent5" w:themeFillTint="33"/>
      </w:tcPr>
    </w:tblStylePr>
  </w:style>
  <w:style w:type="table" w:customStyle="1" w:styleId="TabellemittelB2">
    <w:name w:val="Tabelle mittel B2"/>
    <w:basedOn w:val="NormaleTabelle"/>
    <w:uiPriority w:val="49"/>
    <w:rsid w:val="00E05FF1"/>
    <w:tblPr>
      <w:tblStyleRowBandSize w:val="1"/>
      <w:tblStyleColBandSize w:val="1"/>
    </w:tblPr>
    <w:tblStylePr w:type="firstRow">
      <w:rPr>
        <w:b/>
        <w:bCs/>
        <w:color w:val="FFFFFF" w:themeColor="background1"/>
      </w:rPr>
      <w:tblPr/>
      <w:tcPr>
        <w:tcBorders>
          <w:top w:val="single" w:sz="4" w:space="0" w:color="1446EB" w:themeColor="accent3"/>
          <w:left w:val="single" w:sz="4" w:space="0" w:color="1446EB" w:themeColor="accent3"/>
          <w:bottom w:val="single" w:sz="4" w:space="0" w:color="1446EB" w:themeColor="accent3"/>
          <w:right w:val="single" w:sz="4" w:space="0" w:color="1446EB" w:themeColor="accent3"/>
          <w:insideH w:val="nil"/>
        </w:tcBorders>
        <w:shd w:val="clear" w:color="auto" w:fill="1446EB" w:themeFill="accent3"/>
      </w:tcPr>
    </w:tblStylePr>
    <w:tblStylePr w:type="lastRow">
      <w:rPr>
        <w:b/>
        <w:bCs/>
      </w:rPr>
      <w:tblPr/>
      <w:tcPr>
        <w:tcBorders>
          <w:top w:val="double" w:sz="4" w:space="0" w:color="728FF3" w:themeColor="accent3" w:themeTint="99"/>
        </w:tcBorders>
      </w:tcPr>
    </w:tblStylePr>
    <w:tblStylePr w:type="firstCol">
      <w:rPr>
        <w:b/>
        <w:bCs/>
      </w:rPr>
    </w:tblStylePr>
    <w:tblStylePr w:type="lastCol">
      <w:rPr>
        <w:b/>
        <w:bCs/>
      </w:rPr>
    </w:tblStylePr>
    <w:tblStylePr w:type="band1Horz">
      <w:tblPr/>
      <w:tcPr>
        <w:shd w:val="clear" w:color="auto" w:fill="D0D9FB" w:themeFill="accent3" w:themeFillTint="33"/>
      </w:tcPr>
    </w:tblStylePr>
  </w:style>
  <w:style w:type="character" w:customStyle="1" w:styleId="KopfzeileUnterzeileZchn">
    <w:name w:val="Kopfzeile Unterzeile Zchn"/>
    <w:basedOn w:val="Absatz-Standardschriftart"/>
    <w:link w:val="KopfzeileUnterzeile"/>
    <w:uiPriority w:val="38"/>
    <w:semiHidden/>
    <w:rsid w:val="006F27F1"/>
  </w:style>
  <w:style w:type="character" w:customStyle="1" w:styleId="TabelleTextkrperZchn">
    <w:name w:val="Tabelle Textkörper Zchn"/>
    <w:basedOn w:val="Absatz-Standardschriftart"/>
    <w:link w:val="TabelleTextkrper"/>
    <w:rsid w:val="006F27F1"/>
  </w:style>
  <w:style w:type="character" w:customStyle="1" w:styleId="TabelleTitelzeileZchn">
    <w:name w:val="Tabelle Titelzeile Zchn"/>
    <w:basedOn w:val="TabelleTextkrperZchn"/>
    <w:link w:val="TabelleTitelzeile"/>
    <w:rsid w:val="006F27F1"/>
    <w:rPr>
      <w:b/>
      <w:bCs/>
    </w:rPr>
  </w:style>
  <w:style w:type="table" w:customStyle="1" w:styleId="EinfacheTabelle11">
    <w:name w:val="Einfache Tabelle 11"/>
    <w:basedOn w:val="NormaleTabelle"/>
    <w:uiPriority w:val="41"/>
    <w:rsid w:val="00B733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opfzeileohneDokumenttitel">
    <w:name w:val="Kopfzeile_ohne_Dokumenttitel"/>
    <w:uiPriority w:val="38"/>
    <w:semiHidden/>
    <w:rsid w:val="00215E8A"/>
    <w:pPr>
      <w:tabs>
        <w:tab w:val="center" w:pos="4820"/>
        <w:tab w:val="right" w:pos="9869"/>
      </w:tabs>
    </w:pPr>
    <w:rPr>
      <w:sz w:val="26"/>
    </w:rPr>
  </w:style>
  <w:style w:type="paragraph" w:styleId="Index1">
    <w:name w:val="index 1"/>
    <w:basedOn w:val="Standard"/>
    <w:next w:val="Standard"/>
    <w:autoRedefine/>
    <w:uiPriority w:val="99"/>
    <w:semiHidden/>
    <w:unhideWhenUsed/>
    <w:rsid w:val="00C967B5"/>
    <w:pPr>
      <w:spacing w:after="0"/>
      <w:ind w:left="220" w:hanging="220"/>
    </w:pPr>
  </w:style>
  <w:style w:type="table" w:customStyle="1" w:styleId="Tabellenraster1">
    <w:name w:val="Tabellenraster1"/>
    <w:basedOn w:val="NormaleTabelle"/>
    <w:next w:val="Tabellenraster"/>
    <w:rsid w:val="00343620"/>
    <w:pPr>
      <w:spacing w:before="60" w:after="60"/>
    </w:pPr>
    <w:tblPr>
      <w:tblBorders>
        <w:insideH w:val="single" w:sz="4" w:space="0" w:color="auto"/>
      </w:tblBorders>
    </w:tblPr>
    <w:tblStylePr w:type="firstRow">
      <w:pPr>
        <w:jc w:val="left"/>
      </w:pPr>
      <w:rPr>
        <w:rFonts w:asciiTheme="majorHAnsi" w:hAnsiTheme="majorHAnsi"/>
        <w:b/>
        <w:sz w:val="22"/>
      </w:rPr>
    </w:tblStylePr>
  </w:style>
  <w:style w:type="numbering" w:customStyle="1" w:styleId="IAVListennummer">
    <w:name w:val="IAV Listennummer"/>
    <w:uiPriority w:val="99"/>
    <w:rsid w:val="00527164"/>
    <w:pPr>
      <w:numPr>
        <w:numId w:val="19"/>
      </w:numPr>
    </w:pPr>
  </w:style>
  <w:style w:type="numbering" w:customStyle="1" w:styleId="IAVAufzhlung">
    <w:name w:val="IAV Aufzählung"/>
    <w:uiPriority w:val="99"/>
    <w:rsid w:val="00F00FD2"/>
    <w:pPr>
      <w:numPr>
        <w:numId w:val="21"/>
      </w:numPr>
    </w:pPr>
  </w:style>
  <w:style w:type="table" w:styleId="Listentabelle4Akzent4">
    <w:name w:val="List Table 4 Accent 4"/>
    <w:basedOn w:val="NormaleTabelle"/>
    <w:uiPriority w:val="49"/>
    <w:rsid w:val="00166BFE"/>
    <w:tblPr>
      <w:tblStyleRowBandSize w:val="1"/>
      <w:tblStyleColBandSize w:val="1"/>
      <w:tblBorders>
        <w:top w:val="single" w:sz="4" w:space="0" w:color="9639FF" w:themeColor="accent4" w:themeTint="99"/>
        <w:left w:val="single" w:sz="4" w:space="0" w:color="9639FF" w:themeColor="accent4" w:themeTint="99"/>
        <w:bottom w:val="single" w:sz="4" w:space="0" w:color="9639FF" w:themeColor="accent4" w:themeTint="99"/>
        <w:right w:val="single" w:sz="4" w:space="0" w:color="9639FF" w:themeColor="accent4" w:themeTint="99"/>
        <w:insideH w:val="single" w:sz="4" w:space="0" w:color="9639FF" w:themeColor="accent4" w:themeTint="99"/>
      </w:tblBorders>
    </w:tblPr>
    <w:tblStylePr w:type="firstRow">
      <w:rPr>
        <w:b/>
        <w:bCs/>
        <w:color w:val="FFFFFF" w:themeColor="background1"/>
      </w:rPr>
      <w:tblPr/>
      <w:tcPr>
        <w:tcBorders>
          <w:top w:val="single" w:sz="4" w:space="0" w:color="5500B4" w:themeColor="accent4"/>
          <w:left w:val="single" w:sz="4" w:space="0" w:color="5500B4" w:themeColor="accent4"/>
          <w:bottom w:val="single" w:sz="4" w:space="0" w:color="5500B4" w:themeColor="accent4"/>
          <w:right w:val="single" w:sz="4" w:space="0" w:color="5500B4" w:themeColor="accent4"/>
          <w:insideH w:val="nil"/>
        </w:tcBorders>
        <w:shd w:val="clear" w:color="auto" w:fill="5500B4" w:themeFill="accent4"/>
      </w:tcPr>
    </w:tblStylePr>
    <w:tblStylePr w:type="lastRow">
      <w:rPr>
        <w:b/>
        <w:bCs/>
      </w:rPr>
      <w:tblPr/>
      <w:tcPr>
        <w:tcBorders>
          <w:top w:val="double" w:sz="4" w:space="0" w:color="9639FF" w:themeColor="accent4" w:themeTint="99"/>
        </w:tcBorders>
      </w:tcPr>
    </w:tblStylePr>
    <w:tblStylePr w:type="firstCol">
      <w:rPr>
        <w:b/>
        <w:bCs/>
      </w:rPr>
    </w:tblStylePr>
    <w:tblStylePr w:type="lastCol">
      <w:rPr>
        <w:b/>
        <w:bCs/>
      </w:rPr>
    </w:tblStylePr>
    <w:tblStylePr w:type="band1Vert">
      <w:tblPr/>
      <w:tcPr>
        <w:shd w:val="clear" w:color="auto" w:fill="DCBDFF" w:themeFill="accent4" w:themeFillTint="33"/>
      </w:tcPr>
    </w:tblStylePr>
    <w:tblStylePr w:type="band1Horz">
      <w:tblPr/>
      <w:tcPr>
        <w:shd w:val="clear" w:color="auto" w:fill="DCBDFF" w:themeFill="accent4" w:themeFillTint="33"/>
      </w:tcPr>
    </w:tblStylePr>
  </w:style>
  <w:style w:type="table" w:customStyle="1" w:styleId="TabellemittelM3">
    <w:name w:val="Tabelle mittel M3"/>
    <w:basedOn w:val="NormaleTabelle"/>
    <w:uiPriority w:val="49"/>
    <w:rsid w:val="009B1617"/>
    <w:tblPr>
      <w:tblStyleRowBandSize w:val="1"/>
      <w:tblStyleColBandSize w:val="1"/>
    </w:tblPr>
    <w:tblStylePr w:type="firstRow">
      <w:rPr>
        <w:b/>
        <w:bCs/>
        <w:color w:val="FFFFFF" w:themeColor="background1"/>
      </w:rPr>
      <w:tblPr/>
      <w:tcPr>
        <w:tcBorders>
          <w:top w:val="single" w:sz="4" w:space="0" w:color="DC46F3" w:themeColor="accent6"/>
          <w:left w:val="single" w:sz="4" w:space="0" w:color="DC46F3" w:themeColor="accent6"/>
          <w:bottom w:val="single" w:sz="4" w:space="0" w:color="DC46F3" w:themeColor="accent6"/>
          <w:right w:val="single" w:sz="4" w:space="0" w:color="DC46F3" w:themeColor="accent6"/>
          <w:insideH w:val="nil"/>
        </w:tcBorders>
        <w:shd w:val="clear" w:color="auto" w:fill="DC46F3" w:themeFill="accent6"/>
      </w:tcPr>
    </w:tblStylePr>
    <w:tblStylePr w:type="lastRow">
      <w:rPr>
        <w:b/>
        <w:bCs/>
      </w:rPr>
      <w:tblPr/>
      <w:tcPr>
        <w:tcBorders>
          <w:top w:val="double" w:sz="4" w:space="0" w:color="E98FF7" w:themeColor="accent6" w:themeTint="99"/>
        </w:tcBorders>
      </w:tcPr>
    </w:tblStylePr>
    <w:tblStylePr w:type="firstCol">
      <w:rPr>
        <w:b/>
        <w:bCs/>
      </w:rPr>
    </w:tblStylePr>
    <w:tblStylePr w:type="lastCol">
      <w:rPr>
        <w:b/>
        <w:bCs/>
      </w:rPr>
    </w:tblStylePr>
    <w:tblStylePr w:type="band1Horz">
      <w:tblPr/>
      <w:tcPr>
        <w:shd w:val="clear" w:color="auto" w:fill="F8D9FC" w:themeFill="accent6" w:themeFillTint="33"/>
      </w:tcPr>
    </w:tblStylePr>
  </w:style>
  <w:style w:type="table" w:styleId="Gitternetztabelle1hell-Akzent2">
    <w:name w:val="Grid Table 1 Light Accent 2"/>
    <w:basedOn w:val="NormaleTabelle"/>
    <w:uiPriority w:val="46"/>
    <w:rsid w:val="009B1617"/>
    <w:tblPr>
      <w:tblStyleRowBandSize w:val="1"/>
      <w:tblStyleColBandSize w:val="1"/>
      <w:tblBorders>
        <w:top w:val="single" w:sz="4" w:space="0" w:color="99D3FF" w:themeColor="accent2" w:themeTint="66"/>
        <w:left w:val="single" w:sz="4" w:space="0" w:color="99D3FF" w:themeColor="accent2" w:themeTint="66"/>
        <w:bottom w:val="single" w:sz="4" w:space="0" w:color="99D3FF" w:themeColor="accent2" w:themeTint="66"/>
        <w:right w:val="single" w:sz="4" w:space="0" w:color="99D3FF" w:themeColor="accent2" w:themeTint="66"/>
        <w:insideH w:val="single" w:sz="4" w:space="0" w:color="99D3FF" w:themeColor="accent2" w:themeTint="66"/>
        <w:insideV w:val="single" w:sz="4" w:space="0" w:color="99D3FF" w:themeColor="accent2" w:themeTint="66"/>
      </w:tblBorders>
    </w:tblPr>
    <w:tblStylePr w:type="firstRow">
      <w:rPr>
        <w:b/>
        <w:bCs/>
      </w:rPr>
      <w:tblPr/>
      <w:tcPr>
        <w:tcBorders>
          <w:bottom w:val="single" w:sz="12" w:space="0" w:color="66BDFF" w:themeColor="accent2" w:themeTint="99"/>
        </w:tcBorders>
      </w:tcPr>
    </w:tblStylePr>
    <w:tblStylePr w:type="lastRow">
      <w:rPr>
        <w:b/>
        <w:bCs/>
      </w:rPr>
      <w:tblPr/>
      <w:tcPr>
        <w:tcBorders>
          <w:top w:val="double" w:sz="2" w:space="0" w:color="66BDFF" w:themeColor="accent2"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7C57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9A2993"/>
    <w:rPr>
      <w:color w:val="605E5C"/>
      <w:shd w:val="clear" w:color="auto" w:fill="E1DFDD"/>
    </w:rPr>
  </w:style>
  <w:style w:type="character" w:customStyle="1" w:styleId="ui-provider">
    <w:name w:val="ui-provider"/>
    <w:basedOn w:val="Absatz-Standardschriftart"/>
    <w:rsid w:val="00911FB7"/>
  </w:style>
  <w:style w:type="paragraph" w:styleId="StandardWeb">
    <w:name w:val="Normal (Web)"/>
    <w:basedOn w:val="Standard"/>
    <w:uiPriority w:val="99"/>
    <w:semiHidden/>
    <w:unhideWhenUsed/>
    <w:rsid w:val="00911FB7"/>
    <w:pPr>
      <w:spacing w:before="100" w:beforeAutospacing="1" w:afterAutospacing="1"/>
    </w:pPr>
    <w:rPr>
      <w:rFonts w:ascii="Times New Roman"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3573">
      <w:bodyDiv w:val="1"/>
      <w:marLeft w:val="0"/>
      <w:marRight w:val="0"/>
      <w:marTop w:val="0"/>
      <w:marBottom w:val="0"/>
      <w:divBdr>
        <w:top w:val="none" w:sz="0" w:space="0" w:color="auto"/>
        <w:left w:val="none" w:sz="0" w:space="0" w:color="auto"/>
        <w:bottom w:val="none" w:sz="0" w:space="0" w:color="auto"/>
        <w:right w:val="none" w:sz="0" w:space="0" w:color="auto"/>
      </w:divBdr>
    </w:div>
    <w:div w:id="162162839">
      <w:bodyDiv w:val="1"/>
      <w:marLeft w:val="0"/>
      <w:marRight w:val="0"/>
      <w:marTop w:val="0"/>
      <w:marBottom w:val="0"/>
      <w:divBdr>
        <w:top w:val="none" w:sz="0" w:space="0" w:color="auto"/>
        <w:left w:val="none" w:sz="0" w:space="0" w:color="auto"/>
        <w:bottom w:val="none" w:sz="0" w:space="0" w:color="auto"/>
        <w:right w:val="none" w:sz="0" w:space="0" w:color="auto"/>
      </w:divBdr>
    </w:div>
    <w:div w:id="177543229">
      <w:bodyDiv w:val="1"/>
      <w:marLeft w:val="0"/>
      <w:marRight w:val="0"/>
      <w:marTop w:val="0"/>
      <w:marBottom w:val="0"/>
      <w:divBdr>
        <w:top w:val="none" w:sz="0" w:space="0" w:color="auto"/>
        <w:left w:val="none" w:sz="0" w:space="0" w:color="auto"/>
        <w:bottom w:val="none" w:sz="0" w:space="0" w:color="auto"/>
        <w:right w:val="none" w:sz="0" w:space="0" w:color="auto"/>
      </w:divBdr>
    </w:div>
    <w:div w:id="206380041">
      <w:bodyDiv w:val="1"/>
      <w:marLeft w:val="0"/>
      <w:marRight w:val="0"/>
      <w:marTop w:val="0"/>
      <w:marBottom w:val="0"/>
      <w:divBdr>
        <w:top w:val="none" w:sz="0" w:space="0" w:color="auto"/>
        <w:left w:val="none" w:sz="0" w:space="0" w:color="auto"/>
        <w:bottom w:val="none" w:sz="0" w:space="0" w:color="auto"/>
        <w:right w:val="none" w:sz="0" w:space="0" w:color="auto"/>
      </w:divBdr>
    </w:div>
    <w:div w:id="294525228">
      <w:bodyDiv w:val="1"/>
      <w:marLeft w:val="0"/>
      <w:marRight w:val="0"/>
      <w:marTop w:val="0"/>
      <w:marBottom w:val="0"/>
      <w:divBdr>
        <w:top w:val="none" w:sz="0" w:space="0" w:color="auto"/>
        <w:left w:val="none" w:sz="0" w:space="0" w:color="auto"/>
        <w:bottom w:val="none" w:sz="0" w:space="0" w:color="auto"/>
        <w:right w:val="none" w:sz="0" w:space="0" w:color="auto"/>
      </w:divBdr>
    </w:div>
    <w:div w:id="328169703">
      <w:bodyDiv w:val="1"/>
      <w:marLeft w:val="0"/>
      <w:marRight w:val="0"/>
      <w:marTop w:val="0"/>
      <w:marBottom w:val="0"/>
      <w:divBdr>
        <w:top w:val="none" w:sz="0" w:space="0" w:color="auto"/>
        <w:left w:val="none" w:sz="0" w:space="0" w:color="auto"/>
        <w:bottom w:val="none" w:sz="0" w:space="0" w:color="auto"/>
        <w:right w:val="none" w:sz="0" w:space="0" w:color="auto"/>
      </w:divBdr>
    </w:div>
    <w:div w:id="389041820">
      <w:bodyDiv w:val="1"/>
      <w:marLeft w:val="0"/>
      <w:marRight w:val="0"/>
      <w:marTop w:val="0"/>
      <w:marBottom w:val="0"/>
      <w:divBdr>
        <w:top w:val="none" w:sz="0" w:space="0" w:color="auto"/>
        <w:left w:val="none" w:sz="0" w:space="0" w:color="auto"/>
        <w:bottom w:val="none" w:sz="0" w:space="0" w:color="auto"/>
        <w:right w:val="none" w:sz="0" w:space="0" w:color="auto"/>
      </w:divBdr>
    </w:div>
    <w:div w:id="482553486">
      <w:bodyDiv w:val="1"/>
      <w:marLeft w:val="0"/>
      <w:marRight w:val="0"/>
      <w:marTop w:val="0"/>
      <w:marBottom w:val="0"/>
      <w:divBdr>
        <w:top w:val="none" w:sz="0" w:space="0" w:color="auto"/>
        <w:left w:val="none" w:sz="0" w:space="0" w:color="auto"/>
        <w:bottom w:val="none" w:sz="0" w:space="0" w:color="auto"/>
        <w:right w:val="none" w:sz="0" w:space="0" w:color="auto"/>
      </w:divBdr>
    </w:div>
    <w:div w:id="501431234">
      <w:bodyDiv w:val="1"/>
      <w:marLeft w:val="0"/>
      <w:marRight w:val="0"/>
      <w:marTop w:val="0"/>
      <w:marBottom w:val="0"/>
      <w:divBdr>
        <w:top w:val="none" w:sz="0" w:space="0" w:color="auto"/>
        <w:left w:val="none" w:sz="0" w:space="0" w:color="auto"/>
        <w:bottom w:val="none" w:sz="0" w:space="0" w:color="auto"/>
        <w:right w:val="none" w:sz="0" w:space="0" w:color="auto"/>
      </w:divBdr>
    </w:div>
    <w:div w:id="531193543">
      <w:bodyDiv w:val="1"/>
      <w:marLeft w:val="0"/>
      <w:marRight w:val="0"/>
      <w:marTop w:val="0"/>
      <w:marBottom w:val="0"/>
      <w:divBdr>
        <w:top w:val="none" w:sz="0" w:space="0" w:color="auto"/>
        <w:left w:val="none" w:sz="0" w:space="0" w:color="auto"/>
        <w:bottom w:val="none" w:sz="0" w:space="0" w:color="auto"/>
        <w:right w:val="none" w:sz="0" w:space="0" w:color="auto"/>
      </w:divBdr>
    </w:div>
    <w:div w:id="544415709">
      <w:bodyDiv w:val="1"/>
      <w:marLeft w:val="0"/>
      <w:marRight w:val="0"/>
      <w:marTop w:val="0"/>
      <w:marBottom w:val="0"/>
      <w:divBdr>
        <w:top w:val="none" w:sz="0" w:space="0" w:color="auto"/>
        <w:left w:val="none" w:sz="0" w:space="0" w:color="auto"/>
        <w:bottom w:val="none" w:sz="0" w:space="0" w:color="auto"/>
        <w:right w:val="none" w:sz="0" w:space="0" w:color="auto"/>
      </w:divBdr>
    </w:div>
    <w:div w:id="571232915">
      <w:bodyDiv w:val="1"/>
      <w:marLeft w:val="0"/>
      <w:marRight w:val="0"/>
      <w:marTop w:val="0"/>
      <w:marBottom w:val="0"/>
      <w:divBdr>
        <w:top w:val="none" w:sz="0" w:space="0" w:color="auto"/>
        <w:left w:val="none" w:sz="0" w:space="0" w:color="auto"/>
        <w:bottom w:val="none" w:sz="0" w:space="0" w:color="auto"/>
        <w:right w:val="none" w:sz="0" w:space="0" w:color="auto"/>
      </w:divBdr>
    </w:div>
    <w:div w:id="580067237">
      <w:bodyDiv w:val="1"/>
      <w:marLeft w:val="0"/>
      <w:marRight w:val="0"/>
      <w:marTop w:val="0"/>
      <w:marBottom w:val="0"/>
      <w:divBdr>
        <w:top w:val="none" w:sz="0" w:space="0" w:color="auto"/>
        <w:left w:val="none" w:sz="0" w:space="0" w:color="auto"/>
        <w:bottom w:val="none" w:sz="0" w:space="0" w:color="auto"/>
        <w:right w:val="none" w:sz="0" w:space="0" w:color="auto"/>
      </w:divBdr>
    </w:div>
    <w:div w:id="582181434">
      <w:bodyDiv w:val="1"/>
      <w:marLeft w:val="0"/>
      <w:marRight w:val="0"/>
      <w:marTop w:val="0"/>
      <w:marBottom w:val="0"/>
      <w:divBdr>
        <w:top w:val="none" w:sz="0" w:space="0" w:color="auto"/>
        <w:left w:val="none" w:sz="0" w:space="0" w:color="auto"/>
        <w:bottom w:val="none" w:sz="0" w:space="0" w:color="auto"/>
        <w:right w:val="none" w:sz="0" w:space="0" w:color="auto"/>
      </w:divBdr>
    </w:div>
    <w:div w:id="601644340">
      <w:bodyDiv w:val="1"/>
      <w:marLeft w:val="0"/>
      <w:marRight w:val="0"/>
      <w:marTop w:val="0"/>
      <w:marBottom w:val="0"/>
      <w:divBdr>
        <w:top w:val="none" w:sz="0" w:space="0" w:color="auto"/>
        <w:left w:val="none" w:sz="0" w:space="0" w:color="auto"/>
        <w:bottom w:val="none" w:sz="0" w:space="0" w:color="auto"/>
        <w:right w:val="none" w:sz="0" w:space="0" w:color="auto"/>
      </w:divBdr>
    </w:div>
    <w:div w:id="651717245">
      <w:bodyDiv w:val="1"/>
      <w:marLeft w:val="0"/>
      <w:marRight w:val="0"/>
      <w:marTop w:val="0"/>
      <w:marBottom w:val="0"/>
      <w:divBdr>
        <w:top w:val="none" w:sz="0" w:space="0" w:color="auto"/>
        <w:left w:val="none" w:sz="0" w:space="0" w:color="auto"/>
        <w:bottom w:val="none" w:sz="0" w:space="0" w:color="auto"/>
        <w:right w:val="none" w:sz="0" w:space="0" w:color="auto"/>
      </w:divBdr>
    </w:div>
    <w:div w:id="739013599">
      <w:bodyDiv w:val="1"/>
      <w:marLeft w:val="0"/>
      <w:marRight w:val="0"/>
      <w:marTop w:val="0"/>
      <w:marBottom w:val="0"/>
      <w:divBdr>
        <w:top w:val="none" w:sz="0" w:space="0" w:color="auto"/>
        <w:left w:val="none" w:sz="0" w:space="0" w:color="auto"/>
        <w:bottom w:val="none" w:sz="0" w:space="0" w:color="auto"/>
        <w:right w:val="none" w:sz="0" w:space="0" w:color="auto"/>
      </w:divBdr>
    </w:div>
    <w:div w:id="747773969">
      <w:bodyDiv w:val="1"/>
      <w:marLeft w:val="0"/>
      <w:marRight w:val="0"/>
      <w:marTop w:val="0"/>
      <w:marBottom w:val="0"/>
      <w:divBdr>
        <w:top w:val="none" w:sz="0" w:space="0" w:color="auto"/>
        <w:left w:val="none" w:sz="0" w:space="0" w:color="auto"/>
        <w:bottom w:val="none" w:sz="0" w:space="0" w:color="auto"/>
        <w:right w:val="none" w:sz="0" w:space="0" w:color="auto"/>
      </w:divBdr>
    </w:div>
    <w:div w:id="787048353">
      <w:bodyDiv w:val="1"/>
      <w:marLeft w:val="0"/>
      <w:marRight w:val="0"/>
      <w:marTop w:val="0"/>
      <w:marBottom w:val="0"/>
      <w:divBdr>
        <w:top w:val="none" w:sz="0" w:space="0" w:color="auto"/>
        <w:left w:val="none" w:sz="0" w:space="0" w:color="auto"/>
        <w:bottom w:val="none" w:sz="0" w:space="0" w:color="auto"/>
        <w:right w:val="none" w:sz="0" w:space="0" w:color="auto"/>
      </w:divBdr>
    </w:div>
    <w:div w:id="833883105">
      <w:bodyDiv w:val="1"/>
      <w:marLeft w:val="0"/>
      <w:marRight w:val="0"/>
      <w:marTop w:val="0"/>
      <w:marBottom w:val="0"/>
      <w:divBdr>
        <w:top w:val="none" w:sz="0" w:space="0" w:color="auto"/>
        <w:left w:val="none" w:sz="0" w:space="0" w:color="auto"/>
        <w:bottom w:val="none" w:sz="0" w:space="0" w:color="auto"/>
        <w:right w:val="none" w:sz="0" w:space="0" w:color="auto"/>
      </w:divBdr>
    </w:div>
    <w:div w:id="845560210">
      <w:bodyDiv w:val="1"/>
      <w:marLeft w:val="0"/>
      <w:marRight w:val="0"/>
      <w:marTop w:val="0"/>
      <w:marBottom w:val="0"/>
      <w:divBdr>
        <w:top w:val="none" w:sz="0" w:space="0" w:color="auto"/>
        <w:left w:val="none" w:sz="0" w:space="0" w:color="auto"/>
        <w:bottom w:val="none" w:sz="0" w:space="0" w:color="auto"/>
        <w:right w:val="none" w:sz="0" w:space="0" w:color="auto"/>
      </w:divBdr>
    </w:div>
    <w:div w:id="860782134">
      <w:bodyDiv w:val="1"/>
      <w:marLeft w:val="0"/>
      <w:marRight w:val="0"/>
      <w:marTop w:val="0"/>
      <w:marBottom w:val="0"/>
      <w:divBdr>
        <w:top w:val="none" w:sz="0" w:space="0" w:color="auto"/>
        <w:left w:val="none" w:sz="0" w:space="0" w:color="auto"/>
        <w:bottom w:val="none" w:sz="0" w:space="0" w:color="auto"/>
        <w:right w:val="none" w:sz="0" w:space="0" w:color="auto"/>
      </w:divBdr>
    </w:div>
    <w:div w:id="944076119">
      <w:bodyDiv w:val="1"/>
      <w:marLeft w:val="0"/>
      <w:marRight w:val="0"/>
      <w:marTop w:val="0"/>
      <w:marBottom w:val="0"/>
      <w:divBdr>
        <w:top w:val="none" w:sz="0" w:space="0" w:color="auto"/>
        <w:left w:val="none" w:sz="0" w:space="0" w:color="auto"/>
        <w:bottom w:val="none" w:sz="0" w:space="0" w:color="auto"/>
        <w:right w:val="none" w:sz="0" w:space="0" w:color="auto"/>
      </w:divBdr>
    </w:div>
    <w:div w:id="983201660">
      <w:bodyDiv w:val="1"/>
      <w:marLeft w:val="0"/>
      <w:marRight w:val="0"/>
      <w:marTop w:val="0"/>
      <w:marBottom w:val="0"/>
      <w:divBdr>
        <w:top w:val="none" w:sz="0" w:space="0" w:color="auto"/>
        <w:left w:val="none" w:sz="0" w:space="0" w:color="auto"/>
        <w:bottom w:val="none" w:sz="0" w:space="0" w:color="auto"/>
        <w:right w:val="none" w:sz="0" w:space="0" w:color="auto"/>
      </w:divBdr>
    </w:div>
    <w:div w:id="1101686676">
      <w:bodyDiv w:val="1"/>
      <w:marLeft w:val="0"/>
      <w:marRight w:val="0"/>
      <w:marTop w:val="0"/>
      <w:marBottom w:val="0"/>
      <w:divBdr>
        <w:top w:val="none" w:sz="0" w:space="0" w:color="auto"/>
        <w:left w:val="none" w:sz="0" w:space="0" w:color="auto"/>
        <w:bottom w:val="none" w:sz="0" w:space="0" w:color="auto"/>
        <w:right w:val="none" w:sz="0" w:space="0" w:color="auto"/>
      </w:divBdr>
    </w:div>
    <w:div w:id="1184395106">
      <w:bodyDiv w:val="1"/>
      <w:marLeft w:val="0"/>
      <w:marRight w:val="0"/>
      <w:marTop w:val="0"/>
      <w:marBottom w:val="0"/>
      <w:divBdr>
        <w:top w:val="none" w:sz="0" w:space="0" w:color="auto"/>
        <w:left w:val="none" w:sz="0" w:space="0" w:color="auto"/>
        <w:bottom w:val="none" w:sz="0" w:space="0" w:color="auto"/>
        <w:right w:val="none" w:sz="0" w:space="0" w:color="auto"/>
      </w:divBdr>
    </w:div>
    <w:div w:id="1386099317">
      <w:bodyDiv w:val="1"/>
      <w:marLeft w:val="0"/>
      <w:marRight w:val="0"/>
      <w:marTop w:val="0"/>
      <w:marBottom w:val="0"/>
      <w:divBdr>
        <w:top w:val="none" w:sz="0" w:space="0" w:color="auto"/>
        <w:left w:val="none" w:sz="0" w:space="0" w:color="auto"/>
        <w:bottom w:val="none" w:sz="0" w:space="0" w:color="auto"/>
        <w:right w:val="none" w:sz="0" w:space="0" w:color="auto"/>
      </w:divBdr>
    </w:div>
    <w:div w:id="1486899392">
      <w:bodyDiv w:val="1"/>
      <w:marLeft w:val="0"/>
      <w:marRight w:val="0"/>
      <w:marTop w:val="0"/>
      <w:marBottom w:val="0"/>
      <w:divBdr>
        <w:top w:val="none" w:sz="0" w:space="0" w:color="auto"/>
        <w:left w:val="none" w:sz="0" w:space="0" w:color="auto"/>
        <w:bottom w:val="none" w:sz="0" w:space="0" w:color="auto"/>
        <w:right w:val="none" w:sz="0" w:space="0" w:color="auto"/>
      </w:divBdr>
    </w:div>
    <w:div w:id="1488786338">
      <w:bodyDiv w:val="1"/>
      <w:marLeft w:val="0"/>
      <w:marRight w:val="0"/>
      <w:marTop w:val="0"/>
      <w:marBottom w:val="0"/>
      <w:divBdr>
        <w:top w:val="none" w:sz="0" w:space="0" w:color="auto"/>
        <w:left w:val="none" w:sz="0" w:space="0" w:color="auto"/>
        <w:bottom w:val="none" w:sz="0" w:space="0" w:color="auto"/>
        <w:right w:val="none" w:sz="0" w:space="0" w:color="auto"/>
      </w:divBdr>
    </w:div>
    <w:div w:id="1647392034">
      <w:bodyDiv w:val="1"/>
      <w:marLeft w:val="0"/>
      <w:marRight w:val="0"/>
      <w:marTop w:val="0"/>
      <w:marBottom w:val="0"/>
      <w:divBdr>
        <w:top w:val="none" w:sz="0" w:space="0" w:color="auto"/>
        <w:left w:val="none" w:sz="0" w:space="0" w:color="auto"/>
        <w:bottom w:val="none" w:sz="0" w:space="0" w:color="auto"/>
        <w:right w:val="none" w:sz="0" w:space="0" w:color="auto"/>
      </w:divBdr>
    </w:div>
    <w:div w:id="1666978682">
      <w:bodyDiv w:val="1"/>
      <w:marLeft w:val="0"/>
      <w:marRight w:val="0"/>
      <w:marTop w:val="0"/>
      <w:marBottom w:val="0"/>
      <w:divBdr>
        <w:top w:val="none" w:sz="0" w:space="0" w:color="auto"/>
        <w:left w:val="none" w:sz="0" w:space="0" w:color="auto"/>
        <w:bottom w:val="none" w:sz="0" w:space="0" w:color="auto"/>
        <w:right w:val="none" w:sz="0" w:space="0" w:color="auto"/>
      </w:divBdr>
    </w:div>
    <w:div w:id="1760247200">
      <w:bodyDiv w:val="1"/>
      <w:marLeft w:val="0"/>
      <w:marRight w:val="0"/>
      <w:marTop w:val="0"/>
      <w:marBottom w:val="0"/>
      <w:divBdr>
        <w:top w:val="none" w:sz="0" w:space="0" w:color="auto"/>
        <w:left w:val="none" w:sz="0" w:space="0" w:color="auto"/>
        <w:bottom w:val="none" w:sz="0" w:space="0" w:color="auto"/>
        <w:right w:val="none" w:sz="0" w:space="0" w:color="auto"/>
      </w:divBdr>
    </w:div>
    <w:div w:id="1793015088">
      <w:bodyDiv w:val="1"/>
      <w:marLeft w:val="0"/>
      <w:marRight w:val="0"/>
      <w:marTop w:val="0"/>
      <w:marBottom w:val="0"/>
      <w:divBdr>
        <w:top w:val="none" w:sz="0" w:space="0" w:color="auto"/>
        <w:left w:val="none" w:sz="0" w:space="0" w:color="auto"/>
        <w:bottom w:val="none" w:sz="0" w:space="0" w:color="auto"/>
        <w:right w:val="none" w:sz="0" w:space="0" w:color="auto"/>
      </w:divBdr>
    </w:div>
    <w:div w:id="1945573686">
      <w:bodyDiv w:val="1"/>
      <w:marLeft w:val="0"/>
      <w:marRight w:val="0"/>
      <w:marTop w:val="0"/>
      <w:marBottom w:val="0"/>
      <w:divBdr>
        <w:top w:val="none" w:sz="0" w:space="0" w:color="auto"/>
        <w:left w:val="none" w:sz="0" w:space="0" w:color="auto"/>
        <w:bottom w:val="none" w:sz="0" w:space="0" w:color="auto"/>
        <w:right w:val="none" w:sz="0" w:space="0" w:color="auto"/>
      </w:divBdr>
    </w:div>
    <w:div w:id="2008046054">
      <w:bodyDiv w:val="1"/>
      <w:marLeft w:val="0"/>
      <w:marRight w:val="0"/>
      <w:marTop w:val="0"/>
      <w:marBottom w:val="0"/>
      <w:divBdr>
        <w:top w:val="none" w:sz="0" w:space="0" w:color="auto"/>
        <w:left w:val="none" w:sz="0" w:space="0" w:color="auto"/>
        <w:bottom w:val="none" w:sz="0" w:space="0" w:color="auto"/>
        <w:right w:val="none" w:sz="0" w:space="0" w:color="auto"/>
      </w:divBdr>
    </w:div>
    <w:div w:id="2106263034">
      <w:bodyDiv w:val="1"/>
      <w:marLeft w:val="0"/>
      <w:marRight w:val="0"/>
      <w:marTop w:val="0"/>
      <w:marBottom w:val="0"/>
      <w:divBdr>
        <w:top w:val="none" w:sz="0" w:space="0" w:color="auto"/>
        <w:left w:val="none" w:sz="0" w:space="0" w:color="auto"/>
        <w:bottom w:val="none" w:sz="0" w:space="0" w:color="auto"/>
        <w:right w:val="none" w:sz="0" w:space="0" w:color="auto"/>
      </w:divBdr>
    </w:div>
    <w:div w:id="213956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diagramColors" Target="diagrams/colors1.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jpe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hamaward.cloud/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eader" Target="header1.xml"/><Relationship Id="rId10" Type="http://schemas.openxmlformats.org/officeDocument/2006/relationships/chart" Target="charts/chart1.xm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hyperlink" Target="https://rrdxa.org/logbook/" TargetMode="Externa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Indiviualisierungskriterien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radarChart>
        <c:radarStyle val="marker"/>
        <c:varyColors val="0"/>
        <c:ser>
          <c:idx val="0"/>
          <c:order val="0"/>
          <c:tx>
            <c:strRef>
              <c:f>Tabelle1!$B$1</c:f>
              <c:strCache>
                <c:ptCount val="1"/>
                <c:pt idx="0">
                  <c:v>Operator1</c:v>
                </c:pt>
              </c:strCache>
            </c:strRef>
          </c:tx>
          <c:spPr>
            <a:ln w="28575" cap="rnd">
              <a:solidFill>
                <a:schemeClr val="accent1"/>
              </a:solidFill>
              <a:round/>
            </a:ln>
            <a:effectLst/>
          </c:spPr>
          <c:marker>
            <c:symbol val="none"/>
          </c:marker>
          <c:cat>
            <c:strRef>
              <c:f>Tabelle1!$A$2:$A$9</c:f>
              <c:strCache>
                <c:ptCount val="8"/>
                <c:pt idx="0">
                  <c:v>HF</c:v>
                </c:pt>
                <c:pt idx="1">
                  <c:v>VHF</c:v>
                </c:pt>
                <c:pt idx="2">
                  <c:v>UHF</c:v>
                </c:pt>
                <c:pt idx="3">
                  <c:v>SHF</c:v>
                </c:pt>
                <c:pt idx="4">
                  <c:v>IOTA</c:v>
                </c:pt>
                <c:pt idx="5">
                  <c:v>Flora-Fauna</c:v>
                </c:pt>
                <c:pt idx="6">
                  <c:v>Diplome</c:v>
                </c:pt>
                <c:pt idx="7">
                  <c:v>CQ-Zone</c:v>
                </c:pt>
              </c:strCache>
            </c:strRef>
          </c:cat>
          <c:val>
            <c:numRef>
              <c:f>Tabelle1!$B$2:$B$9</c:f>
              <c:numCache>
                <c:formatCode>General</c:formatCode>
                <c:ptCount val="8"/>
                <c:pt idx="0">
                  <c:v>32</c:v>
                </c:pt>
                <c:pt idx="1">
                  <c:v>32</c:v>
                </c:pt>
                <c:pt idx="2">
                  <c:v>28</c:v>
                </c:pt>
                <c:pt idx="3">
                  <c:v>12</c:v>
                </c:pt>
                <c:pt idx="4">
                  <c:v>15</c:v>
                </c:pt>
                <c:pt idx="5">
                  <c:v>2</c:v>
                </c:pt>
                <c:pt idx="6">
                  <c:v>10</c:v>
                </c:pt>
                <c:pt idx="7">
                  <c:v>1</c:v>
                </c:pt>
              </c:numCache>
            </c:numRef>
          </c:val>
          <c:extLst>
            <c:ext xmlns:c16="http://schemas.microsoft.com/office/drawing/2014/chart" uri="{C3380CC4-5D6E-409C-BE32-E72D297353CC}">
              <c16:uniqueId val="{00000000-0891-44A1-93F4-6281CF5AC15A}"/>
            </c:ext>
          </c:extLst>
        </c:ser>
        <c:ser>
          <c:idx val="1"/>
          <c:order val="1"/>
          <c:tx>
            <c:strRef>
              <c:f>Tabelle1!$C$1</c:f>
              <c:strCache>
                <c:ptCount val="1"/>
                <c:pt idx="0">
                  <c:v>Operator2</c:v>
                </c:pt>
              </c:strCache>
            </c:strRef>
          </c:tx>
          <c:spPr>
            <a:ln w="28575" cap="rnd">
              <a:solidFill>
                <a:schemeClr val="accent2"/>
              </a:solidFill>
              <a:round/>
            </a:ln>
            <a:effectLst/>
          </c:spPr>
          <c:marker>
            <c:symbol val="none"/>
          </c:marker>
          <c:cat>
            <c:strRef>
              <c:f>Tabelle1!$A$2:$A$9</c:f>
              <c:strCache>
                <c:ptCount val="8"/>
                <c:pt idx="0">
                  <c:v>HF</c:v>
                </c:pt>
                <c:pt idx="1">
                  <c:v>VHF</c:v>
                </c:pt>
                <c:pt idx="2">
                  <c:v>UHF</c:v>
                </c:pt>
                <c:pt idx="3">
                  <c:v>SHF</c:v>
                </c:pt>
                <c:pt idx="4">
                  <c:v>IOTA</c:v>
                </c:pt>
                <c:pt idx="5">
                  <c:v>Flora-Fauna</c:v>
                </c:pt>
                <c:pt idx="6">
                  <c:v>Diplome</c:v>
                </c:pt>
                <c:pt idx="7">
                  <c:v>CQ-Zone</c:v>
                </c:pt>
              </c:strCache>
            </c:strRef>
          </c:cat>
          <c:val>
            <c:numRef>
              <c:f>Tabelle1!$C$2:$C$9</c:f>
              <c:numCache>
                <c:formatCode>General</c:formatCode>
                <c:ptCount val="8"/>
                <c:pt idx="0">
                  <c:v>12</c:v>
                </c:pt>
                <c:pt idx="1">
                  <c:v>12</c:v>
                </c:pt>
                <c:pt idx="2">
                  <c:v>12</c:v>
                </c:pt>
                <c:pt idx="3">
                  <c:v>21</c:v>
                </c:pt>
                <c:pt idx="4">
                  <c:v>28</c:v>
                </c:pt>
                <c:pt idx="5">
                  <c:v>10</c:v>
                </c:pt>
                <c:pt idx="6">
                  <c:v>5</c:v>
                </c:pt>
                <c:pt idx="7">
                  <c:v>1</c:v>
                </c:pt>
              </c:numCache>
            </c:numRef>
          </c:val>
          <c:extLst>
            <c:ext xmlns:c16="http://schemas.microsoft.com/office/drawing/2014/chart" uri="{C3380CC4-5D6E-409C-BE32-E72D297353CC}">
              <c16:uniqueId val="{00000001-0891-44A1-93F4-6281CF5AC15A}"/>
            </c:ext>
          </c:extLst>
        </c:ser>
        <c:ser>
          <c:idx val="2"/>
          <c:order val="2"/>
          <c:tx>
            <c:strRef>
              <c:f>Tabelle1!$D$1</c:f>
              <c:strCache>
                <c:ptCount val="1"/>
                <c:pt idx="0">
                  <c:v>CQWW</c:v>
                </c:pt>
              </c:strCache>
            </c:strRef>
          </c:tx>
          <c:spPr>
            <a:ln w="28575" cap="rnd">
              <a:solidFill>
                <a:schemeClr val="accent3"/>
              </a:solidFill>
              <a:round/>
            </a:ln>
            <a:effectLst/>
          </c:spPr>
          <c:marker>
            <c:symbol val="none"/>
          </c:marker>
          <c:cat>
            <c:strRef>
              <c:f>Tabelle1!$A$2:$A$9</c:f>
              <c:strCache>
                <c:ptCount val="8"/>
                <c:pt idx="0">
                  <c:v>HF</c:v>
                </c:pt>
                <c:pt idx="1">
                  <c:v>VHF</c:v>
                </c:pt>
                <c:pt idx="2">
                  <c:v>UHF</c:v>
                </c:pt>
                <c:pt idx="3">
                  <c:v>SHF</c:v>
                </c:pt>
                <c:pt idx="4">
                  <c:v>IOTA</c:v>
                </c:pt>
                <c:pt idx="5">
                  <c:v>Flora-Fauna</c:v>
                </c:pt>
                <c:pt idx="6">
                  <c:v>Diplome</c:v>
                </c:pt>
                <c:pt idx="7">
                  <c:v>CQ-Zone</c:v>
                </c:pt>
              </c:strCache>
            </c:strRef>
          </c:cat>
          <c:val>
            <c:numRef>
              <c:f>Tabelle1!$D$2:$D$9</c:f>
              <c:numCache>
                <c:formatCode>General</c:formatCode>
                <c:ptCount val="8"/>
                <c:pt idx="0">
                  <c:v>30</c:v>
                </c:pt>
                <c:pt idx="1">
                  <c:v>1</c:v>
                </c:pt>
                <c:pt idx="2">
                  <c:v>1</c:v>
                </c:pt>
                <c:pt idx="3">
                  <c:v>1</c:v>
                </c:pt>
                <c:pt idx="4">
                  <c:v>1</c:v>
                </c:pt>
                <c:pt idx="5">
                  <c:v>1</c:v>
                </c:pt>
                <c:pt idx="6">
                  <c:v>30</c:v>
                </c:pt>
                <c:pt idx="7">
                  <c:v>30</c:v>
                </c:pt>
              </c:numCache>
            </c:numRef>
          </c:val>
          <c:extLst>
            <c:ext xmlns:c16="http://schemas.microsoft.com/office/drawing/2014/chart" uri="{C3380CC4-5D6E-409C-BE32-E72D297353CC}">
              <c16:uniqueId val="{00000002-0891-44A1-93F4-6281CF5AC15A}"/>
            </c:ext>
          </c:extLst>
        </c:ser>
        <c:dLbls>
          <c:showLegendKey val="0"/>
          <c:showVal val="0"/>
          <c:showCatName val="0"/>
          <c:showSerName val="0"/>
          <c:showPercent val="0"/>
          <c:showBubbleSize val="0"/>
        </c:dLbls>
        <c:axId val="1014819696"/>
        <c:axId val="1151529752"/>
      </c:radarChart>
      <c:catAx>
        <c:axId val="101481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51529752"/>
        <c:crosses val="autoZero"/>
        <c:auto val="1"/>
        <c:lblAlgn val="ctr"/>
        <c:lblOffset val="100"/>
        <c:noMultiLvlLbl val="0"/>
      </c:catAx>
      <c:valAx>
        <c:axId val="1151529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148196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D9E9A3-8F92-4D88-A62B-1D9011E52967}" type="doc">
      <dgm:prSet loTypeId="urn:microsoft.com/office/officeart/2005/8/layout/hProcess6" loCatId="process" qsTypeId="urn:microsoft.com/office/officeart/2005/8/quickstyle/simple1" qsCatId="simple" csTypeId="urn:microsoft.com/office/officeart/2005/8/colors/accent2_1" csCatId="accent2" phldr="1"/>
      <dgm:spPr/>
      <dgm:t>
        <a:bodyPr/>
        <a:lstStyle/>
        <a:p>
          <a:endParaRPr lang="de-DE"/>
        </a:p>
      </dgm:t>
    </dgm:pt>
    <dgm:pt modelId="{270003AB-5059-4BD5-9979-4F341A96EC76}">
      <dgm:prSet phldrT="[Text]" custT="1"/>
      <dgm:spPr/>
      <dgm:t>
        <a:bodyPr/>
        <a:lstStyle/>
        <a:p>
          <a:r>
            <a:rPr lang="de-DE" sz="900"/>
            <a:t>Aggregierung</a:t>
          </a:r>
        </a:p>
      </dgm:t>
    </dgm:pt>
    <dgm:pt modelId="{6B8E1DA6-6154-4E99-930C-200EF70156B9}" type="parTrans" cxnId="{FE6BC662-4325-4799-89C2-32B722670CF6}">
      <dgm:prSet/>
      <dgm:spPr/>
      <dgm:t>
        <a:bodyPr/>
        <a:lstStyle/>
        <a:p>
          <a:endParaRPr lang="de-DE"/>
        </a:p>
      </dgm:t>
    </dgm:pt>
    <dgm:pt modelId="{3BA11B7D-A492-49AE-A93E-BD0A39D25125}" type="sibTrans" cxnId="{FE6BC662-4325-4799-89C2-32B722670CF6}">
      <dgm:prSet/>
      <dgm:spPr/>
      <dgm:t>
        <a:bodyPr/>
        <a:lstStyle/>
        <a:p>
          <a:endParaRPr lang="de-DE"/>
        </a:p>
      </dgm:t>
    </dgm:pt>
    <dgm:pt modelId="{699C5971-1EF2-42B7-98B2-484368F567B0}">
      <dgm:prSet phldrT="[Text]"/>
      <dgm:spPr/>
      <dgm:t>
        <a:bodyPr/>
        <a:lstStyle/>
        <a:p>
          <a:r>
            <a:rPr lang="de-DE"/>
            <a:t>GAC</a:t>
          </a:r>
        </a:p>
      </dgm:t>
    </dgm:pt>
    <dgm:pt modelId="{7E8F0D64-7BD2-42D8-A7DC-56CDF1142918}" type="parTrans" cxnId="{34935973-081C-42F1-B810-692B9AD378C3}">
      <dgm:prSet/>
      <dgm:spPr/>
      <dgm:t>
        <a:bodyPr/>
        <a:lstStyle/>
        <a:p>
          <a:endParaRPr lang="de-DE"/>
        </a:p>
      </dgm:t>
    </dgm:pt>
    <dgm:pt modelId="{099376C9-FB8D-478A-911E-25975D2930EF}" type="sibTrans" cxnId="{34935973-081C-42F1-B810-692B9AD378C3}">
      <dgm:prSet/>
      <dgm:spPr/>
      <dgm:t>
        <a:bodyPr/>
        <a:lstStyle/>
        <a:p>
          <a:endParaRPr lang="de-DE"/>
        </a:p>
      </dgm:t>
    </dgm:pt>
    <dgm:pt modelId="{3AC55094-47AD-4828-9921-CD5C743ACF5C}">
      <dgm:prSet phldrT="[Text]"/>
      <dgm:spPr/>
      <dgm:t>
        <a:bodyPr/>
        <a:lstStyle/>
        <a:p>
          <a:r>
            <a:rPr lang="de-DE"/>
            <a:t>Skimmer</a:t>
          </a:r>
        </a:p>
      </dgm:t>
    </dgm:pt>
    <dgm:pt modelId="{B9BAF289-E9B5-44D0-99E7-789EFDCFC9B1}" type="parTrans" cxnId="{1E57DA49-B7EC-4EF2-B41F-308B94D779EF}">
      <dgm:prSet/>
      <dgm:spPr/>
      <dgm:t>
        <a:bodyPr/>
        <a:lstStyle/>
        <a:p>
          <a:endParaRPr lang="de-DE"/>
        </a:p>
      </dgm:t>
    </dgm:pt>
    <dgm:pt modelId="{9AEE4AAB-7148-4459-8616-1387E0037A3C}" type="sibTrans" cxnId="{1E57DA49-B7EC-4EF2-B41F-308B94D779EF}">
      <dgm:prSet/>
      <dgm:spPr/>
      <dgm:t>
        <a:bodyPr/>
        <a:lstStyle/>
        <a:p>
          <a:endParaRPr lang="de-DE"/>
        </a:p>
      </dgm:t>
    </dgm:pt>
    <dgm:pt modelId="{0DA67401-945D-40D7-9E0F-F052D029068A}">
      <dgm:prSet phldrT="[Text]" custT="1"/>
      <dgm:spPr/>
      <dgm:t>
        <a:bodyPr/>
        <a:lstStyle/>
        <a:p>
          <a:r>
            <a:rPr lang="de-DE" sz="900"/>
            <a:t>Bewertung</a:t>
          </a:r>
        </a:p>
      </dgm:t>
    </dgm:pt>
    <dgm:pt modelId="{3289ED7F-361D-404F-8088-77EC1885202E}" type="parTrans" cxnId="{F9D19027-7286-4842-9E31-C67BC779A4D9}">
      <dgm:prSet/>
      <dgm:spPr/>
      <dgm:t>
        <a:bodyPr/>
        <a:lstStyle/>
        <a:p>
          <a:endParaRPr lang="de-DE"/>
        </a:p>
      </dgm:t>
    </dgm:pt>
    <dgm:pt modelId="{D501E3C6-EB3C-4910-906E-22C68CA711F5}" type="sibTrans" cxnId="{F9D19027-7286-4842-9E31-C67BC779A4D9}">
      <dgm:prSet/>
      <dgm:spPr/>
      <dgm:t>
        <a:bodyPr/>
        <a:lstStyle/>
        <a:p>
          <a:endParaRPr lang="de-DE"/>
        </a:p>
      </dgm:t>
    </dgm:pt>
    <dgm:pt modelId="{454205D9-C6B7-4103-9ABC-929A1A4248FA}">
      <dgm:prSet phldrT="[Text]"/>
      <dgm:spPr/>
      <dgm:t>
        <a:bodyPr/>
        <a:lstStyle/>
        <a:p>
          <a:r>
            <a:rPr lang="de-DE"/>
            <a:t>Statisch</a:t>
          </a:r>
        </a:p>
      </dgm:t>
    </dgm:pt>
    <dgm:pt modelId="{9B6D93D9-9E8E-44A6-9D76-3219856EABD6}" type="parTrans" cxnId="{B74EF1EE-32C5-4926-A96F-77A86E878087}">
      <dgm:prSet/>
      <dgm:spPr/>
      <dgm:t>
        <a:bodyPr/>
        <a:lstStyle/>
        <a:p>
          <a:endParaRPr lang="de-DE"/>
        </a:p>
      </dgm:t>
    </dgm:pt>
    <dgm:pt modelId="{09292568-A80F-429A-9B7C-9D5A348BCACB}" type="sibTrans" cxnId="{B74EF1EE-32C5-4926-A96F-77A86E878087}">
      <dgm:prSet/>
      <dgm:spPr/>
      <dgm:t>
        <a:bodyPr/>
        <a:lstStyle/>
        <a:p>
          <a:endParaRPr lang="de-DE"/>
        </a:p>
      </dgm:t>
    </dgm:pt>
    <dgm:pt modelId="{BBB40DF3-608C-439A-9920-03BA35F31DAB}">
      <dgm:prSet phldrT="[Text]"/>
      <dgm:spPr/>
      <dgm:t>
        <a:bodyPr/>
        <a:lstStyle/>
        <a:p>
          <a:r>
            <a:rPr lang="de-DE"/>
            <a:t>Dynamisch</a:t>
          </a:r>
        </a:p>
      </dgm:t>
    </dgm:pt>
    <dgm:pt modelId="{C6AD07C3-3853-43AD-BFD3-42C1B950CC59}" type="parTrans" cxnId="{12A4F65D-CA79-405E-9051-81C1921B252C}">
      <dgm:prSet/>
      <dgm:spPr/>
      <dgm:t>
        <a:bodyPr/>
        <a:lstStyle/>
        <a:p>
          <a:endParaRPr lang="de-DE"/>
        </a:p>
      </dgm:t>
    </dgm:pt>
    <dgm:pt modelId="{A877B4BD-7EBB-4779-B6D8-C1A2178CB1EA}" type="sibTrans" cxnId="{12A4F65D-CA79-405E-9051-81C1921B252C}">
      <dgm:prSet/>
      <dgm:spPr/>
      <dgm:t>
        <a:bodyPr/>
        <a:lstStyle/>
        <a:p>
          <a:endParaRPr lang="de-DE"/>
        </a:p>
      </dgm:t>
    </dgm:pt>
    <dgm:pt modelId="{71B77087-2826-4BE7-8D4D-257B687DDF07}">
      <dgm:prSet phldrT="[Text]" custT="1"/>
      <dgm:spPr/>
      <dgm:t>
        <a:bodyPr/>
        <a:lstStyle/>
        <a:p>
          <a:r>
            <a:rPr lang="de-DE" sz="900">
              <a:solidFill>
                <a:schemeClr val="bg1">
                  <a:lumMod val="75000"/>
                </a:schemeClr>
              </a:solidFill>
            </a:rPr>
            <a:t>Individualisierung</a:t>
          </a:r>
        </a:p>
      </dgm:t>
    </dgm:pt>
    <dgm:pt modelId="{781A78E0-9E04-4511-A80F-912582DDE469}" type="parTrans" cxnId="{6367F24E-2B5C-4295-B881-25958D026977}">
      <dgm:prSet/>
      <dgm:spPr/>
      <dgm:t>
        <a:bodyPr/>
        <a:lstStyle/>
        <a:p>
          <a:endParaRPr lang="de-DE"/>
        </a:p>
      </dgm:t>
    </dgm:pt>
    <dgm:pt modelId="{D68C6079-70AF-4995-B62C-6A05CF3995DA}" type="sibTrans" cxnId="{6367F24E-2B5C-4295-B881-25958D026977}">
      <dgm:prSet/>
      <dgm:spPr/>
      <dgm:t>
        <a:bodyPr/>
        <a:lstStyle/>
        <a:p>
          <a:endParaRPr lang="de-DE"/>
        </a:p>
      </dgm:t>
    </dgm:pt>
    <dgm:pt modelId="{1A63EBB8-5899-4F55-9569-CB1B277B27B4}">
      <dgm:prSet phldrT="[Text]"/>
      <dgm:spPr/>
      <dgm:t>
        <a:bodyPr/>
        <a:lstStyle/>
        <a:p>
          <a:r>
            <a:rPr lang="de-DE"/>
            <a:t>Wordclour</a:t>
          </a:r>
        </a:p>
      </dgm:t>
    </dgm:pt>
    <dgm:pt modelId="{D02FB1B8-089D-4CE7-9FD8-E69B62E55A2B}" type="parTrans" cxnId="{2ACDF5ED-5044-4063-B883-0E3C1D916B3F}">
      <dgm:prSet/>
      <dgm:spPr/>
      <dgm:t>
        <a:bodyPr/>
        <a:lstStyle/>
        <a:p>
          <a:endParaRPr lang="de-DE"/>
        </a:p>
      </dgm:t>
    </dgm:pt>
    <dgm:pt modelId="{6F6B9E1E-2029-4F2A-832F-FE28FAA4F6CE}" type="sibTrans" cxnId="{2ACDF5ED-5044-4063-B883-0E3C1D916B3F}">
      <dgm:prSet/>
      <dgm:spPr/>
      <dgm:t>
        <a:bodyPr/>
        <a:lstStyle/>
        <a:p>
          <a:endParaRPr lang="de-DE"/>
        </a:p>
      </dgm:t>
    </dgm:pt>
    <dgm:pt modelId="{157AA961-B1FA-4610-8B99-9694F67F9541}">
      <dgm:prSet phldrT="[Text]"/>
      <dgm:spPr/>
      <dgm:t>
        <a:bodyPr/>
        <a:lstStyle/>
        <a:p>
          <a:r>
            <a:rPr lang="de-DE"/>
            <a:t>Liste</a:t>
          </a:r>
        </a:p>
      </dgm:t>
    </dgm:pt>
    <dgm:pt modelId="{00F41E5E-DAFA-45B9-AE5E-BC41B942DFAF}" type="parTrans" cxnId="{EBDF3C54-F9C6-442B-9821-EB065C7127B2}">
      <dgm:prSet/>
      <dgm:spPr/>
      <dgm:t>
        <a:bodyPr/>
        <a:lstStyle/>
        <a:p>
          <a:endParaRPr lang="de-DE"/>
        </a:p>
      </dgm:t>
    </dgm:pt>
    <dgm:pt modelId="{4E6A6871-6163-4F8C-A9B6-42E07A44E074}" type="sibTrans" cxnId="{EBDF3C54-F9C6-442B-9821-EB065C7127B2}">
      <dgm:prSet/>
      <dgm:spPr/>
      <dgm:t>
        <a:bodyPr/>
        <a:lstStyle/>
        <a:p>
          <a:endParaRPr lang="de-DE"/>
        </a:p>
      </dgm:t>
    </dgm:pt>
    <dgm:pt modelId="{59C751A6-7EE8-4512-83B3-11B82FA02B01}">
      <dgm:prSet phldrT="[Text]" custT="1"/>
      <dgm:spPr/>
      <dgm:t>
        <a:bodyPr/>
        <a:lstStyle/>
        <a:p>
          <a:r>
            <a:rPr lang="de-DE" sz="900"/>
            <a:t>Anzeige</a:t>
          </a:r>
        </a:p>
      </dgm:t>
    </dgm:pt>
    <dgm:pt modelId="{4669D279-39EC-4BDD-8EEF-39A0F33F013D}" type="parTrans" cxnId="{4C2C45B0-AC37-4CC6-A047-E47CC9FCF18B}">
      <dgm:prSet/>
      <dgm:spPr/>
      <dgm:t>
        <a:bodyPr/>
        <a:lstStyle/>
        <a:p>
          <a:endParaRPr lang="de-DE"/>
        </a:p>
      </dgm:t>
    </dgm:pt>
    <dgm:pt modelId="{569BEADC-15A6-420D-830D-B1D6BA0B1D96}" type="sibTrans" cxnId="{4C2C45B0-AC37-4CC6-A047-E47CC9FCF18B}">
      <dgm:prSet/>
      <dgm:spPr/>
      <dgm:t>
        <a:bodyPr/>
        <a:lstStyle/>
        <a:p>
          <a:endParaRPr lang="de-DE"/>
        </a:p>
      </dgm:t>
    </dgm:pt>
    <dgm:pt modelId="{B7444758-8188-4625-8F70-ADE2A421E874}">
      <dgm:prSet phldrT="[Text]"/>
      <dgm:spPr/>
      <dgm:t>
        <a:bodyPr/>
        <a:lstStyle/>
        <a:p>
          <a:r>
            <a:rPr lang="de-DE"/>
            <a:t>...</a:t>
          </a:r>
        </a:p>
      </dgm:t>
    </dgm:pt>
    <dgm:pt modelId="{822A74F2-9F53-4FDF-9D4D-F3D95EAAFACF}" type="parTrans" cxnId="{8AAAA503-55EA-4940-A8A5-54ADA6966B0D}">
      <dgm:prSet/>
      <dgm:spPr/>
      <dgm:t>
        <a:bodyPr/>
        <a:lstStyle/>
        <a:p>
          <a:endParaRPr lang="de-DE"/>
        </a:p>
      </dgm:t>
    </dgm:pt>
    <dgm:pt modelId="{AD4D5CAF-9B4A-4FBB-ACE4-CC3834F2B237}" type="sibTrans" cxnId="{8AAAA503-55EA-4940-A8A5-54ADA6966B0D}">
      <dgm:prSet/>
      <dgm:spPr/>
      <dgm:t>
        <a:bodyPr/>
        <a:lstStyle/>
        <a:p>
          <a:endParaRPr lang="de-DE"/>
        </a:p>
      </dgm:t>
    </dgm:pt>
    <dgm:pt modelId="{3598535F-27A5-4363-BB96-9B7C6060BF9C}">
      <dgm:prSet phldrT="[Text]"/>
      <dgm:spPr/>
      <dgm:t>
        <a:bodyPr/>
        <a:lstStyle/>
        <a:p>
          <a:r>
            <a:rPr lang="de-DE"/>
            <a:t>Semistatisch</a:t>
          </a:r>
        </a:p>
      </dgm:t>
    </dgm:pt>
    <dgm:pt modelId="{9E78C828-0B1C-4909-9372-5F91318F1B64}" type="parTrans" cxnId="{EDD547CC-C29D-42A6-BE22-974447892B52}">
      <dgm:prSet/>
      <dgm:spPr/>
      <dgm:t>
        <a:bodyPr/>
        <a:lstStyle/>
        <a:p>
          <a:endParaRPr lang="de-DE"/>
        </a:p>
      </dgm:t>
    </dgm:pt>
    <dgm:pt modelId="{368EFFF9-BA69-4BA6-8762-9DCEE4CFC704}" type="sibTrans" cxnId="{EDD547CC-C29D-42A6-BE22-974447892B52}">
      <dgm:prSet/>
      <dgm:spPr/>
      <dgm:t>
        <a:bodyPr/>
        <a:lstStyle/>
        <a:p>
          <a:endParaRPr lang="de-DE"/>
        </a:p>
      </dgm:t>
    </dgm:pt>
    <dgm:pt modelId="{B868D1C6-C93D-45DD-A2AA-27ADF7C7B55D}">
      <dgm:prSet phldrT="[Text]"/>
      <dgm:spPr/>
      <dgm:t>
        <a:bodyPr/>
        <a:lstStyle/>
        <a:p>
          <a:r>
            <a:rPr lang="de-DE"/>
            <a:t>Spektrum</a:t>
          </a:r>
        </a:p>
      </dgm:t>
    </dgm:pt>
    <dgm:pt modelId="{D6C6F798-B568-4E07-B411-6260886F01B0}" type="parTrans" cxnId="{10DAFC0F-3136-40DE-892E-00765C203D2E}">
      <dgm:prSet/>
      <dgm:spPr/>
      <dgm:t>
        <a:bodyPr/>
        <a:lstStyle/>
        <a:p>
          <a:endParaRPr lang="de-DE"/>
        </a:p>
      </dgm:t>
    </dgm:pt>
    <dgm:pt modelId="{3AF4689E-96BC-4637-88B6-ECC1640B644F}" type="sibTrans" cxnId="{10DAFC0F-3136-40DE-892E-00765C203D2E}">
      <dgm:prSet/>
      <dgm:spPr/>
      <dgm:t>
        <a:bodyPr/>
        <a:lstStyle/>
        <a:p>
          <a:endParaRPr lang="de-DE"/>
        </a:p>
      </dgm:t>
    </dgm:pt>
    <dgm:pt modelId="{8C959A1A-20C1-4F61-A9D5-8C7C0B7292D6}">
      <dgm:prSet phldrT="[Text]"/>
      <dgm:spPr/>
      <dgm:t>
        <a:bodyPr/>
        <a:lstStyle/>
        <a:p>
          <a:r>
            <a:rPr lang="de-DE"/>
            <a:t>o.Ä.</a:t>
          </a:r>
        </a:p>
      </dgm:t>
    </dgm:pt>
    <dgm:pt modelId="{48E12F07-CC83-4F8A-AA81-B44BF287416D}" type="parTrans" cxnId="{3F253116-B389-4608-A255-CFE9DAC12C8A}">
      <dgm:prSet/>
      <dgm:spPr/>
      <dgm:t>
        <a:bodyPr/>
        <a:lstStyle/>
        <a:p>
          <a:endParaRPr lang="de-DE"/>
        </a:p>
      </dgm:t>
    </dgm:pt>
    <dgm:pt modelId="{2E1659C2-B971-4422-9A4C-934C4388692B}" type="sibTrans" cxnId="{3F253116-B389-4608-A255-CFE9DAC12C8A}">
      <dgm:prSet/>
      <dgm:spPr/>
      <dgm:t>
        <a:bodyPr/>
        <a:lstStyle/>
        <a:p>
          <a:endParaRPr lang="de-DE"/>
        </a:p>
      </dgm:t>
    </dgm:pt>
    <dgm:pt modelId="{C575D1F9-23BD-4279-8DC5-94B4351092E6}" type="pres">
      <dgm:prSet presAssocID="{38D9E9A3-8F92-4D88-A62B-1D9011E52967}" presName="theList" presStyleCnt="0">
        <dgm:presLayoutVars>
          <dgm:dir/>
          <dgm:animLvl val="lvl"/>
          <dgm:resizeHandles val="exact"/>
        </dgm:presLayoutVars>
      </dgm:prSet>
      <dgm:spPr/>
    </dgm:pt>
    <dgm:pt modelId="{DCBC3357-6432-4ECD-A26F-707678B4C623}" type="pres">
      <dgm:prSet presAssocID="{270003AB-5059-4BD5-9979-4F341A96EC76}" presName="compNode" presStyleCnt="0"/>
      <dgm:spPr/>
    </dgm:pt>
    <dgm:pt modelId="{9CA01F2F-A128-4460-9A1A-7B5B90CA5DE8}" type="pres">
      <dgm:prSet presAssocID="{270003AB-5059-4BD5-9979-4F341A96EC76}" presName="noGeometry" presStyleCnt="0"/>
      <dgm:spPr/>
    </dgm:pt>
    <dgm:pt modelId="{99FECA5B-7B15-4C4D-AE23-1E6387156FF1}" type="pres">
      <dgm:prSet presAssocID="{270003AB-5059-4BD5-9979-4F341A96EC76}" presName="childTextVisible" presStyleLbl="bgAccFollowNode1" presStyleIdx="0" presStyleCnt="4">
        <dgm:presLayoutVars>
          <dgm:bulletEnabled val="1"/>
        </dgm:presLayoutVars>
      </dgm:prSet>
      <dgm:spPr/>
    </dgm:pt>
    <dgm:pt modelId="{49B39C2D-3C34-48FA-97A1-7A6A66B1DF8F}" type="pres">
      <dgm:prSet presAssocID="{270003AB-5059-4BD5-9979-4F341A96EC76}" presName="childTextHidden" presStyleLbl="bgAccFollowNode1" presStyleIdx="0" presStyleCnt="4"/>
      <dgm:spPr/>
    </dgm:pt>
    <dgm:pt modelId="{159D25FE-B372-4B30-B92C-BBE8B445910B}" type="pres">
      <dgm:prSet presAssocID="{270003AB-5059-4BD5-9979-4F341A96EC76}" presName="parentText" presStyleLbl="node1" presStyleIdx="0" presStyleCnt="4">
        <dgm:presLayoutVars>
          <dgm:chMax val="1"/>
          <dgm:bulletEnabled val="1"/>
        </dgm:presLayoutVars>
      </dgm:prSet>
      <dgm:spPr/>
    </dgm:pt>
    <dgm:pt modelId="{F07A4F8B-C8F1-4919-A976-FA84CCC98245}" type="pres">
      <dgm:prSet presAssocID="{270003AB-5059-4BD5-9979-4F341A96EC76}" presName="aSpace" presStyleCnt="0"/>
      <dgm:spPr/>
    </dgm:pt>
    <dgm:pt modelId="{CCAC0590-8EF4-496C-806F-C526DEF92A48}" type="pres">
      <dgm:prSet presAssocID="{0DA67401-945D-40D7-9E0F-F052D029068A}" presName="compNode" presStyleCnt="0"/>
      <dgm:spPr/>
    </dgm:pt>
    <dgm:pt modelId="{ED39B58B-F216-40C3-B181-D1E664CDB35C}" type="pres">
      <dgm:prSet presAssocID="{0DA67401-945D-40D7-9E0F-F052D029068A}" presName="noGeometry" presStyleCnt="0"/>
      <dgm:spPr/>
    </dgm:pt>
    <dgm:pt modelId="{252FA6D4-A6B7-4C15-BBD7-F8D83AEFF81A}" type="pres">
      <dgm:prSet presAssocID="{0DA67401-945D-40D7-9E0F-F052D029068A}" presName="childTextVisible" presStyleLbl="bgAccFollowNode1" presStyleIdx="1" presStyleCnt="4">
        <dgm:presLayoutVars>
          <dgm:bulletEnabled val="1"/>
        </dgm:presLayoutVars>
      </dgm:prSet>
      <dgm:spPr/>
    </dgm:pt>
    <dgm:pt modelId="{630A7EAC-2426-4DD6-9721-C4D83AD70705}" type="pres">
      <dgm:prSet presAssocID="{0DA67401-945D-40D7-9E0F-F052D029068A}" presName="childTextHidden" presStyleLbl="bgAccFollowNode1" presStyleIdx="1" presStyleCnt="4"/>
      <dgm:spPr/>
    </dgm:pt>
    <dgm:pt modelId="{B056EB88-C928-4FE2-B89D-0A5F98019790}" type="pres">
      <dgm:prSet presAssocID="{0DA67401-945D-40D7-9E0F-F052D029068A}" presName="parentText" presStyleLbl="node1" presStyleIdx="1" presStyleCnt="4">
        <dgm:presLayoutVars>
          <dgm:chMax val="1"/>
          <dgm:bulletEnabled val="1"/>
        </dgm:presLayoutVars>
      </dgm:prSet>
      <dgm:spPr/>
    </dgm:pt>
    <dgm:pt modelId="{679D5922-D842-49DF-9845-DEA87E9349C7}" type="pres">
      <dgm:prSet presAssocID="{0DA67401-945D-40D7-9E0F-F052D029068A}" presName="aSpace" presStyleCnt="0"/>
      <dgm:spPr/>
    </dgm:pt>
    <dgm:pt modelId="{80C91694-BF93-40AB-9862-B35CC6828FD3}" type="pres">
      <dgm:prSet presAssocID="{71B77087-2826-4BE7-8D4D-257B687DDF07}" presName="compNode" presStyleCnt="0"/>
      <dgm:spPr/>
    </dgm:pt>
    <dgm:pt modelId="{F2BAAF3F-E052-4A7B-B5AC-A71D041330CB}" type="pres">
      <dgm:prSet presAssocID="{71B77087-2826-4BE7-8D4D-257B687DDF07}" presName="noGeometry" presStyleCnt="0"/>
      <dgm:spPr/>
    </dgm:pt>
    <dgm:pt modelId="{EB814B6D-8109-4C01-91BC-93A7B67837D3}" type="pres">
      <dgm:prSet presAssocID="{71B77087-2826-4BE7-8D4D-257B687DDF07}" presName="childTextVisible" presStyleLbl="bgAccFollowNode1" presStyleIdx="2" presStyleCnt="4">
        <dgm:presLayoutVars>
          <dgm:bulletEnabled val="1"/>
        </dgm:presLayoutVars>
      </dgm:prSet>
      <dgm:spPr/>
    </dgm:pt>
    <dgm:pt modelId="{5828969E-6F0F-4784-9EA4-A92CAB78DF8B}" type="pres">
      <dgm:prSet presAssocID="{71B77087-2826-4BE7-8D4D-257B687DDF07}" presName="childTextHidden" presStyleLbl="bgAccFollowNode1" presStyleIdx="2" presStyleCnt="4"/>
      <dgm:spPr/>
    </dgm:pt>
    <dgm:pt modelId="{D564361F-4EBF-4C50-8C1E-7EDDA063C578}" type="pres">
      <dgm:prSet presAssocID="{71B77087-2826-4BE7-8D4D-257B687DDF07}" presName="parentText" presStyleLbl="node1" presStyleIdx="2" presStyleCnt="4">
        <dgm:presLayoutVars>
          <dgm:chMax val="1"/>
          <dgm:bulletEnabled val="1"/>
        </dgm:presLayoutVars>
      </dgm:prSet>
      <dgm:spPr/>
    </dgm:pt>
    <dgm:pt modelId="{01324FF4-E530-4F9A-858F-3547DC80FF20}" type="pres">
      <dgm:prSet presAssocID="{71B77087-2826-4BE7-8D4D-257B687DDF07}" presName="aSpace" presStyleCnt="0"/>
      <dgm:spPr/>
    </dgm:pt>
    <dgm:pt modelId="{E67B4BAE-10A9-4E29-85CD-03C10546B063}" type="pres">
      <dgm:prSet presAssocID="{59C751A6-7EE8-4512-83B3-11B82FA02B01}" presName="compNode" presStyleCnt="0"/>
      <dgm:spPr/>
    </dgm:pt>
    <dgm:pt modelId="{2307F278-B947-4B7E-85C8-554459E70B36}" type="pres">
      <dgm:prSet presAssocID="{59C751A6-7EE8-4512-83B3-11B82FA02B01}" presName="noGeometry" presStyleCnt="0"/>
      <dgm:spPr/>
    </dgm:pt>
    <dgm:pt modelId="{1950903B-1D6F-4124-BCFC-DAE2FA6FD482}" type="pres">
      <dgm:prSet presAssocID="{59C751A6-7EE8-4512-83B3-11B82FA02B01}" presName="childTextVisible" presStyleLbl="bgAccFollowNode1" presStyleIdx="3" presStyleCnt="4">
        <dgm:presLayoutVars>
          <dgm:bulletEnabled val="1"/>
        </dgm:presLayoutVars>
      </dgm:prSet>
      <dgm:spPr/>
    </dgm:pt>
    <dgm:pt modelId="{8A38B7D9-56BA-4C2F-B102-D62F41F403B2}" type="pres">
      <dgm:prSet presAssocID="{59C751A6-7EE8-4512-83B3-11B82FA02B01}" presName="childTextHidden" presStyleLbl="bgAccFollowNode1" presStyleIdx="3" presStyleCnt="4"/>
      <dgm:spPr/>
    </dgm:pt>
    <dgm:pt modelId="{497FA4DD-71FC-44A4-B1DA-AAD10E5610E7}" type="pres">
      <dgm:prSet presAssocID="{59C751A6-7EE8-4512-83B3-11B82FA02B01}" presName="parentText" presStyleLbl="node1" presStyleIdx="3" presStyleCnt="4">
        <dgm:presLayoutVars>
          <dgm:chMax val="1"/>
          <dgm:bulletEnabled val="1"/>
        </dgm:presLayoutVars>
      </dgm:prSet>
      <dgm:spPr/>
    </dgm:pt>
  </dgm:ptLst>
  <dgm:cxnLst>
    <dgm:cxn modelId="{8AAAA503-55EA-4940-A8A5-54ADA6966B0D}" srcId="{270003AB-5059-4BD5-9979-4F341A96EC76}" destId="{B7444758-8188-4625-8F70-ADE2A421E874}" srcOrd="2" destOrd="0" parTransId="{822A74F2-9F53-4FDF-9D4D-F3D95EAAFACF}" sibTransId="{AD4D5CAF-9B4A-4FBB-ACE4-CC3834F2B237}"/>
    <dgm:cxn modelId="{A12D6208-BB3A-4312-9B95-0E540E1952E0}" type="presOf" srcId="{BBB40DF3-608C-439A-9920-03BA35F31DAB}" destId="{252FA6D4-A6B7-4C15-BBD7-F8D83AEFF81A}" srcOrd="0" destOrd="2" presId="urn:microsoft.com/office/officeart/2005/8/layout/hProcess6"/>
    <dgm:cxn modelId="{2F33790A-EBF7-48B9-A04C-86287D678ED5}" type="presOf" srcId="{454205D9-C6B7-4103-9ABC-929A1A4248FA}" destId="{630A7EAC-2426-4DD6-9721-C4D83AD70705}" srcOrd="1" destOrd="0" presId="urn:microsoft.com/office/officeart/2005/8/layout/hProcess6"/>
    <dgm:cxn modelId="{10DAFC0F-3136-40DE-892E-00765C203D2E}" srcId="{59C751A6-7EE8-4512-83B3-11B82FA02B01}" destId="{B868D1C6-C93D-45DD-A2AA-27ADF7C7B55D}" srcOrd="2" destOrd="0" parTransId="{D6C6F798-B568-4E07-B411-6260886F01B0}" sibTransId="{3AF4689E-96BC-4637-88B6-ECC1640B644F}"/>
    <dgm:cxn modelId="{0FD64711-7A5D-4ABA-87D0-62FF5A994C61}" type="presOf" srcId="{699C5971-1EF2-42B7-98B2-484368F567B0}" destId="{99FECA5B-7B15-4C4D-AE23-1E6387156FF1}" srcOrd="0" destOrd="0" presId="urn:microsoft.com/office/officeart/2005/8/layout/hProcess6"/>
    <dgm:cxn modelId="{3F253116-B389-4608-A255-CFE9DAC12C8A}" srcId="{59C751A6-7EE8-4512-83B3-11B82FA02B01}" destId="{8C959A1A-20C1-4F61-A9D5-8C7C0B7292D6}" srcOrd="3" destOrd="0" parTransId="{48E12F07-CC83-4F8A-AA81-B44BF287416D}" sibTransId="{2E1659C2-B971-4422-9A4C-934C4388692B}"/>
    <dgm:cxn modelId="{36C64519-C691-4635-BFDA-14A3907E5C18}" type="presOf" srcId="{3AC55094-47AD-4828-9921-CD5C743ACF5C}" destId="{49B39C2D-3C34-48FA-97A1-7A6A66B1DF8F}" srcOrd="1" destOrd="1" presId="urn:microsoft.com/office/officeart/2005/8/layout/hProcess6"/>
    <dgm:cxn modelId="{3F21F619-65A6-4E5F-8380-D422F25320D6}" type="presOf" srcId="{8C959A1A-20C1-4F61-A9D5-8C7C0B7292D6}" destId="{8A38B7D9-56BA-4C2F-B102-D62F41F403B2}" srcOrd="1" destOrd="3" presId="urn:microsoft.com/office/officeart/2005/8/layout/hProcess6"/>
    <dgm:cxn modelId="{B0CEDD24-6211-4051-B394-F512B13E269C}" type="presOf" srcId="{699C5971-1EF2-42B7-98B2-484368F567B0}" destId="{49B39C2D-3C34-48FA-97A1-7A6A66B1DF8F}" srcOrd="1" destOrd="0" presId="urn:microsoft.com/office/officeart/2005/8/layout/hProcess6"/>
    <dgm:cxn modelId="{F9D19027-7286-4842-9E31-C67BC779A4D9}" srcId="{38D9E9A3-8F92-4D88-A62B-1D9011E52967}" destId="{0DA67401-945D-40D7-9E0F-F052D029068A}" srcOrd="1" destOrd="0" parTransId="{3289ED7F-361D-404F-8088-77EC1885202E}" sibTransId="{D501E3C6-EB3C-4910-906E-22C68CA711F5}"/>
    <dgm:cxn modelId="{6F49582E-8B13-4AFD-BEF7-3F855C22BD55}" type="presOf" srcId="{1A63EBB8-5899-4F55-9569-CB1B277B27B4}" destId="{8A38B7D9-56BA-4C2F-B102-D62F41F403B2}" srcOrd="1" destOrd="0" presId="urn:microsoft.com/office/officeart/2005/8/layout/hProcess6"/>
    <dgm:cxn modelId="{72E07F30-A31D-4FBD-A7C0-8ED793F0ABEA}" type="presOf" srcId="{59C751A6-7EE8-4512-83B3-11B82FA02B01}" destId="{497FA4DD-71FC-44A4-B1DA-AAD10E5610E7}" srcOrd="0" destOrd="0" presId="urn:microsoft.com/office/officeart/2005/8/layout/hProcess6"/>
    <dgm:cxn modelId="{12A4F65D-CA79-405E-9051-81C1921B252C}" srcId="{0DA67401-945D-40D7-9E0F-F052D029068A}" destId="{BBB40DF3-608C-439A-9920-03BA35F31DAB}" srcOrd="2" destOrd="0" parTransId="{C6AD07C3-3853-43AD-BFD3-42C1B950CC59}" sibTransId="{A877B4BD-7EBB-4779-B6D8-C1A2178CB1EA}"/>
    <dgm:cxn modelId="{FE6BC662-4325-4799-89C2-32B722670CF6}" srcId="{38D9E9A3-8F92-4D88-A62B-1D9011E52967}" destId="{270003AB-5059-4BD5-9979-4F341A96EC76}" srcOrd="0" destOrd="0" parTransId="{6B8E1DA6-6154-4E99-930C-200EF70156B9}" sibTransId="{3BA11B7D-A492-49AE-A93E-BD0A39D25125}"/>
    <dgm:cxn modelId="{7AE92763-C0D2-46BE-8F7C-5EC2158AED5B}" type="presOf" srcId="{B868D1C6-C93D-45DD-A2AA-27ADF7C7B55D}" destId="{8A38B7D9-56BA-4C2F-B102-D62F41F403B2}" srcOrd="1" destOrd="2" presId="urn:microsoft.com/office/officeart/2005/8/layout/hProcess6"/>
    <dgm:cxn modelId="{1E57DA49-B7EC-4EF2-B41F-308B94D779EF}" srcId="{270003AB-5059-4BD5-9979-4F341A96EC76}" destId="{3AC55094-47AD-4828-9921-CD5C743ACF5C}" srcOrd="1" destOrd="0" parTransId="{B9BAF289-E9B5-44D0-99E7-789EFDCFC9B1}" sibTransId="{9AEE4AAB-7148-4459-8616-1387E0037A3C}"/>
    <dgm:cxn modelId="{7454DD6E-071F-4071-BE52-5322491FD052}" type="presOf" srcId="{157AA961-B1FA-4610-8B99-9694F67F9541}" destId="{8A38B7D9-56BA-4C2F-B102-D62F41F403B2}" srcOrd="1" destOrd="1" presId="urn:microsoft.com/office/officeart/2005/8/layout/hProcess6"/>
    <dgm:cxn modelId="{6367F24E-2B5C-4295-B881-25958D026977}" srcId="{38D9E9A3-8F92-4D88-A62B-1D9011E52967}" destId="{71B77087-2826-4BE7-8D4D-257B687DDF07}" srcOrd="2" destOrd="0" parTransId="{781A78E0-9E04-4511-A80F-912582DDE469}" sibTransId="{D68C6079-70AF-4995-B62C-6A05CF3995DA}"/>
    <dgm:cxn modelId="{80B41E71-B1B2-425F-82D8-BDE36D876CC9}" type="presOf" srcId="{3AC55094-47AD-4828-9921-CD5C743ACF5C}" destId="{99FECA5B-7B15-4C4D-AE23-1E6387156FF1}" srcOrd="0" destOrd="1" presId="urn:microsoft.com/office/officeart/2005/8/layout/hProcess6"/>
    <dgm:cxn modelId="{47BF2053-C465-4E9F-86E6-225B68F5EB09}" type="presOf" srcId="{38D9E9A3-8F92-4D88-A62B-1D9011E52967}" destId="{C575D1F9-23BD-4279-8DC5-94B4351092E6}" srcOrd="0" destOrd="0" presId="urn:microsoft.com/office/officeart/2005/8/layout/hProcess6"/>
    <dgm:cxn modelId="{34935973-081C-42F1-B810-692B9AD378C3}" srcId="{270003AB-5059-4BD5-9979-4F341A96EC76}" destId="{699C5971-1EF2-42B7-98B2-484368F567B0}" srcOrd="0" destOrd="0" parTransId="{7E8F0D64-7BD2-42D8-A7DC-56CDF1142918}" sibTransId="{099376C9-FB8D-478A-911E-25975D2930EF}"/>
    <dgm:cxn modelId="{231F0074-90AB-457D-9DD5-818E210EFCF6}" type="presOf" srcId="{71B77087-2826-4BE7-8D4D-257B687DDF07}" destId="{D564361F-4EBF-4C50-8C1E-7EDDA063C578}" srcOrd="0" destOrd="0" presId="urn:microsoft.com/office/officeart/2005/8/layout/hProcess6"/>
    <dgm:cxn modelId="{EBDF3C54-F9C6-442B-9821-EB065C7127B2}" srcId="{59C751A6-7EE8-4512-83B3-11B82FA02B01}" destId="{157AA961-B1FA-4610-8B99-9694F67F9541}" srcOrd="1" destOrd="0" parTransId="{00F41E5E-DAFA-45B9-AE5E-BC41B942DFAF}" sibTransId="{4E6A6871-6163-4F8C-A9B6-42E07A44E074}"/>
    <dgm:cxn modelId="{EAD43056-0A14-47F7-ADE9-DE1C892B12BE}" type="presOf" srcId="{3598535F-27A5-4363-BB96-9B7C6060BF9C}" destId="{630A7EAC-2426-4DD6-9721-C4D83AD70705}" srcOrd="1" destOrd="1" presId="urn:microsoft.com/office/officeart/2005/8/layout/hProcess6"/>
    <dgm:cxn modelId="{B9301C96-C944-4A58-801E-9CA716D427B8}" type="presOf" srcId="{1A63EBB8-5899-4F55-9569-CB1B277B27B4}" destId="{1950903B-1D6F-4124-BCFC-DAE2FA6FD482}" srcOrd="0" destOrd="0" presId="urn:microsoft.com/office/officeart/2005/8/layout/hProcess6"/>
    <dgm:cxn modelId="{DE828FAC-F51F-45BF-86EF-FFA554493549}" type="presOf" srcId="{BBB40DF3-608C-439A-9920-03BA35F31DAB}" destId="{630A7EAC-2426-4DD6-9721-C4D83AD70705}" srcOrd="1" destOrd="2" presId="urn:microsoft.com/office/officeart/2005/8/layout/hProcess6"/>
    <dgm:cxn modelId="{531A3DB0-99CB-4694-B54C-53EA89508C94}" type="presOf" srcId="{8C959A1A-20C1-4F61-A9D5-8C7C0B7292D6}" destId="{1950903B-1D6F-4124-BCFC-DAE2FA6FD482}" srcOrd="0" destOrd="3" presId="urn:microsoft.com/office/officeart/2005/8/layout/hProcess6"/>
    <dgm:cxn modelId="{4C2C45B0-AC37-4CC6-A047-E47CC9FCF18B}" srcId="{38D9E9A3-8F92-4D88-A62B-1D9011E52967}" destId="{59C751A6-7EE8-4512-83B3-11B82FA02B01}" srcOrd="3" destOrd="0" parTransId="{4669D279-39EC-4BDD-8EEF-39A0F33F013D}" sibTransId="{569BEADC-15A6-420D-830D-B1D6BA0B1D96}"/>
    <dgm:cxn modelId="{950B77C0-731A-4D67-B57F-C99B5AC2C4C1}" type="presOf" srcId="{270003AB-5059-4BD5-9979-4F341A96EC76}" destId="{159D25FE-B372-4B30-B92C-BBE8B445910B}" srcOrd="0" destOrd="0" presId="urn:microsoft.com/office/officeart/2005/8/layout/hProcess6"/>
    <dgm:cxn modelId="{20EFD9C0-5A81-4FF1-8E55-3DEB6C7DC20B}" type="presOf" srcId="{157AA961-B1FA-4610-8B99-9694F67F9541}" destId="{1950903B-1D6F-4124-BCFC-DAE2FA6FD482}" srcOrd="0" destOrd="1" presId="urn:microsoft.com/office/officeart/2005/8/layout/hProcess6"/>
    <dgm:cxn modelId="{3CB8DFC7-A7B9-4C8B-99BF-2B6E6B2AC3E3}" type="presOf" srcId="{454205D9-C6B7-4103-9ABC-929A1A4248FA}" destId="{252FA6D4-A6B7-4C15-BBD7-F8D83AEFF81A}" srcOrd="0" destOrd="0" presId="urn:microsoft.com/office/officeart/2005/8/layout/hProcess6"/>
    <dgm:cxn modelId="{6B3FA6C8-A92C-4F12-8BCC-34C3A96A4288}" type="presOf" srcId="{B868D1C6-C93D-45DD-A2AA-27ADF7C7B55D}" destId="{1950903B-1D6F-4124-BCFC-DAE2FA6FD482}" srcOrd="0" destOrd="2" presId="urn:microsoft.com/office/officeart/2005/8/layout/hProcess6"/>
    <dgm:cxn modelId="{EDD547CC-C29D-42A6-BE22-974447892B52}" srcId="{0DA67401-945D-40D7-9E0F-F052D029068A}" destId="{3598535F-27A5-4363-BB96-9B7C6060BF9C}" srcOrd="1" destOrd="0" parTransId="{9E78C828-0B1C-4909-9372-5F91318F1B64}" sibTransId="{368EFFF9-BA69-4BA6-8762-9DCEE4CFC704}"/>
    <dgm:cxn modelId="{66FF26E0-6556-4D9B-9018-1BC9A3CD8CD7}" type="presOf" srcId="{B7444758-8188-4625-8F70-ADE2A421E874}" destId="{49B39C2D-3C34-48FA-97A1-7A6A66B1DF8F}" srcOrd="1" destOrd="2" presId="urn:microsoft.com/office/officeart/2005/8/layout/hProcess6"/>
    <dgm:cxn modelId="{B1F4A8E3-FD56-4154-804C-F851423C22C4}" type="presOf" srcId="{B7444758-8188-4625-8F70-ADE2A421E874}" destId="{99FECA5B-7B15-4C4D-AE23-1E6387156FF1}" srcOrd="0" destOrd="2" presId="urn:microsoft.com/office/officeart/2005/8/layout/hProcess6"/>
    <dgm:cxn modelId="{2ACDF5ED-5044-4063-B883-0E3C1D916B3F}" srcId="{59C751A6-7EE8-4512-83B3-11B82FA02B01}" destId="{1A63EBB8-5899-4F55-9569-CB1B277B27B4}" srcOrd="0" destOrd="0" parTransId="{D02FB1B8-089D-4CE7-9FD8-E69B62E55A2B}" sibTransId="{6F6B9E1E-2029-4F2A-832F-FE28FAA4F6CE}"/>
    <dgm:cxn modelId="{B74EF1EE-32C5-4926-A96F-77A86E878087}" srcId="{0DA67401-945D-40D7-9E0F-F052D029068A}" destId="{454205D9-C6B7-4103-9ABC-929A1A4248FA}" srcOrd="0" destOrd="0" parTransId="{9B6D93D9-9E8E-44A6-9D76-3219856EABD6}" sibTransId="{09292568-A80F-429A-9B7C-9D5A348BCACB}"/>
    <dgm:cxn modelId="{924059FE-DB21-4485-BC70-2C09076A9045}" type="presOf" srcId="{3598535F-27A5-4363-BB96-9B7C6060BF9C}" destId="{252FA6D4-A6B7-4C15-BBD7-F8D83AEFF81A}" srcOrd="0" destOrd="1" presId="urn:microsoft.com/office/officeart/2005/8/layout/hProcess6"/>
    <dgm:cxn modelId="{E2D4DCFE-9153-4F0F-BAD8-DF815FE8FF37}" type="presOf" srcId="{0DA67401-945D-40D7-9E0F-F052D029068A}" destId="{B056EB88-C928-4FE2-B89D-0A5F98019790}" srcOrd="0" destOrd="0" presId="urn:microsoft.com/office/officeart/2005/8/layout/hProcess6"/>
    <dgm:cxn modelId="{B806F534-E43D-4667-9F5E-D9D59FC8E5E2}" type="presParOf" srcId="{C575D1F9-23BD-4279-8DC5-94B4351092E6}" destId="{DCBC3357-6432-4ECD-A26F-707678B4C623}" srcOrd="0" destOrd="0" presId="urn:microsoft.com/office/officeart/2005/8/layout/hProcess6"/>
    <dgm:cxn modelId="{E0B4B6D3-AD1B-4726-B8F3-6DFF47BC0CD5}" type="presParOf" srcId="{DCBC3357-6432-4ECD-A26F-707678B4C623}" destId="{9CA01F2F-A128-4460-9A1A-7B5B90CA5DE8}" srcOrd="0" destOrd="0" presId="urn:microsoft.com/office/officeart/2005/8/layout/hProcess6"/>
    <dgm:cxn modelId="{2ADD632A-68A2-40DA-8F18-48C103F4BCA7}" type="presParOf" srcId="{DCBC3357-6432-4ECD-A26F-707678B4C623}" destId="{99FECA5B-7B15-4C4D-AE23-1E6387156FF1}" srcOrd="1" destOrd="0" presId="urn:microsoft.com/office/officeart/2005/8/layout/hProcess6"/>
    <dgm:cxn modelId="{5EF8105A-F767-44EB-A56C-5AAE2DA0643D}" type="presParOf" srcId="{DCBC3357-6432-4ECD-A26F-707678B4C623}" destId="{49B39C2D-3C34-48FA-97A1-7A6A66B1DF8F}" srcOrd="2" destOrd="0" presId="urn:microsoft.com/office/officeart/2005/8/layout/hProcess6"/>
    <dgm:cxn modelId="{3017369B-EDF4-4480-8029-E83569BB6A0F}" type="presParOf" srcId="{DCBC3357-6432-4ECD-A26F-707678B4C623}" destId="{159D25FE-B372-4B30-B92C-BBE8B445910B}" srcOrd="3" destOrd="0" presId="urn:microsoft.com/office/officeart/2005/8/layout/hProcess6"/>
    <dgm:cxn modelId="{092A4A2D-B0A6-4E22-B693-E63E941FCE9F}" type="presParOf" srcId="{C575D1F9-23BD-4279-8DC5-94B4351092E6}" destId="{F07A4F8B-C8F1-4919-A976-FA84CCC98245}" srcOrd="1" destOrd="0" presId="urn:microsoft.com/office/officeart/2005/8/layout/hProcess6"/>
    <dgm:cxn modelId="{9F08AB16-95C2-4D3F-A392-D6E1CD6C861C}" type="presParOf" srcId="{C575D1F9-23BD-4279-8DC5-94B4351092E6}" destId="{CCAC0590-8EF4-496C-806F-C526DEF92A48}" srcOrd="2" destOrd="0" presId="urn:microsoft.com/office/officeart/2005/8/layout/hProcess6"/>
    <dgm:cxn modelId="{39FBE07B-DAC6-4AD1-B1DC-F990690C34BE}" type="presParOf" srcId="{CCAC0590-8EF4-496C-806F-C526DEF92A48}" destId="{ED39B58B-F216-40C3-B181-D1E664CDB35C}" srcOrd="0" destOrd="0" presId="urn:microsoft.com/office/officeart/2005/8/layout/hProcess6"/>
    <dgm:cxn modelId="{C95F453F-3153-4E45-9A4F-35082D993B9E}" type="presParOf" srcId="{CCAC0590-8EF4-496C-806F-C526DEF92A48}" destId="{252FA6D4-A6B7-4C15-BBD7-F8D83AEFF81A}" srcOrd="1" destOrd="0" presId="urn:microsoft.com/office/officeart/2005/8/layout/hProcess6"/>
    <dgm:cxn modelId="{A35A68CD-EF2F-4D55-AFB3-2536BE5BE993}" type="presParOf" srcId="{CCAC0590-8EF4-496C-806F-C526DEF92A48}" destId="{630A7EAC-2426-4DD6-9721-C4D83AD70705}" srcOrd="2" destOrd="0" presId="urn:microsoft.com/office/officeart/2005/8/layout/hProcess6"/>
    <dgm:cxn modelId="{A624E98A-9197-4B54-901E-E6F87EBCCDAC}" type="presParOf" srcId="{CCAC0590-8EF4-496C-806F-C526DEF92A48}" destId="{B056EB88-C928-4FE2-B89D-0A5F98019790}" srcOrd="3" destOrd="0" presId="urn:microsoft.com/office/officeart/2005/8/layout/hProcess6"/>
    <dgm:cxn modelId="{D8347ADE-C2EB-4082-8133-AFB0BC48099D}" type="presParOf" srcId="{C575D1F9-23BD-4279-8DC5-94B4351092E6}" destId="{679D5922-D842-49DF-9845-DEA87E9349C7}" srcOrd="3" destOrd="0" presId="urn:microsoft.com/office/officeart/2005/8/layout/hProcess6"/>
    <dgm:cxn modelId="{D8EEBD72-1573-41B6-B5E0-B95578B9BB94}" type="presParOf" srcId="{C575D1F9-23BD-4279-8DC5-94B4351092E6}" destId="{80C91694-BF93-40AB-9862-B35CC6828FD3}" srcOrd="4" destOrd="0" presId="urn:microsoft.com/office/officeart/2005/8/layout/hProcess6"/>
    <dgm:cxn modelId="{7E324568-D4BA-48A1-B852-96A4F6EB9A68}" type="presParOf" srcId="{80C91694-BF93-40AB-9862-B35CC6828FD3}" destId="{F2BAAF3F-E052-4A7B-B5AC-A71D041330CB}" srcOrd="0" destOrd="0" presId="urn:microsoft.com/office/officeart/2005/8/layout/hProcess6"/>
    <dgm:cxn modelId="{67ED905B-0E12-44FF-8E4E-209A8B7216ED}" type="presParOf" srcId="{80C91694-BF93-40AB-9862-B35CC6828FD3}" destId="{EB814B6D-8109-4C01-91BC-93A7B67837D3}" srcOrd="1" destOrd="0" presId="urn:microsoft.com/office/officeart/2005/8/layout/hProcess6"/>
    <dgm:cxn modelId="{04555D56-468B-4388-8E9F-966A96DDB679}" type="presParOf" srcId="{80C91694-BF93-40AB-9862-B35CC6828FD3}" destId="{5828969E-6F0F-4784-9EA4-A92CAB78DF8B}" srcOrd="2" destOrd="0" presId="urn:microsoft.com/office/officeart/2005/8/layout/hProcess6"/>
    <dgm:cxn modelId="{DB3954B4-7726-4F5A-982B-B11CCA85B749}" type="presParOf" srcId="{80C91694-BF93-40AB-9862-B35CC6828FD3}" destId="{D564361F-4EBF-4C50-8C1E-7EDDA063C578}" srcOrd="3" destOrd="0" presId="urn:microsoft.com/office/officeart/2005/8/layout/hProcess6"/>
    <dgm:cxn modelId="{325646F9-A33E-4457-A0AC-83DDECBF596C}" type="presParOf" srcId="{C575D1F9-23BD-4279-8DC5-94B4351092E6}" destId="{01324FF4-E530-4F9A-858F-3547DC80FF20}" srcOrd="5" destOrd="0" presId="urn:microsoft.com/office/officeart/2005/8/layout/hProcess6"/>
    <dgm:cxn modelId="{B183CF04-823E-4897-BD77-03C5892BF4A1}" type="presParOf" srcId="{C575D1F9-23BD-4279-8DC5-94B4351092E6}" destId="{E67B4BAE-10A9-4E29-85CD-03C10546B063}" srcOrd="6" destOrd="0" presId="urn:microsoft.com/office/officeart/2005/8/layout/hProcess6"/>
    <dgm:cxn modelId="{9D307607-C9AB-4EA6-BE53-E733D22698E0}" type="presParOf" srcId="{E67B4BAE-10A9-4E29-85CD-03C10546B063}" destId="{2307F278-B947-4B7E-85C8-554459E70B36}" srcOrd="0" destOrd="0" presId="urn:microsoft.com/office/officeart/2005/8/layout/hProcess6"/>
    <dgm:cxn modelId="{E3620540-EBF0-4E37-8CC6-4B27173DF88B}" type="presParOf" srcId="{E67B4BAE-10A9-4E29-85CD-03C10546B063}" destId="{1950903B-1D6F-4124-BCFC-DAE2FA6FD482}" srcOrd="1" destOrd="0" presId="urn:microsoft.com/office/officeart/2005/8/layout/hProcess6"/>
    <dgm:cxn modelId="{F9736447-43C7-4C9E-BB11-C25F2938C484}" type="presParOf" srcId="{E67B4BAE-10A9-4E29-85CD-03C10546B063}" destId="{8A38B7D9-56BA-4C2F-B102-D62F41F403B2}" srcOrd="2" destOrd="0" presId="urn:microsoft.com/office/officeart/2005/8/layout/hProcess6"/>
    <dgm:cxn modelId="{94C05C85-409C-426A-ACF4-1EC50170F09F}" type="presParOf" srcId="{E67B4BAE-10A9-4E29-85CD-03C10546B063}" destId="{497FA4DD-71FC-44A4-B1DA-AAD10E5610E7}" srcOrd="3" destOrd="0" presId="urn:microsoft.com/office/officeart/2005/8/layout/hProcess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ECA5B-7B15-4C4D-AE23-1E6387156FF1}">
      <dsp:nvSpPr>
        <dsp:cNvPr id="0" name=""/>
        <dsp:cNvSpPr/>
      </dsp:nvSpPr>
      <dsp:spPr>
        <a:xfrm>
          <a:off x="240012" y="1184915"/>
          <a:ext cx="950170" cy="830568"/>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r>
            <a:rPr lang="de-DE" sz="500" kern="1200"/>
            <a:t>GAC</a:t>
          </a:r>
        </a:p>
        <a:p>
          <a:pPr marL="57150" lvl="1" indent="-57150" algn="l" defTabSz="222250">
            <a:lnSpc>
              <a:spcPct val="90000"/>
            </a:lnSpc>
            <a:spcBef>
              <a:spcPct val="0"/>
            </a:spcBef>
            <a:spcAft>
              <a:spcPct val="15000"/>
            </a:spcAft>
            <a:buChar char="•"/>
          </a:pPr>
          <a:r>
            <a:rPr lang="de-DE" sz="500" kern="1200"/>
            <a:t>Skimmer</a:t>
          </a:r>
        </a:p>
        <a:p>
          <a:pPr marL="57150" lvl="1" indent="-57150" algn="l" defTabSz="222250">
            <a:lnSpc>
              <a:spcPct val="90000"/>
            </a:lnSpc>
            <a:spcBef>
              <a:spcPct val="0"/>
            </a:spcBef>
            <a:spcAft>
              <a:spcPct val="15000"/>
            </a:spcAft>
            <a:buChar char="•"/>
          </a:pPr>
          <a:r>
            <a:rPr lang="de-DE" sz="500" kern="1200"/>
            <a:t>...</a:t>
          </a:r>
        </a:p>
      </dsp:txBody>
      <dsp:txXfrm>
        <a:off x="477554" y="1309500"/>
        <a:ext cx="463208" cy="581398"/>
      </dsp:txXfrm>
    </dsp:sp>
    <dsp:sp modelId="{159D25FE-B372-4B30-B92C-BBE8B445910B}">
      <dsp:nvSpPr>
        <dsp:cNvPr id="0" name=""/>
        <dsp:cNvSpPr/>
      </dsp:nvSpPr>
      <dsp:spPr>
        <a:xfrm>
          <a:off x="2469" y="1362657"/>
          <a:ext cx="475085" cy="475085"/>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Aggregierung</a:t>
          </a:r>
        </a:p>
      </dsp:txBody>
      <dsp:txXfrm>
        <a:off x="72044" y="1432232"/>
        <a:ext cx="335935" cy="335935"/>
      </dsp:txXfrm>
    </dsp:sp>
    <dsp:sp modelId="{252FA6D4-A6B7-4C15-BBD7-F8D83AEFF81A}">
      <dsp:nvSpPr>
        <dsp:cNvPr id="0" name=""/>
        <dsp:cNvSpPr/>
      </dsp:nvSpPr>
      <dsp:spPr>
        <a:xfrm>
          <a:off x="1487111" y="1184915"/>
          <a:ext cx="950170" cy="830568"/>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r>
            <a:rPr lang="de-DE" sz="500" kern="1200"/>
            <a:t>Statisch</a:t>
          </a:r>
        </a:p>
        <a:p>
          <a:pPr marL="57150" lvl="1" indent="-57150" algn="l" defTabSz="222250">
            <a:lnSpc>
              <a:spcPct val="90000"/>
            </a:lnSpc>
            <a:spcBef>
              <a:spcPct val="0"/>
            </a:spcBef>
            <a:spcAft>
              <a:spcPct val="15000"/>
            </a:spcAft>
            <a:buChar char="•"/>
          </a:pPr>
          <a:r>
            <a:rPr lang="de-DE" sz="500" kern="1200"/>
            <a:t>Semistatisch</a:t>
          </a:r>
        </a:p>
        <a:p>
          <a:pPr marL="57150" lvl="1" indent="-57150" algn="l" defTabSz="222250">
            <a:lnSpc>
              <a:spcPct val="90000"/>
            </a:lnSpc>
            <a:spcBef>
              <a:spcPct val="0"/>
            </a:spcBef>
            <a:spcAft>
              <a:spcPct val="15000"/>
            </a:spcAft>
            <a:buChar char="•"/>
          </a:pPr>
          <a:r>
            <a:rPr lang="de-DE" sz="500" kern="1200"/>
            <a:t>Dynamisch</a:t>
          </a:r>
        </a:p>
      </dsp:txBody>
      <dsp:txXfrm>
        <a:off x="1724654" y="1309500"/>
        <a:ext cx="463208" cy="581398"/>
      </dsp:txXfrm>
    </dsp:sp>
    <dsp:sp modelId="{B056EB88-C928-4FE2-B89D-0A5F98019790}">
      <dsp:nvSpPr>
        <dsp:cNvPr id="0" name=""/>
        <dsp:cNvSpPr/>
      </dsp:nvSpPr>
      <dsp:spPr>
        <a:xfrm>
          <a:off x="1249568" y="1362657"/>
          <a:ext cx="475085" cy="475085"/>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Bewertung</a:t>
          </a:r>
        </a:p>
      </dsp:txBody>
      <dsp:txXfrm>
        <a:off x="1319143" y="1432232"/>
        <a:ext cx="335935" cy="335935"/>
      </dsp:txXfrm>
    </dsp:sp>
    <dsp:sp modelId="{EB814B6D-8109-4C01-91BC-93A7B67837D3}">
      <dsp:nvSpPr>
        <dsp:cNvPr id="0" name=""/>
        <dsp:cNvSpPr/>
      </dsp:nvSpPr>
      <dsp:spPr>
        <a:xfrm>
          <a:off x="2734210" y="1184915"/>
          <a:ext cx="950170" cy="830568"/>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64361F-4EBF-4C50-8C1E-7EDDA063C578}">
      <dsp:nvSpPr>
        <dsp:cNvPr id="0" name=""/>
        <dsp:cNvSpPr/>
      </dsp:nvSpPr>
      <dsp:spPr>
        <a:xfrm>
          <a:off x="2496667" y="1362657"/>
          <a:ext cx="475085" cy="475085"/>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chemeClr val="bg1">
                  <a:lumMod val="75000"/>
                </a:schemeClr>
              </a:solidFill>
            </a:rPr>
            <a:t>Individualisierung</a:t>
          </a:r>
        </a:p>
      </dsp:txBody>
      <dsp:txXfrm>
        <a:off x="2566242" y="1432232"/>
        <a:ext cx="335935" cy="335935"/>
      </dsp:txXfrm>
    </dsp:sp>
    <dsp:sp modelId="{1950903B-1D6F-4124-BCFC-DAE2FA6FD482}">
      <dsp:nvSpPr>
        <dsp:cNvPr id="0" name=""/>
        <dsp:cNvSpPr/>
      </dsp:nvSpPr>
      <dsp:spPr>
        <a:xfrm>
          <a:off x="3981309" y="1184915"/>
          <a:ext cx="950170" cy="830568"/>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r>
            <a:rPr lang="de-DE" sz="500" kern="1200"/>
            <a:t>Wordclour</a:t>
          </a:r>
        </a:p>
        <a:p>
          <a:pPr marL="57150" lvl="1" indent="-57150" algn="l" defTabSz="222250">
            <a:lnSpc>
              <a:spcPct val="90000"/>
            </a:lnSpc>
            <a:spcBef>
              <a:spcPct val="0"/>
            </a:spcBef>
            <a:spcAft>
              <a:spcPct val="15000"/>
            </a:spcAft>
            <a:buChar char="•"/>
          </a:pPr>
          <a:r>
            <a:rPr lang="de-DE" sz="500" kern="1200"/>
            <a:t>Liste</a:t>
          </a:r>
        </a:p>
        <a:p>
          <a:pPr marL="57150" lvl="1" indent="-57150" algn="l" defTabSz="222250">
            <a:lnSpc>
              <a:spcPct val="90000"/>
            </a:lnSpc>
            <a:spcBef>
              <a:spcPct val="0"/>
            </a:spcBef>
            <a:spcAft>
              <a:spcPct val="15000"/>
            </a:spcAft>
            <a:buChar char="•"/>
          </a:pPr>
          <a:r>
            <a:rPr lang="de-DE" sz="500" kern="1200"/>
            <a:t>Spektrum</a:t>
          </a:r>
        </a:p>
        <a:p>
          <a:pPr marL="57150" lvl="1" indent="-57150" algn="l" defTabSz="222250">
            <a:lnSpc>
              <a:spcPct val="90000"/>
            </a:lnSpc>
            <a:spcBef>
              <a:spcPct val="0"/>
            </a:spcBef>
            <a:spcAft>
              <a:spcPct val="15000"/>
            </a:spcAft>
            <a:buChar char="•"/>
          </a:pPr>
          <a:r>
            <a:rPr lang="de-DE" sz="500" kern="1200"/>
            <a:t>o.Ä.</a:t>
          </a:r>
        </a:p>
      </dsp:txBody>
      <dsp:txXfrm>
        <a:off x="4218852" y="1309500"/>
        <a:ext cx="463208" cy="581398"/>
      </dsp:txXfrm>
    </dsp:sp>
    <dsp:sp modelId="{497FA4DD-71FC-44A4-B1DA-AAD10E5610E7}">
      <dsp:nvSpPr>
        <dsp:cNvPr id="0" name=""/>
        <dsp:cNvSpPr/>
      </dsp:nvSpPr>
      <dsp:spPr>
        <a:xfrm>
          <a:off x="3743767" y="1362657"/>
          <a:ext cx="475085" cy="475085"/>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Anzeige</a:t>
          </a:r>
        </a:p>
      </dsp:txBody>
      <dsp:txXfrm>
        <a:off x="3813342" y="1432232"/>
        <a:ext cx="335935" cy="33593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IAV">
  <a:themeElements>
    <a:clrScheme name="IAV">
      <a:dk1>
        <a:srgbClr val="000000"/>
      </a:dk1>
      <a:lt1>
        <a:srgbClr val="FFFFFF"/>
      </a:lt1>
      <a:dk2>
        <a:srgbClr val="041E96"/>
      </a:dk2>
      <a:lt2>
        <a:srgbClr val="FFFFFF"/>
      </a:lt2>
      <a:accent1>
        <a:srgbClr val="52C9FF"/>
      </a:accent1>
      <a:accent2>
        <a:srgbClr val="0091FF"/>
      </a:accent2>
      <a:accent3>
        <a:srgbClr val="1446EB"/>
      </a:accent3>
      <a:accent4>
        <a:srgbClr val="5500B4"/>
      </a:accent4>
      <a:accent5>
        <a:srgbClr val="A200E6"/>
      </a:accent5>
      <a:accent6>
        <a:srgbClr val="DC46F3"/>
      </a:accent6>
      <a:hlink>
        <a:srgbClr val="0091FF"/>
      </a:hlink>
      <a:folHlink>
        <a:srgbClr val="0091FF"/>
      </a:folHlink>
    </a:clrScheme>
    <a:fontScheme name="IA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lIns="144000" tIns="108000" rIns="144000" bIns="144000" rtlCol="0" anchor="t"/>
      <a:lstStyle>
        <a:defPPr algn="l">
          <a:spcAft>
            <a:spcPts val="800"/>
          </a:spcAft>
          <a:defRPr sz="1600" dirty="0" err="1"/>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176213" indent="-176213" algn="l">
          <a:lnSpc>
            <a:spcPct val="120000"/>
          </a:lnSpc>
          <a:spcAft>
            <a:spcPts val="800"/>
          </a:spcAft>
          <a:buFont typeface="Arial" panose="020B0604020202020204" pitchFamily="34" charset="0"/>
          <a:buChar char="•"/>
          <a:defRPr sz="1600" dirty="0" smtClean="0"/>
        </a:defPPr>
      </a:lstStyle>
    </a:txDef>
  </a:objectDefaults>
  <a:extraClrSchemeLst/>
  <a:custClrLst>
    <a:custClr name="B0">
      <a:srgbClr val="001A54"/>
    </a:custClr>
    <a:custClr name="B1">
      <a:srgbClr val="041E96"/>
    </a:custClr>
    <a:custClr name="B2">
      <a:srgbClr val="1446EB"/>
    </a:custClr>
    <a:custClr name="B3">
      <a:srgbClr val="0091FF"/>
    </a:custClr>
    <a:custClr name="B4">
      <a:srgbClr val="52C9FF"/>
    </a:custClr>
    <a:custClr name="B5">
      <a:srgbClr val="96E7FF"/>
    </a:custClr>
    <a:custClr name="B6">
      <a:srgbClr val="D2F5FF"/>
    </a:custClr>
    <a:custClr name="r:255 g:255 b:255">
      <a:srgbClr val="FFFFFF"/>
    </a:custClr>
    <a:custClr name="r:255 g:255 b:255">
      <a:srgbClr val="FFFFFF"/>
    </a:custClr>
    <a:custClr name="r:255 g:255 b:255">
      <a:srgbClr val="FFFFFF"/>
    </a:custClr>
    <a:custClr name="r:255 g:255 b:255">
      <a:srgbClr val="FFFFFF"/>
    </a:custClr>
    <a:custClr name="M1">
      <a:srgbClr val="5500B4"/>
    </a:custClr>
    <a:custClr name="M2">
      <a:srgbClr val="A200E6"/>
    </a:custClr>
    <a:custClr name="M3">
      <a:srgbClr val="DC46F3"/>
    </a:custClr>
    <a:custClr name="M4">
      <a:srgbClr val="FF73FA"/>
    </a:custClr>
    <a:custClr name="M5">
      <a:srgbClr val="FFAFFF"/>
    </a:custClr>
    <a:custClr name="M6">
      <a:srgbClr val="FDDE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Grau (inaktive Inhalte)">
      <a:srgbClr val="CCCCCC"/>
    </a:custClr>
    <a:custClr name="Ampelrot">
      <a:srgbClr val="F80000"/>
    </a:custClr>
    <a:custClr name="Ampelgelb">
      <a:srgbClr val="FFD800"/>
    </a:custClr>
    <a:custClr name="Ampelgrün">
      <a:srgbClr val="80D800"/>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Lst>
  <a:extLst>
    <a:ext uri="{05A4C25C-085E-4340-85A3-A5531E510DB2}">
      <thm15:themeFamily xmlns:thm15="http://schemas.microsoft.com/office/thememl/2012/main" name="IAV-PPT" id="{C2C7E29E-1BD9-4042-B929-FEFAAF9B7C10}" vid="{6102D1B4-6B7F-49DC-93EB-19A97266B9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s>
</file>

<file path=customXml/item2.xml><?xml version="1.0" encoding="utf-8"?>
<adress xmlns="adress">
  <DokumentClassification field="Intern"/>
  <DokumentVersion field="xx.yy"/>
  <DokumentBruno field="Entwurf"/>
</adress>
</file>

<file path=customXml/itemProps1.xml><?xml version="1.0" encoding="utf-8"?>
<ds:datastoreItem xmlns:ds="http://schemas.openxmlformats.org/officeDocument/2006/customXml" ds:itemID="{0B7B003A-583E-4372-BBF2-0172B0EF1AE6}">
  <ds:schemaRefs>
    <ds:schemaRef ds:uri="http://schemas.openxmlformats.org/officeDocument/2006/bibliography"/>
  </ds:schemaRefs>
</ds:datastoreItem>
</file>

<file path=customXml/itemProps2.xml><?xml version="1.0" encoding="utf-8"?>
<ds:datastoreItem xmlns:ds="http://schemas.openxmlformats.org/officeDocument/2006/customXml" ds:itemID="{504D8242-40CB-40D2-A9A6-7C1EE433C22D}">
  <ds:schemaRefs>
    <ds:schemaRef ds:uri="adres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4237</Words>
  <Characters>29196</Characters>
  <Application>Microsoft Office Word</Application>
  <DocSecurity>0</DocSecurity>
  <Lines>678</Lines>
  <Paragraphs>359</Paragraphs>
  <ScaleCrop>false</ScaleCrop>
  <HeadingPairs>
    <vt:vector size="2" baseType="variant">
      <vt:variant>
        <vt:lpstr>Titel</vt:lpstr>
      </vt:variant>
      <vt:variant>
        <vt:i4>1</vt:i4>
      </vt:variant>
    </vt:vector>
  </HeadingPairs>
  <TitlesOfParts>
    <vt:vector size="1" baseType="lpstr">
      <vt:lpstr>Dokumenttitel</vt:lpstr>
    </vt:vector>
  </TitlesOfParts>
  <Company/>
  <LinksUpToDate>false</LinksUpToDate>
  <CharactersWithSpaces>33074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subject>Betreff/Projekt</dc:subject>
  <dc:creator>Koenneker, Uwe (TT-S)</dc:creator>
  <cp:keywords/>
  <dc:description/>
  <cp:lastModifiedBy>Koenneker, Uwe (TT-S)</cp:lastModifiedBy>
  <cp:revision>3</cp:revision>
  <cp:lastPrinted>2014-07-11T14:34:00Z</cp:lastPrinted>
  <dcterms:created xsi:type="dcterms:W3CDTF">2023-12-12T07:56:00Z</dcterms:created>
  <dcterms:modified xsi:type="dcterms:W3CDTF">2024-01-06T20:58:00Z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a87506-7fda-481d-a14b-4a8fe5add330_Enabled">
    <vt:lpwstr>true</vt:lpwstr>
  </property>
  <property fmtid="{D5CDD505-2E9C-101B-9397-08002B2CF9AE}" pid="3" name="MSIP_Label_eda87506-7fda-481d-a14b-4a8fe5add330_SetDate">
    <vt:lpwstr>2023-09-05T17:21:46Z</vt:lpwstr>
  </property>
  <property fmtid="{D5CDD505-2E9C-101B-9397-08002B2CF9AE}" pid="4" name="MSIP_Label_eda87506-7fda-481d-a14b-4a8fe5add330_Method">
    <vt:lpwstr>Standard</vt:lpwstr>
  </property>
  <property fmtid="{D5CDD505-2E9C-101B-9397-08002B2CF9AE}" pid="5" name="MSIP_Label_eda87506-7fda-481d-a14b-4a8fe5add330_Name">
    <vt:lpwstr>internal</vt:lpwstr>
  </property>
  <property fmtid="{D5CDD505-2E9C-101B-9397-08002B2CF9AE}" pid="6" name="MSIP_Label_eda87506-7fda-481d-a14b-4a8fe5add330_SiteId">
    <vt:lpwstr>cd726fc8-636c-4794-8425-41f9d8b0d7d5</vt:lpwstr>
  </property>
  <property fmtid="{D5CDD505-2E9C-101B-9397-08002B2CF9AE}" pid="7" name="MSIP_Label_eda87506-7fda-481d-a14b-4a8fe5add330_ActionId">
    <vt:lpwstr>97a2751c-8844-4705-b85d-9e0931eac5c7</vt:lpwstr>
  </property>
  <property fmtid="{D5CDD505-2E9C-101B-9397-08002B2CF9AE}" pid="8" name="MSIP_Label_eda87506-7fda-481d-a14b-4a8fe5add330_ContentBits">
    <vt:lpwstr>0</vt:lpwstr>
  </property>
</Properties>
</file>