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bidi w:val="0"/>
        <w:spacing w:before="240" w:after="120"/>
        <w:jc w:val="left"/>
        <w:rPr>
          <w:rFonts w:ascii="Liberation Sans" w:hAnsi="Liberation Sans" w:eastAsia="Noto Sans CJK SC" w:cs="Lohit Devanagari"/>
          <w:b/>
          <w:b/>
          <w:bCs/>
          <w:sz w:val="36"/>
          <w:szCs w:val="36"/>
        </w:rPr>
      </w:pPr>
      <w:r>
        <w:rPr>
          <w:rFonts w:eastAsia="Noto Sans CJK SC" w:cs="Lohit Devanagari"/>
          <w:b/>
          <w:bCs/>
          <w:sz w:val="36"/>
          <w:szCs w:val="36"/>
        </w:rPr>
        <w:t>IT doupě</w:t>
      </w:r>
    </w:p>
    <w:p>
      <w:pPr>
        <w:pStyle w:val="Tlotextu"/>
        <w:bidi w:val="0"/>
        <w:jc w:val="left"/>
        <w:rPr/>
      </w:pPr>
      <w:r>
        <w:rPr>
          <w:rFonts w:eastAsia="Noto Sans CJK SC" w:cs="Lohit Devanagari" w:ascii="Liberation Sans" w:hAnsi="Liberation Sans"/>
          <w:b/>
          <w:bCs/>
          <w:sz w:val="36"/>
          <w:szCs w:val="36"/>
        </w:rPr>
        <w:t xml:space="preserve">Jak na… Debug </w:t>
      </w:r>
      <w:r>
        <w:rPr>
          <w:rFonts w:eastAsia="Noto Sans CJK SC" w:cs="Lohit Devanagari" w:ascii="Liberation Sans" w:hAnsi="Liberation Sans"/>
          <w:b/>
          <w:bCs/>
          <w:sz w:val="36"/>
          <w:szCs w:val="36"/>
        </w:rPr>
        <w:t>Minecraft pluginu</w:t>
      </w:r>
    </w:p>
    <w:p>
      <w:pPr>
        <w:pStyle w:val="Tlotextu"/>
        <w:bidi w:val="0"/>
        <w:jc w:val="left"/>
        <w:rPr/>
      </w:pPr>
      <w:r>
        <w:rPr/>
        <w:t xml:space="preserve">Vítejte u dalšího dílu všemi oblíbené Java série. Od první části uplynulo </w:t>
      </w:r>
      <w:r>
        <w:rPr/>
        <w:t>již</w:t>
      </w:r>
      <w:r>
        <w:rPr/>
        <w:t xml:space="preserve"> několik měsíců, a pokud si správně pamatujete, </w:t>
      </w:r>
      <w:r>
        <w:rPr/>
        <w:t xml:space="preserve">ukazoval jsem vám, jak plugin zkompilovat a spustit </w:t>
      </w:r>
      <w:r>
        <w:rPr/>
        <w:t>(</w:t>
      </w:r>
      <w:r>
        <w:rPr/>
        <w:t>stač</w:t>
      </w:r>
      <w:r>
        <w:rPr/>
        <w:t>ilo</w:t>
      </w:r>
      <w:r>
        <w:rPr/>
        <w:t xml:space="preserve"> ho přetáhnout z target do plugins složky</w:t>
      </w:r>
      <w:r>
        <w:rPr/>
        <w:t>)</w:t>
      </w:r>
      <w:r>
        <w:rPr/>
        <w:t xml:space="preserve">. </w:t>
      </w:r>
      <w:r>
        <w:rPr/>
        <w:t>Pokud jste plugin sestavili jednou</w:t>
      </w:r>
      <w:r>
        <w:rPr/>
        <w:t xml:space="preserve"> nebo dvakrát</w:t>
      </w:r>
      <w:r>
        <w:rPr/>
        <w:t>, ne</w:t>
      </w:r>
      <w:r>
        <w:rPr/>
        <w:t>byl</w:t>
      </w:r>
      <w:r>
        <w:rPr/>
        <w:t xml:space="preserve"> </w:t>
      </w:r>
      <w:r>
        <w:rPr/>
        <w:t>v</w:t>
      </w:r>
      <w:r>
        <w:rPr/>
        <w:t xml:space="preserve"> tom žádný problém. Pokud na něm ale aktivně pracujete, pak je to neefektivní a zdržující. </w:t>
      </w:r>
      <w:r>
        <w:rPr/>
        <w:t xml:space="preserve">I na to ale naštěstí existuje řešení, zabudované přímo v IntelliJ, </w:t>
      </w:r>
      <w:r>
        <w:rPr/>
        <w:t>které vám ukážu</w:t>
      </w:r>
      <w:r>
        <w:rPr/>
        <w:t>.</w:t>
      </w:r>
    </w:p>
    <w:p>
      <w:pPr>
        <w:pStyle w:val="Tlotextu"/>
        <w:bidi w:val="0"/>
        <w:jc w:val="left"/>
        <w:rPr/>
      </w:pPr>
      <w:r>
        <w:rPr/>
        <w:t xml:space="preserve">Možná jste si všimli, že vedle tlačítka pro spuštění projektu je takový </w:t>
      </w:r>
      <w:r>
        <w:rPr/>
        <w:t>rozklikávací</w:t>
      </w:r>
      <w:r>
        <w:rPr/>
        <w:t xml:space="preserve"> obdélníček. K čemu že je? Nachází se v něm konfigurace pro export a spuštění pluginu. </w:t>
      </w:r>
      <w:r>
        <w:rPr/>
        <w:t>Když ho rozkliknete a kliknete na</w:t>
      </w:r>
      <w:r>
        <w:rPr>
          <w:b/>
          <w:bCs/>
        </w:rPr>
        <w:t xml:space="preserve"> Edit configuration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otevře se okno s konfigurací</w:t>
      </w:r>
      <w:r>
        <w:rPr/>
        <w:t xml:space="preserve">. </w:t>
      </w:r>
      <w:r>
        <w:rPr/>
        <w:t xml:space="preserve">Po klepnutí na + v levém horním rohu </w:t>
      </w:r>
      <w:r>
        <w:rPr/>
        <w:t>by na vás</w:t>
      </w:r>
      <w:r>
        <w:rPr/>
        <w:t xml:space="preserve"> měl</w:t>
      </w:r>
      <w:r>
        <w:rPr/>
        <w:t xml:space="preserve"> vyskočit seznam všemožných konfigurací, pro naše účely ale bude stačit obyčejn</w:t>
      </w:r>
      <w:r>
        <w:rPr/>
        <w:t>ý jar archiv</w:t>
      </w:r>
      <w:r>
        <w:rPr/>
        <w:t xml:space="preserve"> (</w:t>
      </w:r>
      <w:r>
        <w:rPr>
          <w:b w:val="false"/>
          <w:bCs w:val="false"/>
        </w:rPr>
        <w:t>ikon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zip složky </w:t>
      </w:r>
      <w:r>
        <w:rPr>
          <w:b w:val="false"/>
          <w:bCs w:val="false"/>
        </w:rPr>
        <w:t xml:space="preserve">a </w:t>
      </w:r>
      <w:r>
        <w:rPr>
          <w:b w:val="false"/>
          <w:bCs w:val="false"/>
        </w:rPr>
        <w:t xml:space="preserve">název </w:t>
      </w:r>
      <w:r>
        <w:rPr>
          <w:b/>
          <w:bCs/>
        </w:rPr>
        <w:t>JAR Application</w:t>
      </w:r>
      <w:r>
        <w:rPr>
          <w:b/>
          <w:bCs/>
        </w:rPr>
        <w:t>)</w:t>
      </w:r>
      <w:r>
        <w:rPr>
          <w:b/>
          <w:bCs/>
        </w:rPr>
        <w:t xml:space="preserve">. </w:t>
      </w:r>
      <w:r>
        <w:rPr/>
        <w:t>Po vybrání by se vpravo mělo ukázat několik nových kolonek. Nás ale bude zajímat jen pár z nich: první</w:t>
      </w:r>
      <w:r>
        <w:rPr/>
        <w:t xml:space="preserve"> je </w:t>
      </w:r>
      <w:r>
        <w:rPr>
          <w:b/>
          <w:bCs/>
        </w:rPr>
        <w:t>Path to JAR</w:t>
      </w:r>
      <w:r>
        <w:rPr>
          <w:b w:val="false"/>
          <w:bCs w:val="false"/>
        </w:rPr>
        <w:t xml:space="preserve">. Sem zadejte cestu k .jar souboru serveru, například Spigotu nebo Paperu. K tomu se váže i kolonka </w:t>
      </w:r>
      <w:r>
        <w:rPr>
          <w:b/>
          <w:bCs/>
        </w:rPr>
        <w:t>Working Directory</w:t>
      </w:r>
      <w:r>
        <w:rPr>
          <w:b w:val="false"/>
          <w:bCs w:val="false"/>
        </w:rPr>
        <w:t xml:space="preserve">, kam patří cesta k celé složce se serverem. </w:t>
      </w:r>
      <w:r>
        <w:rPr>
          <w:b w:val="false"/>
          <w:bCs w:val="false"/>
        </w:rPr>
        <w:t xml:space="preserve">Pokud nechcete, aby </w:t>
      </w:r>
      <w:r>
        <w:rPr>
          <w:b w:val="false"/>
          <w:bCs w:val="false"/>
        </w:rPr>
        <w:t>vám GUI serveru spáslo celou ramku,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připište do argumentů </w:t>
      </w:r>
      <w:r>
        <w:rPr>
          <w:b/>
          <w:bCs/>
        </w:rPr>
        <w:t>nogui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V JRE kolonce si můžete nastavit verzi Javy, kterou použijete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Všechny důležité k</w:t>
      </w:r>
      <w:r>
        <w:rPr>
          <w:b w:val="false"/>
          <w:bCs w:val="false"/>
        </w:rPr>
        <w:t>olonky jsou</w:t>
      </w:r>
      <w:r>
        <w:rPr>
          <w:b w:val="false"/>
          <w:bCs w:val="false"/>
        </w:rPr>
        <w:t xml:space="preserve"> již sice</w:t>
      </w:r>
      <w:r>
        <w:rPr>
          <w:b w:val="false"/>
          <w:bCs w:val="false"/>
        </w:rPr>
        <w:t xml:space="preserve"> vyplněné, to nejdůležitější nám ale </w:t>
      </w:r>
      <w:r>
        <w:rPr>
          <w:b w:val="false"/>
          <w:bCs w:val="false"/>
        </w:rPr>
        <w:t>přece</w:t>
      </w:r>
      <w:r>
        <w:rPr>
          <w:b w:val="false"/>
          <w:bCs w:val="false"/>
        </w:rPr>
        <w:t xml:space="preserve"> je</w:t>
      </w:r>
      <w:r>
        <w:rPr>
          <w:b w:val="false"/>
          <w:bCs w:val="false"/>
        </w:rPr>
        <w:t>nom</w:t>
      </w:r>
      <w:r>
        <w:rPr>
          <w:b w:val="false"/>
          <w:bCs w:val="false"/>
        </w:rPr>
        <w:t xml:space="preserve"> zbývá – nastavit co konkrétně chceme zkompilovat.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</w:rPr>
        <w:t xml:space="preserve">K </w:t>
      </w:r>
      <w:r>
        <w:rPr>
          <w:b w:val="false"/>
          <w:bCs w:val="false"/>
        </w:rPr>
        <w:t>tomu slouží v Intellij takzvané „art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fa</w:t>
      </w:r>
      <w:r>
        <w:rPr>
          <w:b w:val="false"/>
          <w:bCs w:val="false"/>
        </w:rPr>
        <w:t>k</w:t>
      </w:r>
      <w:r>
        <w:rPr>
          <w:b w:val="false"/>
          <w:bCs w:val="false"/>
        </w:rPr>
        <w:t xml:space="preserve">ty“. </w:t>
      </w:r>
      <w:r>
        <w:rPr>
          <w:b w:val="false"/>
          <w:bCs w:val="false"/>
        </w:rPr>
        <w:t xml:space="preserve">Dá se v nich nastavit, zda chceme exportovat celý projekt, nebo jen některé knihovny. </w:t>
      </w:r>
      <w:r>
        <w:rPr>
          <w:b w:val="false"/>
          <w:bCs w:val="false"/>
        </w:rPr>
        <w:t xml:space="preserve">Jejich vytvoření je poměrně </w:t>
      </w:r>
      <w:r>
        <w:rPr>
          <w:b w:val="false"/>
          <w:bCs w:val="false"/>
        </w:rPr>
        <w:t>snadné</w:t>
      </w:r>
      <w:r>
        <w:rPr>
          <w:b w:val="false"/>
          <w:bCs w:val="false"/>
        </w:rPr>
        <w:t xml:space="preserve"> – Ve </w:t>
      </w:r>
      <w:r>
        <w:rPr>
          <w:b/>
          <w:bCs/>
        </w:rPr>
        <w:t xml:space="preserve">File -&gt; </w:t>
      </w:r>
      <w:r>
        <w:rPr>
          <w:b/>
          <w:bCs/>
        </w:rPr>
        <w:t xml:space="preserve">Project Settings -&gt; Artifacts </w:t>
      </w:r>
      <w:r>
        <w:rPr>
          <w:b w:val="false"/>
          <w:bCs w:val="false"/>
        </w:rPr>
        <w:t xml:space="preserve">klikněte v levém sloupečku na + a zvolte </w:t>
      </w:r>
      <w:r>
        <w:rPr>
          <w:b/>
          <w:bCs/>
        </w:rPr>
        <w:t>JAR -&gt; Empty</w:t>
      </w:r>
      <w:r>
        <w:rPr>
          <w:b w:val="false"/>
          <w:bCs w:val="false"/>
        </w:rPr>
        <w:t xml:space="preserve">, což vpravo vygeneruje pár pro nás nepodstatných kolonek a dva </w:t>
      </w:r>
      <w:r>
        <w:rPr>
          <w:b w:val="false"/>
          <w:bCs w:val="false"/>
        </w:rPr>
        <w:t xml:space="preserve">velmi podstatné </w:t>
      </w:r>
      <w:r>
        <w:rPr>
          <w:b w:val="false"/>
          <w:bCs w:val="false"/>
        </w:rPr>
        <w:t>sloupečky. V</w:t>
      </w:r>
      <w:r>
        <w:rPr>
          <w:b w:val="false"/>
          <w:bCs w:val="false"/>
        </w:rPr>
        <w:t xml:space="preserve"> tom s nápisem</w:t>
      </w:r>
      <w:r>
        <w:rPr>
          <w:b w:val="false"/>
          <w:bCs w:val="false"/>
        </w:rPr>
        <w:t xml:space="preserve"> Available Elements </w:t>
      </w:r>
      <w:r>
        <w:rPr>
          <w:b w:val="false"/>
          <w:bCs w:val="false"/>
        </w:rPr>
        <w:t xml:space="preserve">jsou </w:t>
      </w:r>
      <w:r>
        <w:rPr>
          <w:b w:val="false"/>
          <w:bCs w:val="false"/>
        </w:rPr>
        <w:t>všechny knihovny a části</w:t>
      </w:r>
      <w:r>
        <w:rPr>
          <w:b w:val="false"/>
          <w:bCs w:val="false"/>
        </w:rPr>
        <w:t xml:space="preserve"> projektu</w:t>
      </w:r>
      <w:r>
        <w:rPr>
          <w:b w:val="false"/>
          <w:bCs w:val="false"/>
        </w:rPr>
        <w:t>, které se dají exportovat</w:t>
      </w:r>
      <w:r>
        <w:rPr>
          <w:b w:val="false"/>
          <w:bCs w:val="false"/>
        </w:rPr>
        <w:t>, což je</w:t>
      </w:r>
      <w:r>
        <w:rPr>
          <w:b w:val="false"/>
          <w:bCs w:val="false"/>
        </w:rPr>
        <w:t xml:space="preserve"> v našem případě jen </w:t>
      </w:r>
      <w:r>
        <w:rPr>
          <w:b w:val="false"/>
          <w:bCs w:val="false"/>
          <w:i/>
          <w:iCs/>
        </w:rPr>
        <w:t>compile output</w:t>
      </w:r>
      <w:r>
        <w:rPr>
          <w:b w:val="false"/>
          <w:bCs w:val="false"/>
          <w:i w:val="false"/>
          <w:iCs w:val="false"/>
        </w:rPr>
        <w:t>. Ten stačí vzít a přetáhnout do sloupce vedle</w:t>
      </w:r>
      <w:r>
        <w:rPr>
          <w:b w:val="false"/>
          <w:bCs w:val="false"/>
          <w:i w:val="false"/>
          <w:iCs w:val="false"/>
        </w:rPr>
        <w:t>. Teď</w:t>
      </w:r>
      <w:r>
        <w:rPr>
          <w:b w:val="false"/>
          <w:bCs w:val="false"/>
          <w:i w:val="false"/>
          <w:iCs w:val="false"/>
        </w:rPr>
        <w:t>,</w:t>
      </w:r>
      <w:r>
        <w:rPr>
          <w:b w:val="false"/>
          <w:bCs w:val="false"/>
          <w:i w:val="false"/>
          <w:iCs w:val="false"/>
        </w:rPr>
        <w:t xml:space="preserve"> když je artefakt připravený k použití, je třeba ho ještě přiřadit</w:t>
      </w:r>
      <w:r>
        <w:rPr>
          <w:b w:val="false"/>
          <w:bCs w:val="false"/>
          <w:i w:val="false"/>
          <w:iCs w:val="false"/>
        </w:rPr>
        <w:t>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Všimli jste si naspodu debug konfigurace takového okýnka s nápisem </w:t>
      </w:r>
      <w:r>
        <w:rPr>
          <w:b/>
          <w:bCs/>
          <w:i w:val="false"/>
          <w:iCs w:val="false"/>
        </w:rPr>
        <w:t>Before launch</w:t>
      </w:r>
      <w:r>
        <w:rPr>
          <w:b w:val="false"/>
          <w:bCs w:val="false"/>
          <w:i w:val="false"/>
          <w:iCs w:val="false"/>
        </w:rPr>
        <w:t xml:space="preserve">? Ne? Tak přesně do tohodle okýnka artefakt přijde, </w:t>
      </w:r>
      <w:r>
        <w:rPr>
          <w:b w:val="false"/>
          <w:bCs w:val="false"/>
          <w:i w:val="false"/>
          <w:iCs w:val="false"/>
        </w:rPr>
        <w:t xml:space="preserve">u + zvolíme </w:t>
      </w:r>
      <w:r>
        <w:rPr>
          <w:b/>
          <w:bCs/>
          <w:i w:val="false"/>
          <w:iCs w:val="false"/>
        </w:rPr>
        <w:t>Build Artifacts</w:t>
      </w:r>
      <w:r>
        <w:rPr>
          <w:b w:val="false"/>
          <w:bCs w:val="false"/>
          <w:i w:val="false"/>
          <w:iCs w:val="false"/>
        </w:rPr>
        <w:t xml:space="preserve"> a máme vyřešeno. Toť vše, po spuštění projektu naskočí celý server i s nejaktuálnější verzí pluginu. 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  <w:i w:val="false"/>
          <w:iCs w:val="false"/>
        </w:rPr>
        <w:t>Oproti předchozímu debugování to má kromě mnohonásobně urychleného testování ještě jednu výhodu - HotSwap</w:t>
      </w:r>
      <w:r>
        <w:rPr>
          <w:b w:val="false"/>
          <w:bCs w:val="false"/>
          <w:i w:val="false"/>
          <w:iCs w:val="false"/>
        </w:rPr>
        <w:t xml:space="preserve">, neboli </w:t>
      </w:r>
      <w:r>
        <w:rPr>
          <w:b w:val="false"/>
          <w:bCs w:val="false"/>
          <w:i w:val="false"/>
          <w:iCs w:val="false"/>
        </w:rPr>
        <w:t>změnu</w:t>
      </w:r>
      <w:r>
        <w:rPr>
          <w:b w:val="false"/>
          <w:bCs w:val="false"/>
          <w:i w:val="false"/>
          <w:iCs w:val="false"/>
        </w:rPr>
        <w:t xml:space="preserve"> kódu za běhu</w:t>
      </w:r>
      <w:r>
        <w:rPr>
          <w:b w:val="false"/>
          <w:bCs w:val="false"/>
          <w:i w:val="false"/>
          <w:iCs w:val="false"/>
        </w:rPr>
        <w:t>. To znamená, že pokud zrovna nepřidáváte novou metodu nebo třídu, můžete jednoduchým kliknutím na kladívko aplikovat všechny změny v reálném čase bez toho, aby</w:t>
      </w:r>
      <w:r>
        <w:rPr>
          <w:b w:val="false"/>
          <w:bCs w:val="false"/>
          <w:i w:val="false"/>
          <w:iCs w:val="false"/>
        </w:rPr>
        <w:t xml:space="preserve">ste museli server </w:t>
      </w:r>
      <w:r>
        <w:rPr>
          <w:b w:val="false"/>
          <w:bCs w:val="false"/>
          <w:i w:val="false"/>
          <w:iCs w:val="false"/>
        </w:rPr>
        <w:t xml:space="preserve">po každém printu </w:t>
      </w:r>
      <w:r>
        <w:rPr>
          <w:b w:val="false"/>
          <w:bCs w:val="false"/>
          <w:i w:val="false"/>
          <w:iCs w:val="false"/>
        </w:rPr>
        <w:t>restartovat.</w:t>
      </w:r>
    </w:p>
    <w:p>
      <w:pPr>
        <w:pStyle w:val="Tlotextu"/>
        <w:bidi w:val="0"/>
        <w:spacing w:before="0" w:after="140"/>
        <w:jc w:val="left"/>
        <w:rPr/>
      </w:pPr>
      <w:r>
        <w:rPr/>
        <w:t>//img1, 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Nzev">
    <w:name w:val="Title"/>
    <w:basedOn w:val="Nadpis"/>
    <w:next w:val="Tlotextu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LibreOffice/6.4.7.2$Linux_X86_64 LibreOffice_project/40$Build-2</Application>
  <Pages>1</Pages>
  <Words>439</Words>
  <Characters>2293</Characters>
  <CharactersWithSpaces>2728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2022-05-10T16:58:47Z</dcterms:created>
  <dc:creator/>
  <dc:description/>
  <dc:language>cs-CZ</dc:language>
  <cp:lastModifiedBy/>
  <dcterms:modified xsi:type="dcterms:W3CDTF">2022-05-12T18:43:28Z</dcterms:modified>
  <cp:revision>26</cp:revision>
  <dc:subject/>
  <dc:title/>
</cp:coreProperties>
</file>