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zev"/>
        <w:bidi w:val="0"/>
        <w:spacing w:before="240" w:after="120"/>
        <w:jc w:val="left"/>
        <w:rPr/>
      </w:pPr>
      <w:r>
        <w:rPr/>
        <w:t>IT doupě</w:t>
      </w:r>
    </w:p>
    <w:p>
      <w:pPr>
        <w:pStyle w:val="Nadpis1"/>
        <w:numPr>
          <w:ilvl w:val="0"/>
          <w:numId w:val="1"/>
        </w:numPr>
        <w:bidi w:val="0"/>
        <w:jc w:val="left"/>
        <w:rPr/>
      </w:pPr>
      <w:r>
        <w:rPr/>
        <w:t>Jak na… Uživatelské rozhraní v Rustu</w:t>
      </w:r>
    </w:p>
    <w:p>
      <w:pPr>
        <w:pStyle w:val="Tlotextu"/>
        <w:bidi w:val="0"/>
        <w:jc w:val="left"/>
        <w:rPr/>
      </w:pPr>
      <w:r>
        <w:rPr/>
        <w:t>Konzolová aplikace je sice často nejlepší řešení, ale zkuste ji někdy ukázat vašim rodičům nebo prarodičům. Šance je, že z ní budou mít strach a nebudou vůbec vědět jak ji ovládat nebo se jim vůbec nebude líbit a to i přesto, že na rozdíl od většiny aplikací má terminál v základu tmavý režim. Pokud proto chcete něco, co vypadá profesionálně a intuitivně, uživatelskému rozhraní se zkrátka nevyhnete. A o tom, jak ho použít ve svých Rust aplikacích, budu právě dnes psát.</w:t>
      </w:r>
    </w:p>
    <w:p>
      <w:pPr>
        <w:pStyle w:val="Tlotextu"/>
        <w:bidi w:val="0"/>
        <w:jc w:val="left"/>
        <w:rPr/>
      </w:pPr>
      <w:r>
        <w:rPr/>
        <w:t xml:space="preserve">Všechna okna, která máte na ploše, včetně samotné plochy a tlačítek okolo, se nazývají GUI (Graphic User Interface). </w:t>
      </w:r>
      <w:r>
        <w:rPr/>
        <w:t>Programovacích knihoven kolem něj existuje mnoho</w:t>
      </w:r>
      <w:r>
        <w:rPr/>
        <w:t xml:space="preserve">, například Qt, GTK, WinUI (Windows) a dokonce </w:t>
      </w:r>
      <w:r>
        <w:rPr/>
        <w:t>i herní enginy jako</w:t>
      </w:r>
      <w:r>
        <w:rPr/>
        <w:t xml:space="preserve"> Unity nebo Godot. </w:t>
      </w:r>
      <w:r>
        <w:rPr/>
        <w:t>Protože používám Gnome, jevilo se mi GTK, které vyvíjejí, jako jasná volba.</w:t>
      </w:r>
      <w:r>
        <w:rPr/>
        <w:t xml:space="preserve"> </w:t>
      </w:r>
      <w:r>
        <w:rPr/>
        <w:t>Proto bych vám ho chtěl ukázat.</w:t>
      </w:r>
    </w:p>
    <w:p>
      <w:pPr>
        <w:pStyle w:val="Tlotextu"/>
        <w:bidi w:val="0"/>
        <w:jc w:val="left"/>
        <w:rPr/>
      </w:pPr>
      <w:r>
        <w:rPr/>
        <w:t>Velkou výhodou GTK je, že běží všude, má otevřený kód a jeho nová verze 4 má moderní vzhled. Nevýhod</w:t>
      </w:r>
      <w:r>
        <w:rPr/>
        <w:t>ou</w:t>
      </w:r>
      <w:r>
        <w:rPr/>
        <w:t xml:space="preserve"> byl</w:t>
      </w:r>
      <w:r>
        <w:rPr/>
        <w:t>y</w:t>
      </w:r>
      <w:r>
        <w:rPr/>
        <w:t xml:space="preserve"> ovšem ovšem až překvapivě m</w:t>
      </w:r>
      <w:r>
        <w:rPr/>
        <w:t>alé množství</w:t>
      </w:r>
      <w:r>
        <w:rPr/>
        <w:t xml:space="preserve"> dokumentac</w:t>
      </w:r>
      <w:r>
        <w:rPr/>
        <w:t>í</w:t>
      </w:r>
      <w:r>
        <w:rPr/>
        <w:t xml:space="preserve">. Naštěstí je knihovna dostupná v několika jazycích, takže pokud jste pro </w:t>
      </w:r>
      <w:r>
        <w:rPr/>
        <w:t xml:space="preserve">ten </w:t>
      </w:r>
      <w:r>
        <w:rPr/>
        <w:t xml:space="preserve">váš žádné řešení nenašli, stále můžete zkusit přeložit nějaké jiné. Pro naše účely doporučuji tuto stránku: </w:t>
      </w:r>
      <w:hyperlink r:id="rId2">
        <w:r>
          <w:rPr>
            <w:rStyle w:val="Internetovodkaz"/>
            <w:i w:val="false"/>
            <w:iCs w:val="false"/>
          </w:rPr>
          <w:t>https://gtk-rs.org/gtk4-rs/git/book/</w:t>
        </w:r>
      </w:hyperlink>
      <w:r>
        <w:rPr/>
        <w:t>.</w:t>
      </w:r>
    </w:p>
    <w:p>
      <w:pPr>
        <w:pStyle w:val="Tlotextu"/>
        <w:bidi w:val="0"/>
        <w:jc w:val="left"/>
        <w:rPr/>
      </w:pPr>
      <w:r>
        <w:rPr/>
        <w:t xml:space="preserve">Zkusíme napsat aplikaci </w:t>
      </w:r>
      <w:r>
        <w:rPr/>
        <w:t>s tlačítkem, které po stisknutí přičte +1</w:t>
      </w:r>
      <w:r>
        <w:rPr/>
        <w:t xml:space="preserve">. Na začátek importujeme </w:t>
      </w:r>
      <w:r>
        <w:rPr>
          <w:b/>
          <w:bCs/>
        </w:rPr>
        <w:t>gtk4</w:t>
      </w:r>
      <w:r>
        <w:rPr/>
        <w:t xml:space="preserve"> knihovnu. Chvíli to potrvá, to je bohužel jedna z mála nevýhod carga. Do main() funkce přidáme proměnnou </w:t>
      </w:r>
      <w:r>
        <w:rPr>
          <w:b/>
          <w:bCs/>
        </w:rPr>
        <w:t>app</w:t>
      </w:r>
      <w:r>
        <w:rPr>
          <w:b w:val="false"/>
          <w:bCs w:val="false"/>
        </w:rPr>
        <w:t xml:space="preserve">, která bude sloužit jako základ celé aplikace. </w:t>
      </w:r>
      <w:r>
        <w:rPr>
          <w:b w:val="false"/>
          <w:bCs w:val="false"/>
        </w:rPr>
        <w:t xml:space="preserve">Ta vyžaduje id, což může být úplně cokoliv, odděleno třemi tečkami. </w:t>
      </w:r>
      <w:r>
        <w:rPr>
          <w:b w:val="false"/>
          <w:bCs w:val="false"/>
        </w:rPr>
        <w:t xml:space="preserve">Teď potřebujeme nějaké </w:t>
      </w:r>
      <w:r>
        <w:rPr>
          <w:b w:val="false"/>
          <w:bCs w:val="false"/>
        </w:rPr>
        <w:t>GUI</w:t>
      </w:r>
      <w:r>
        <w:rPr>
          <w:b w:val="false"/>
          <w:bCs w:val="false"/>
        </w:rPr>
        <w:t xml:space="preserve">. K aplikaci ho připojíme pomocí </w:t>
      </w:r>
      <w:r>
        <w:rPr>
          <w:b/>
          <w:bCs/>
        </w:rPr>
        <w:t>app.connect_activate()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která celé uživatelské rozhraní, vložené jako parametr, načte</w:t>
      </w:r>
      <w:r>
        <w:rPr>
          <w:b w:val="false"/>
          <w:bCs w:val="false"/>
        </w:rPr>
        <w:t xml:space="preserve">. Funkci zakončíme </w:t>
      </w:r>
      <w:r>
        <w:rPr>
          <w:b w:val="false"/>
          <w:bCs w:val="false"/>
        </w:rPr>
        <w:t xml:space="preserve">příkazem </w:t>
      </w:r>
      <w:r>
        <w:rPr>
          <w:b/>
          <w:bCs/>
        </w:rPr>
        <w:t>app.run()</w:t>
      </w:r>
      <w:r>
        <w:rPr>
          <w:b w:val="false"/>
          <w:bCs w:val="false"/>
        </w:rPr>
        <w:t>, který následně aplikaci pustí.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</w:rPr>
        <w:t xml:space="preserve">Všechny elementy, se kterými budeme pracovat, se jmenují widgety a mají mnoho podob, od tlačítka, obrázku, jmenovky, progress baru až po kalendář nebo color picker. Všechny si můžete prohlédnout zde: </w:t>
      </w:r>
      <w:hyperlink r:id="rId3">
        <w:r>
          <w:rPr>
            <w:rStyle w:val="Internetovodkaz"/>
            <w:b w:val="false"/>
            <w:bCs w:val="false"/>
          </w:rPr>
          <w:t>https://docs.gtk.org/gtk4/visual_index.html</w:t>
        </w:r>
      </w:hyperlink>
      <w:r>
        <w:rPr>
          <w:b w:val="false"/>
          <w:bCs w:val="false"/>
        </w:rPr>
        <w:t xml:space="preserve">, nás zatím budou zajímat jen 3 – okno, mřížka a tlačítko. Všechno budeme psát do metody </w:t>
      </w:r>
      <w:r>
        <w:rPr>
          <w:b/>
          <w:bCs/>
        </w:rPr>
        <w:t>build_ui()</w:t>
      </w:r>
      <w:r>
        <w:rPr>
          <w:b w:val="false"/>
          <w:bCs w:val="false"/>
        </w:rPr>
        <w:t>, protože je již napojená na aplikaci</w:t>
      </w:r>
      <w:r>
        <w:rPr>
          <w:b w:val="false"/>
          <w:bCs w:val="false"/>
        </w:rPr>
        <w:t xml:space="preserve">. První uděláme okno. Každý prvek můžeme pomocí </w:t>
      </w:r>
      <w:r>
        <w:rPr>
          <w:b/>
          <w:bCs/>
        </w:rPr>
        <w:t>NázevPrvku::builder()</w:t>
      </w:r>
      <w:r>
        <w:rPr>
          <w:b w:val="false"/>
          <w:bCs w:val="false"/>
        </w:rPr>
        <w:t xml:space="preserve"> jednoduše poskládat, jako například </w:t>
      </w:r>
      <w:r>
        <w:rPr>
          <w:b w:val="false"/>
          <w:bCs w:val="false"/>
        </w:rPr>
        <w:t>u okna</w:t>
      </w:r>
      <w:r>
        <w:rPr>
          <w:b w:val="false"/>
          <w:bCs w:val="false"/>
        </w:rPr>
        <w:t xml:space="preserve"> nastavit aplikaci (ta je v parametru naší funkce), výšku, šířku a title, se kterým budeme pracovat. Nezapomeňte na </w:t>
      </w:r>
      <w:r>
        <w:rPr>
          <w:b/>
          <w:bCs/>
        </w:rPr>
        <w:t>window.show()</w:t>
      </w:r>
      <w:r>
        <w:rPr>
          <w:b w:val="false"/>
          <w:bCs w:val="false"/>
        </w:rPr>
        <w:t>, jinak se vám nic neukáže!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</w:rPr>
        <w:t xml:space="preserve">Abychom mohli do okna přidávat elementy, použijeme grid. I ten má své parametry, které mu přes buildera můžeme nastavit, nás bude zajímat margin, horizontální a vertikální zarovnání a taky rozestupy řádků a sloupců… pokud jste si ještě nezotročili žádného front-end developera, teď je na to ideální čas. A i tady je něco, na co byste neměli zapomenout, a to konkrétně připojit pomocí </w:t>
      </w:r>
      <w:r>
        <w:rPr>
          <w:b/>
          <w:bCs/>
        </w:rPr>
        <w:t>window.set_child()</w:t>
      </w:r>
      <w:r>
        <w:rPr>
          <w:b w:val="false"/>
          <w:bCs w:val="false"/>
        </w:rPr>
        <w:t xml:space="preserve"> grid k </w:t>
      </w:r>
      <w:r>
        <w:rPr>
          <w:b w:val="false"/>
          <w:bCs w:val="false"/>
        </w:rPr>
        <w:t xml:space="preserve">samotnému </w:t>
      </w:r>
      <w:r>
        <w:rPr>
          <w:b w:val="false"/>
          <w:bCs w:val="false"/>
        </w:rPr>
        <w:t>oknu.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</w:rPr>
        <w:t xml:space="preserve">A už zbývá jen tlačítko, tady bude projednou i trochu logiky. Tentokrát ani nepotřebujete buildera používat, stačí vám pomocí </w:t>
      </w:r>
      <w:r>
        <w:rPr>
          <w:b/>
          <w:bCs/>
        </w:rPr>
        <w:t>with_label()</w:t>
      </w:r>
      <w:r>
        <w:rPr>
          <w:b w:val="false"/>
          <w:bCs w:val="false"/>
        </w:rPr>
        <w:t xml:space="preserve"> nastavit text. Abysme na to náhodou nezapomněli, přišpendlíme ho ihned </w:t>
      </w:r>
      <w:r>
        <w:rPr>
          <w:b w:val="false"/>
          <w:bCs w:val="false"/>
        </w:rPr>
        <w:t xml:space="preserve">funkcí </w:t>
      </w:r>
      <w:r>
        <w:rPr>
          <w:b/>
          <w:bCs/>
        </w:rPr>
        <w:t>grid.attach()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do gridu. </w:t>
      </w:r>
      <w:r>
        <w:rPr>
          <w:b w:val="false"/>
          <w:bCs w:val="false"/>
        </w:rPr>
        <w:t>Protože kvůli magii Rustu nemůžeme jednoduše hýbat proměnnými z funkce do funkce, uděláme novou proměnnou s kopií okna a tu vložíme do eventu</w:t>
      </w:r>
      <w:r>
        <w:rPr>
          <w:b w:val="false"/>
          <w:bCs w:val="false"/>
        </w:rPr>
        <w:t xml:space="preserve"> </w:t>
      </w:r>
      <w:r>
        <w:rPr>
          <w:b/>
          <w:bCs/>
        </w:rPr>
        <w:t>button.connect_clicked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který se spustí, když na tlačítko klikneme (kdo by to čekal)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Kam vypíšeme výstup po kliknutí je na nás, já si na ukázku vybral horní panel. Takže t</w:t>
      </w:r>
      <w:r>
        <w:rPr>
          <w:b w:val="false"/>
          <w:bCs w:val="false"/>
        </w:rPr>
        <w:t xml:space="preserve">eď už jen stačí vzít název okna, přeparsovat ho na int, přičíst k němu 1, nastavit </w:t>
      </w:r>
      <w:r>
        <w:rPr>
          <w:b w:val="false"/>
          <w:bCs w:val="false"/>
        </w:rPr>
        <w:t xml:space="preserve">ho </w:t>
      </w:r>
      <w:r>
        <w:rPr>
          <w:b w:val="false"/>
          <w:bCs w:val="false"/>
        </w:rPr>
        <w:t xml:space="preserve">jako nový </w:t>
      </w:r>
      <w:r>
        <w:rPr>
          <w:b w:val="false"/>
          <w:bCs w:val="false"/>
        </w:rPr>
        <w:t>název</w:t>
      </w:r>
      <w:r>
        <w:rPr>
          <w:b w:val="false"/>
          <w:bCs w:val="false"/>
        </w:rPr>
        <w:t xml:space="preserve"> a máme oficiálně hotovo.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</w:rPr>
        <w:t xml:space="preserve">Tím bychom měli základní aplikaci hotovou. Jak vidíte, na to, že skoro nic neumí, má 40 řádků. Proto doporučuji oddělit si alespoň GUI od veškeré logiky, jinak se v tom za chvíli nevyznáte. Toho se dá docílit </w:t>
      </w:r>
      <w:r>
        <w:rPr>
          <w:b w:val="false"/>
          <w:bCs w:val="false"/>
        </w:rPr>
        <w:t xml:space="preserve">i </w:t>
      </w:r>
      <w:r>
        <w:rPr>
          <w:b w:val="false"/>
          <w:bCs w:val="false"/>
        </w:rPr>
        <w:t>přepsání</w:t>
      </w:r>
      <w:r>
        <w:rPr>
          <w:b w:val="false"/>
          <w:bCs w:val="false"/>
        </w:rPr>
        <w:t>m</w:t>
      </w:r>
      <w:r>
        <w:rPr>
          <w:b w:val="false"/>
          <w:bCs w:val="false"/>
        </w:rPr>
        <w:t xml:space="preserve"> tohodle všeho do XML podoby, která je kratší a nebude vám nikam zasahovat. Přeji vám s GUI hodně štěstí, pevné nervy při stylování (budete je potřebovat) a u dalšího čísla na viděnou.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</w:rPr>
        <w:t>//img1,2</w:t>
      </w:r>
    </w:p>
    <w:p>
      <w:pPr>
        <w:pStyle w:val="Tlotextu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lotextu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Nadpis2">
    <w:name w:val="Heading 2"/>
    <w:basedOn w:val="Nadpis"/>
    <w:next w:val="Tlotex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Navtveninternetovodkaz">
    <w:name w:val="Navštívený internetový odkaz"/>
    <w:rPr>
      <w:color w:val="800000"/>
      <w:u w:val="single"/>
      <w:lang w:val="zxx" w:eastAsia="zxx" w:bidi="zxx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zev">
    <w:name w:val="Title"/>
    <w:basedOn w:val="Nadpis"/>
    <w:next w:val="Tlotextu"/>
    <w:qFormat/>
    <w:pPr>
      <w:jc w:val="center"/>
    </w:pPr>
    <w:rPr>
      <w:b/>
      <w:bCs/>
      <w:sz w:val="56"/>
      <w:szCs w:val="56"/>
    </w:rPr>
  </w:style>
  <w:style w:type="paragraph" w:styleId="Podtitul">
    <w:name w:val="Subtitle"/>
    <w:basedOn w:val="Nadpis"/>
    <w:next w:val="Tlotextu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tk-rs.org/gtk4-rs/git/book/" TargetMode="External"/><Relationship Id="rId3" Type="http://schemas.openxmlformats.org/officeDocument/2006/relationships/hyperlink" Target="https://docs.gtk.org/gtk4/visual_index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LibreOffice/7.3.6.2$Linux_X86_64 LibreOffice_project/30$Build-2</Application>
  <AppVersion>15.0000</AppVersion>
  <Pages>2</Pages>
  <Words>616</Words>
  <Characters>3346</Characters>
  <CharactersWithSpaces>3952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2022-11-08T16:06:20Z</dcterms:created>
  <dc:creator/>
  <dc:description/>
  <dc:language>cs-CZ</dc:language>
  <cp:lastModifiedBy/>
  <dcterms:modified xsi:type="dcterms:W3CDTF">2022-11-08T23:03:46Z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