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are lieutenants, the other enſigns: exclusive is a ſtaff, of adjutant and ſurgeon. The black non-commiſſioned officers anſwer to our ſerjeants and corporals, and are called </w:t>
      </w:r>
      <w:r>
        <w:rPr>
          <w:rFonts w:ascii="Times New Roman" w:eastAsia="Times New Roman" w:hAnsi="Times New Roman" w:cs="Times New Roman"/>
          <w:i/>
          <w:iCs/>
          <w:color w:val="000000"/>
          <w:spacing w:val="0"/>
          <w:w w:val="100"/>
          <w:position w:val="0"/>
          <w:shd w:val="clear" w:color="auto" w:fill="auto"/>
          <w:lang w:val="en-US" w:eastAsia="en-US" w:bidi="en-US"/>
        </w:rPr>
        <w:t>havildars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naigues.</w:t>
      </w:r>
      <w:r>
        <w:rPr>
          <w:rFonts w:ascii="Times New Roman" w:eastAsia="Times New Roman" w:hAnsi="Times New Roman" w:cs="Times New Roman"/>
          <w:color w:val="000000"/>
          <w:spacing w:val="0"/>
          <w:w w:val="100"/>
          <w:position w:val="0"/>
          <w:shd w:val="clear" w:color="auto" w:fill="auto"/>
          <w:lang w:val="en-US" w:eastAsia="en-US" w:bidi="en-US"/>
        </w:rPr>
        <w:t xml:space="preserve"> There is alſo to each corps an Engliſh ſerjeant-major, drill and ſtore ſerjeant; to each battalion is a band of drums and fifes, and to each a pair of colours. A captain commands the whole.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Their jackets, which are made entirely after the Eu</w:t>
        <w:softHyphen/>
        <w:t>ropean faſhion, are of a red colour with yellow facings (as worn by all the infantry of the company on the Coromandel coaſt), The remaining part of their at</w:t>
        <w:softHyphen/>
        <w:t xml:space="preserve">tire reſembles more the country or Indian habit, and conſiſts of a dark blue turban, broad and round at top, deſcending deep to the bottom, the </w:t>
      </w:r>
      <w:r>
        <w:rPr>
          <w:rFonts w:ascii="Times New Roman" w:eastAsia="Times New Roman" w:hAnsi="Times New Roman" w:cs="Times New Roman"/>
          <w:color w:val="000000"/>
          <w:spacing w:val="0"/>
          <w:w w:val="100"/>
          <w:position w:val="0"/>
          <w:shd w:val="clear" w:color="auto" w:fill="auto"/>
          <w:lang w:val="la-001" w:eastAsia="la-001" w:bidi="la-001"/>
        </w:rPr>
        <w:t xml:space="preserve">fides </w:t>
      </w:r>
      <w:r>
        <w:rPr>
          <w:rFonts w:ascii="Times New Roman" w:eastAsia="Times New Roman" w:hAnsi="Times New Roman" w:cs="Times New Roman"/>
          <w:color w:val="000000"/>
          <w:spacing w:val="0"/>
          <w:w w:val="100"/>
          <w:position w:val="0"/>
          <w:shd w:val="clear" w:color="auto" w:fill="auto"/>
          <w:lang w:val="en-US" w:eastAsia="en-US" w:bidi="en-US"/>
        </w:rPr>
        <w:t>of which, of a concave form, are croſſed by a white band, running in front, faſtened under a roſe above. As an under garment, they have a jacket of linen. A dark blue ſaſh girding, to anſwer the turban, goes round their middle. On the thighs they have ſhort drawers, faſ</w:t>
        <w:softHyphen/>
        <w:t>tened by a ſcolloped band. Their legs are bare, which renders them more ready for action or ſervice. Their arms are a firelock and bayonet; their accoutrements or croſs belts black leather, with pouches the ſame.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battalion drawn out cannot but ſtrike the ſpectators with a lively and fanciful military impreſſion, as they unite in their exterior traits reſpectively Indian and European.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They are brought to the utmoſt exactneſs of diſci</w:t>
        <w:softHyphen/>
        <w:t xml:space="preserve">pline; go through their evolutions and </w:t>
      </w:r>
      <w:r>
        <w:rPr>
          <w:rFonts w:ascii="Times New Roman" w:eastAsia="Times New Roman" w:hAnsi="Times New Roman" w:cs="Times New Roman"/>
          <w:color w:val="000000"/>
          <w:spacing w:val="0"/>
          <w:w w:val="100"/>
          <w:position w:val="0"/>
          <w:shd w:val="clear" w:color="auto" w:fill="auto"/>
          <w:lang w:val="fr-FR" w:eastAsia="fr-FR" w:bidi="fr-FR"/>
        </w:rPr>
        <w:t xml:space="preserve">manœuvres </w:t>
      </w:r>
      <w:r>
        <w:rPr>
          <w:rFonts w:ascii="Times New Roman" w:eastAsia="Times New Roman" w:hAnsi="Times New Roman" w:cs="Times New Roman"/>
          <w:color w:val="000000"/>
          <w:spacing w:val="0"/>
          <w:w w:val="100"/>
          <w:position w:val="0"/>
          <w:shd w:val="clear" w:color="auto" w:fill="auto"/>
          <w:lang w:val="en-US" w:eastAsia="en-US" w:bidi="en-US"/>
        </w:rPr>
        <w:t>with a regularity and preciſion equal to, and not ſurpaſſed by, European troops. In action they are brave and ſteady, and have been known to ſtand where Europeans have given way.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Their diſcipline puts them on a footing with Euro</w:t>
        <w:softHyphen/>
        <w:t>pean troops, with whom they are always ready to act in concert.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Their utility and ſervices are evident: they ſecure to the company the internal good order and preſervation of their territorial diſtricts, which, though poſſible to be enforced with a ſtrong hand by Europeans, requires numbers, and can only be conducted with that eaſe and addreſs peculiar to the native forces of the country.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They are conſidered with reſpect in the eyes of the other natives, though they ſufficiently, and with a good grace, feel and </w:t>
      </w:r>
      <w:r>
        <w:rPr>
          <w:rFonts w:ascii="Times New Roman" w:eastAsia="Times New Roman" w:hAnsi="Times New Roman" w:cs="Times New Roman"/>
          <w:color w:val="000000"/>
          <w:spacing w:val="0"/>
          <w:w w:val="100"/>
          <w:position w:val="0"/>
          <w:shd w:val="clear" w:color="auto" w:fill="auto"/>
          <w:lang w:val="la-001" w:eastAsia="la-001" w:bidi="la-001"/>
        </w:rPr>
        <w:t>a</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la-001" w:eastAsia="la-001" w:bidi="la-001"/>
        </w:rPr>
        <w:t xml:space="preserve">ert </w:t>
      </w:r>
      <w:r>
        <w:rPr>
          <w:rFonts w:ascii="Times New Roman" w:eastAsia="Times New Roman" w:hAnsi="Times New Roman" w:cs="Times New Roman"/>
          <w:color w:val="000000"/>
          <w:spacing w:val="0"/>
          <w:w w:val="100"/>
          <w:position w:val="0"/>
          <w:shd w:val="clear" w:color="auto" w:fill="auto"/>
          <w:lang w:val="en-US" w:eastAsia="en-US" w:bidi="en-US"/>
        </w:rPr>
        <w:t>their own conſequence. In large garriſons, where the duty is great, as Madras, Pondi</w:t>
        <w:softHyphen/>
        <w:t>cherry, Trichinopoly, Vellore, &amp;c. two or three batta</w:t>
        <w:softHyphen/>
        <w:t>lions might be preſent together, exclu</w:t>
      </w:r>
      <w:r>
        <w:rPr>
          <w:rFonts w:ascii="Times New Roman" w:eastAsia="Times New Roman" w:hAnsi="Times New Roman" w:cs="Times New Roman"/>
          <w:color w:val="000000"/>
          <w:spacing w:val="0"/>
          <w:w w:val="100"/>
          <w:position w:val="0"/>
          <w:shd w:val="clear" w:color="auto" w:fill="auto"/>
          <w:lang w:val="en-US" w:eastAsia="en-US" w:bidi="en-US"/>
        </w:rPr>
        <w:t>ſi</w:t>
      </w:r>
      <w:r>
        <w:rPr>
          <w:rFonts w:ascii="Times New Roman" w:eastAsia="Times New Roman" w:hAnsi="Times New Roman" w:cs="Times New Roman"/>
          <w:color w:val="000000"/>
          <w:spacing w:val="0"/>
          <w:w w:val="100"/>
          <w:position w:val="0"/>
          <w:shd w:val="clear" w:color="auto" w:fill="auto"/>
          <w:lang w:val="en-US" w:eastAsia="en-US" w:bidi="en-US"/>
        </w:rPr>
        <w:t xml:space="preserve">ve of Europeans. If ſent </w:t>
      </w:r>
      <w:r>
        <w:rPr>
          <w:rFonts w:ascii="Times New Roman" w:eastAsia="Times New Roman" w:hAnsi="Times New Roman" w:cs="Times New Roman"/>
          <w:color w:val="000000"/>
          <w:spacing w:val="0"/>
          <w:w w:val="100"/>
          <w:position w:val="0"/>
          <w:shd w:val="clear" w:color="auto" w:fill="auto"/>
          <w:lang w:val="en-US" w:eastAsia="en-US" w:bidi="en-US"/>
        </w:rPr>
        <w:t>ſi</w:t>
      </w:r>
      <w:r>
        <w:rPr>
          <w:rFonts w:ascii="Times New Roman" w:eastAsia="Times New Roman" w:hAnsi="Times New Roman" w:cs="Times New Roman"/>
          <w:color w:val="000000"/>
          <w:spacing w:val="0"/>
          <w:w w:val="100"/>
          <w:position w:val="0"/>
          <w:shd w:val="clear" w:color="auto" w:fill="auto"/>
          <w:lang w:val="en-US" w:eastAsia="en-US" w:bidi="en-US"/>
        </w:rPr>
        <w:t>ngly up the country, they are liable to be de</w:t>
        <w:softHyphen/>
        <w:t xml:space="preserve">tached, ſometimes by one or more companies being ſent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a ſtation dependent on the chief garriſon or head</w:t>
        <w:softHyphen/>
        <w:t>quarters, otherwiſe they are diſperſed through the di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tricts, four or five together, with a non-commiſſioned officer (this is a part of the ſervice which is called </w:t>
      </w:r>
      <w:r>
        <w:rPr>
          <w:rFonts w:ascii="Times New Roman" w:eastAsia="Times New Roman" w:hAnsi="Times New Roman" w:cs="Times New Roman"/>
          <w:i/>
          <w:iCs/>
          <w:color w:val="000000"/>
          <w:spacing w:val="0"/>
          <w:w w:val="100"/>
          <w:position w:val="0"/>
          <w:shd w:val="clear" w:color="auto" w:fill="auto"/>
          <w:lang w:val="en-US" w:eastAsia="en-US" w:bidi="en-US"/>
        </w:rPr>
        <w:t>going on command),</w:t>
      </w:r>
      <w:r>
        <w:rPr>
          <w:rFonts w:ascii="Times New Roman" w:eastAsia="Times New Roman" w:hAnsi="Times New Roman" w:cs="Times New Roman"/>
          <w:color w:val="000000"/>
          <w:spacing w:val="0"/>
          <w:w w:val="100"/>
          <w:position w:val="0"/>
          <w:shd w:val="clear" w:color="auto" w:fill="auto"/>
          <w:lang w:val="en-US" w:eastAsia="en-US" w:bidi="en-US"/>
        </w:rPr>
        <w:t xml:space="preserve"> on hills, or in villages, to preſerve order, convey intelligence, and aſſiſt the ta</w:t>
      </w:r>
      <w:r>
        <w:rPr>
          <w:rFonts w:ascii="Times New Roman" w:eastAsia="Times New Roman" w:hAnsi="Times New Roman" w:cs="Times New Roman"/>
          <w:color w:val="000000"/>
          <w:spacing w:val="0"/>
          <w:w w:val="100"/>
          <w:position w:val="0"/>
          <w:shd w:val="clear" w:color="auto" w:fill="auto"/>
          <w:lang w:val="en-US" w:eastAsia="en-US" w:bidi="en-US"/>
        </w:rPr>
        <w:t>ſi</w:t>
      </w:r>
      <w:r>
        <w:rPr>
          <w:rFonts w:ascii="Times New Roman" w:eastAsia="Times New Roman" w:hAnsi="Times New Roman" w:cs="Times New Roman"/>
          <w:color w:val="000000"/>
          <w:spacing w:val="0"/>
          <w:w w:val="100"/>
          <w:position w:val="0"/>
          <w:shd w:val="clear" w:color="auto" w:fill="auto"/>
          <w:lang w:val="en-US" w:eastAsia="en-US" w:bidi="en-US"/>
        </w:rPr>
        <w:t>ldar, renter, or cutwall of the place, in caſes of emergency. They alſo enforce the police, and prevent in ſuch caſes the coun</w:t>
        <w:softHyphen/>
        <w:t xml:space="preserve">try from being infeſted with thieves, which </w:t>
      </w:r>
      <w:r>
        <w:rPr>
          <w:rFonts w:ascii="Times New Roman" w:eastAsia="Times New Roman" w:hAnsi="Times New Roman" w:cs="Times New Roman"/>
          <w:color w:val="000000"/>
          <w:spacing w:val="0"/>
          <w:w w:val="100"/>
          <w:position w:val="0"/>
          <w:shd w:val="clear" w:color="auto" w:fill="auto"/>
          <w:lang w:val="fr-FR" w:eastAsia="fr-FR" w:bidi="fr-FR"/>
        </w:rPr>
        <w:t>otherwi</w:t>
      </w:r>
      <w:r>
        <w:rPr>
          <w:rFonts w:ascii="Times New Roman" w:eastAsia="Times New Roman" w:hAnsi="Times New Roman" w:cs="Times New Roman"/>
          <w:color w:val="000000"/>
          <w:spacing w:val="0"/>
          <w:w w:val="100"/>
          <w:position w:val="0"/>
          <w:shd w:val="clear" w:color="auto" w:fill="auto"/>
          <w:lang w:val="en-US" w:eastAsia="en-US" w:bidi="en-US"/>
        </w:rPr>
        <w:t>ſe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have combined, forming a banditti, to rob paſſengers and plunder cattle, of which there are ſo many inſtances upon record. As for ſuch Britiſh officers in the com</w:t>
        <w:softHyphen/>
        <w:t xml:space="preserve">pany’s ſervice as are attached to battalions, they are obliged to follow the fortunes and deſtinations </w:t>
      </w:r>
      <w:r>
        <w:rPr>
          <w:rFonts w:ascii="Arial" w:eastAsia="Arial" w:hAnsi="Arial" w:cs="Arial"/>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their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men, with their </w:t>
      </w:r>
      <w:r>
        <w:rPr>
          <w:rFonts w:ascii="Times New Roman" w:eastAsia="Times New Roman" w:hAnsi="Times New Roman" w:cs="Times New Roman"/>
          <w:color w:val="000000"/>
          <w:spacing w:val="0"/>
          <w:w w:val="100"/>
          <w:position w:val="0"/>
          <w:shd w:val="clear" w:color="auto" w:fill="auto"/>
          <w:lang w:val="fr-FR" w:eastAsia="fr-FR" w:bidi="fr-FR"/>
        </w:rPr>
        <w:t>re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pective </w:t>
      </w:r>
      <w:r>
        <w:rPr>
          <w:rFonts w:ascii="Times New Roman" w:eastAsia="Times New Roman" w:hAnsi="Times New Roman" w:cs="Times New Roman"/>
          <w:color w:val="000000"/>
          <w:spacing w:val="0"/>
          <w:w w:val="100"/>
          <w:position w:val="0"/>
          <w:shd w:val="clear" w:color="auto" w:fill="auto"/>
          <w:lang w:val="en-US" w:eastAsia="en-US" w:bidi="en-US"/>
        </w:rPr>
        <w:t xml:space="preserve">corps, leading </w:t>
      </w:r>
      <w:r>
        <w:rPr>
          <w:rFonts w:ascii="Arial" w:eastAsia="Arial" w:hAnsi="Arial" w:cs="Arial"/>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life replete with adventures of a peculiar nature. An in</w:t>
        <w:softHyphen/>
        <w:t>dividual in ſuch caſes is frequently ſecluded from thoſe,</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his own colour when up the country, or detached upon command, where in a frontier garriſon or hill fort in the interior parts of India none but natives are to be found. Here he might live as he pleaſes, being perfect</w:t>
        <w:softHyphen/>
        <w:t>ly abſolute within his juriſdiction. Such ſtations being lucrative, with management may produce great for</w:t>
        <w:softHyphen/>
        <w:t xml:space="preserve">tunes. Neither is the condition hard to a perſon converſant in the language of the country, or that of the Seapoys called </w:t>
      </w:r>
      <w:r>
        <w:rPr>
          <w:rFonts w:ascii="Times New Roman" w:eastAsia="Times New Roman" w:hAnsi="Times New Roman" w:cs="Times New Roman"/>
          <w:i/>
          <w:iCs/>
          <w:color w:val="000000"/>
          <w:spacing w:val="0"/>
          <w:w w:val="100"/>
          <w:position w:val="0"/>
          <w:shd w:val="clear" w:color="auto" w:fill="auto"/>
          <w:lang w:val="en-US" w:eastAsia="en-US" w:bidi="en-US"/>
        </w:rPr>
        <w:t>Moors</w:t>
      </w:r>
      <w:r>
        <w:rPr>
          <w:rFonts w:ascii="Times New Roman" w:eastAsia="Times New Roman" w:hAnsi="Times New Roman" w:cs="Times New Roman"/>
          <w:color w:val="000000"/>
          <w:spacing w:val="0"/>
          <w:w w:val="100"/>
          <w:position w:val="0"/>
          <w:shd w:val="clear" w:color="auto" w:fill="auto"/>
          <w:lang w:val="en-US" w:eastAsia="en-US" w:bidi="en-US"/>
        </w:rPr>
        <w:t xml:space="preserve"> (which moſt officers in the compa</w:t>
        <w:softHyphen/>
        <w:t>ny’s ſervice acquire); otherwiſe the loſs of ſociety is not recompenſed by other advantages, as you forget your own language, grow melancholy, and paſs your days without comfort.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peace eſtabliſhment at Madras con</w:t>
      </w:r>
      <w:r>
        <w:rPr>
          <w:rFonts w:ascii="Times New Roman" w:eastAsia="Times New Roman" w:hAnsi="Times New Roman" w:cs="Times New Roman"/>
          <w:color w:val="000000"/>
          <w:spacing w:val="0"/>
          <w:w w:val="100"/>
          <w:position w:val="0"/>
          <w:shd w:val="clear" w:color="auto" w:fill="auto"/>
          <w:lang w:val="en-US" w:eastAsia="en-US" w:bidi="en-US"/>
        </w:rPr>
        <w:t>ſi</w:t>
      </w:r>
      <w:r>
        <w:rPr>
          <w:rFonts w:ascii="Times New Roman" w:eastAsia="Times New Roman" w:hAnsi="Times New Roman" w:cs="Times New Roman"/>
          <w:color w:val="000000"/>
          <w:spacing w:val="0"/>
          <w:w w:val="100"/>
          <w:position w:val="0"/>
          <w:shd w:val="clear" w:color="auto" w:fill="auto"/>
          <w:lang w:val="en-US" w:eastAsia="en-US" w:bidi="en-US"/>
        </w:rPr>
        <w:t>ſts of 30 Seapoy battalions, but in time of war is augmented as occaſion requires; or frequently each corps is ſtrengthened by the addition of two companies, which are redu</w:t>
        <w:softHyphen/>
        <w:t>ced again in time of peace, the officers remaining ſuper- numeraries in the ſervice. In garriſon they are quar</w:t>
        <w:softHyphen/>
        <w:t>tered in barracks: they live agreeably to the uſage of the country, ſleep on the ground on a mat or thin car</w:t>
        <w:softHyphen/>
        <w:t xml:space="preserve">pet. In their perſons they are cleanly, but appear to beſt advantage in their uniform. Off duty they go as the other natives in poor circumſtances; and have only a cloth round their middle and over their ſhoulders. As to the different calls, the Moormen or Muſſulmen </w:t>
      </w:r>
      <w:r>
        <w:rPr>
          <w:rFonts w:ascii="Times New Roman" w:eastAsia="Times New Roman" w:hAnsi="Times New Roman" w:cs="Times New Roman"/>
          <w:color w:val="000000"/>
          <w:spacing w:val="0"/>
          <w:w w:val="100"/>
          <w:position w:val="0"/>
          <w:shd w:val="clear" w:color="auto" w:fill="auto"/>
          <w:lang w:val="la-001" w:eastAsia="la-001" w:bidi="la-001"/>
        </w:rPr>
        <w:t>a</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la-001" w:eastAsia="la-001" w:bidi="la-001"/>
        </w:rPr>
        <w:t xml:space="preserve">ert </w:t>
      </w:r>
      <w:r>
        <w:rPr>
          <w:rFonts w:ascii="Times New Roman" w:eastAsia="Times New Roman" w:hAnsi="Times New Roman" w:cs="Times New Roman"/>
          <w:color w:val="000000"/>
          <w:spacing w:val="0"/>
          <w:w w:val="100"/>
          <w:position w:val="0"/>
          <w:shd w:val="clear" w:color="auto" w:fill="auto"/>
          <w:lang w:val="en-US" w:eastAsia="en-US" w:bidi="en-US"/>
        </w:rPr>
        <w:t>pre-eminence, as coming into the country by conqueſt. In their perſons they are rather robuſt, and in their tempers vindictive. Their religion and dreſs is diſtinct from the Hindoos, who are mild and paſſive in their temper, faithful, ſteady, and good ſoldiers. The Pariars are inferior to the others, live under different cir</w:t>
        <w:softHyphen/>
        <w:t xml:space="preserve">cumſtances, dwell in huts, and aſſociate not on equal terms with the reſt; they do all menial offices, are ſervants to Europeans, and think themſelves happy when by them employed, though they are equally good Seapoys.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Having thus treated of the company’s Seapoys, </w:t>
      </w:r>
      <w:r>
        <w:rPr>
          <w:rFonts w:ascii="Arial" w:eastAsia="Arial" w:hAnsi="Arial" w:cs="Arial"/>
          <w:color w:val="000000"/>
          <w:spacing w:val="0"/>
          <w:w w:val="100"/>
          <w:position w:val="0"/>
          <w:shd w:val="clear" w:color="auto" w:fill="auto"/>
          <w:lang w:val="en-US" w:eastAsia="en-US" w:bidi="en-US"/>
        </w:rPr>
        <w:t xml:space="preserve">we </w:t>
      </w:r>
      <w:r>
        <w:rPr>
          <w:rFonts w:ascii="Times New Roman" w:eastAsia="Times New Roman" w:hAnsi="Times New Roman" w:cs="Times New Roman"/>
          <w:color w:val="000000"/>
          <w:spacing w:val="0"/>
          <w:w w:val="100"/>
          <w:position w:val="0"/>
          <w:shd w:val="clear" w:color="auto" w:fill="auto"/>
          <w:lang w:val="en-US" w:eastAsia="en-US" w:bidi="en-US"/>
        </w:rPr>
        <w:t>ſhall obſerve that they are kindly attentive to their offi</w:t>
        <w:softHyphen/>
        <w:t>cers when often in circumſtances requiring their aſſiſtance; are guilty of few vices; and have a ſtrong at</w:t>
        <w:softHyphen/>
        <w:t>tachment for thoſe who have commanded them. That acute hiſtorian Dr Robertſon has remarked, as a proof that the ingenuity of man has recourſe in ſimilar ſituations to the ſame expedients that the European powers have, in forming the eſtabliſhment oſ theſe native troops, adopted the ſame maxims, and, probably without know</w:t>
        <w:softHyphen/>
        <w:t xml:space="preserve">ing it, have modelled their battalions of Seapoys upon the ſame principles as Alexander the Great did his phalanx of </w:t>
      </w:r>
      <w:r>
        <w:rPr>
          <w:rFonts w:ascii="Times New Roman" w:eastAsia="Times New Roman" w:hAnsi="Times New Roman" w:cs="Times New Roman"/>
          <w:color w:val="000000"/>
          <w:spacing w:val="0"/>
          <w:w w:val="100"/>
          <w:position w:val="0"/>
          <w:shd w:val="clear" w:color="auto" w:fill="auto"/>
          <w:lang w:val="la-001" w:eastAsia="la-001" w:bidi="la-001"/>
        </w:rPr>
        <w:t>Per</w:t>
      </w:r>
      <w:r>
        <w:rPr>
          <w:rFonts w:ascii="Times New Roman" w:eastAsia="Times New Roman" w:hAnsi="Times New Roman" w:cs="Times New Roman"/>
          <w:color w:val="000000"/>
          <w:spacing w:val="0"/>
          <w:w w:val="100"/>
          <w:position w:val="0"/>
          <w:shd w:val="clear" w:color="auto" w:fill="auto"/>
          <w:lang w:val="en-US" w:eastAsia="en-US" w:bidi="en-US"/>
        </w:rPr>
        <w:t>ſi</w:t>
      </w:r>
      <w:r>
        <w:rPr>
          <w:rFonts w:ascii="Times New Roman" w:eastAsia="Times New Roman" w:hAnsi="Times New Roman" w:cs="Times New Roman"/>
          <w:color w:val="000000"/>
          <w:spacing w:val="0"/>
          <w:w w:val="100"/>
          <w:position w:val="0"/>
          <w:shd w:val="clear" w:color="auto" w:fill="auto"/>
          <w:lang w:val="la-001" w:eastAsia="la-001" w:bidi="la-001"/>
        </w:rPr>
        <w:t>ans.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SEARCH-warrant,</w:t>
      </w:r>
      <w:r>
        <w:rPr>
          <w:rFonts w:ascii="Times New Roman" w:eastAsia="Times New Roman" w:hAnsi="Times New Roman" w:cs="Times New Roman"/>
          <w:color w:val="000000"/>
          <w:spacing w:val="0"/>
          <w:w w:val="100"/>
          <w:position w:val="0"/>
          <w:shd w:val="clear" w:color="auto" w:fill="auto"/>
          <w:lang w:val="en-US" w:eastAsia="en-US" w:bidi="en-US"/>
        </w:rPr>
        <w:t xml:space="preserve"> in law, a kind of general war</w:t>
        <w:softHyphen/>
        <w:t xml:space="preserve">rant iſſued by juſtices of peace or magiſtrates of towns for ſearching all ſuſpected places for ſtolen goods. In Scotland this was often done formerly; and in ſome Engliſh law-books there are precedents requiring the conſtable to ſearch all ſuch ſuſpected places as he and the party complaining ſhall think convenient; but ſuch practice is condemned by Lord Hale, Mr Hawkins, and the beſt authorities both among the Engliſh and Scotch lawyers. However, in caſe of a complaint, and oath made of goods ſtolen, and that the party ſuſpects that thoſe goods are in a particular houſe,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ſhows the</w:t>
      </w:r>
    </w:p>
    <w:sectPr>
      <w:footnotePr>
        <w:pos w:val="pageBottom"/>
        <w:numFmt w:val="decimal"/>
        <w:numRestart w:val="continuous"/>
      </w:footnotePr>
      <w:pgSz w:w="12240" w:h="15840"/>
      <w:pgMar w:top="1236" w:left="927" w:right="927" w:bottom="1742" w:header="0" w:footer="3" w:gutter="180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