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48"/>
          <w:szCs w:val="4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HIP-BUILDING,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Naval Architecture, </w:t>
      </w:r>
      <w:r>
        <w:rPr>
          <w:rFonts w:ascii="Times New Roman" w:eastAsia="Times New Roman" w:hAnsi="Times New Roman" w:cs="Times New Roman"/>
          <w:color w:val="000000"/>
          <w:spacing w:val="0"/>
          <w:w w:val="100"/>
          <w:position w:val="0"/>
          <w:shd w:val="clear" w:color="auto" w:fill="auto"/>
          <w:lang w:val="en-US" w:eastAsia="en-US" w:bidi="en-US"/>
        </w:rPr>
        <w:t>is the art of conſtructing a ſhip ſo as to anſwer a particular purpoſe either of war or merchandiſe.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whom the world is indebtedfor the invention of ſhips, is, like all other things of equal antiquity, uncertain.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ſmall portion of art or contrivance was ſeen in the first ſhips : they were neither ſtrong nor durable; but conſiſted only of a few planks laid together, with</w:t>
        <w:softHyphen/>
        <w:t>out beauty or ornament, and juſt so compacted as to keep out the water. In ſome places they were only the hulks or ſtocks of trees hollowed, and then conſiſted only of one piece of timber. Nor was wood alone ap</w:t>
        <w:softHyphen/>
        <w:t>plied to this uſe ; but any other buoyant materials, as the Egyptian reed papyrus ; or leather, of which the primitive ſhips were frequently compoſed ; the bottom and ſides being extended on a frame of thin battens or ſcantlings, of flexible wood, or begirt with wickers, ſuch as we have frequently beheld amongſt the Ameri</w:t>
        <w:softHyphen/>
        <w:t xml:space="preserve">can ſavages. In this manner they were often navigated upon the rivers of Ethiopia, Egypt, and </w:t>
      </w:r>
      <w:r>
        <w:rPr>
          <w:rFonts w:ascii="Times New Roman" w:eastAsia="Times New Roman" w:hAnsi="Times New Roman" w:cs="Times New Roman"/>
          <w:color w:val="000000"/>
          <w:spacing w:val="0"/>
          <w:w w:val="100"/>
          <w:position w:val="0"/>
          <w:shd w:val="clear" w:color="auto" w:fill="auto"/>
          <w:lang w:val="fr-FR" w:eastAsia="fr-FR" w:bidi="fr-FR"/>
        </w:rPr>
        <w:t xml:space="preserve">Sabæan </w:t>
      </w:r>
      <w:r>
        <w:rPr>
          <w:rFonts w:ascii="Times New Roman" w:eastAsia="Times New Roman" w:hAnsi="Times New Roman" w:cs="Times New Roman"/>
          <w:color w:val="000000"/>
          <w:spacing w:val="0"/>
          <w:w w:val="100"/>
          <w:position w:val="0"/>
          <w:shd w:val="clear" w:color="auto" w:fill="auto"/>
          <w:lang w:val="en-US" w:eastAsia="en-US" w:bidi="en-US"/>
        </w:rPr>
        <w:t>Arabia, even in latter times. But in the ſirſt of them, we find no mention of any thing but leather or hides ſewed to</w:t>
        <w:softHyphen/>
        <w:t xml:space="preserve">gether. In a veſſel of this kind, </w:t>
      </w:r>
      <w:r>
        <w:rPr>
          <w:rFonts w:ascii="Times New Roman" w:eastAsia="Times New Roman" w:hAnsi="Times New Roman" w:cs="Times New Roman"/>
          <w:color w:val="000000"/>
          <w:spacing w:val="0"/>
          <w:w w:val="100"/>
          <w:position w:val="0"/>
          <w:shd w:val="clear" w:color="auto" w:fill="auto"/>
          <w:lang w:val="la-001" w:eastAsia="la-001" w:bidi="la-001"/>
        </w:rPr>
        <w:t xml:space="preserve">Dardanus </w:t>
      </w:r>
      <w:r>
        <w:rPr>
          <w:rFonts w:ascii="Times New Roman" w:eastAsia="Times New Roman" w:hAnsi="Times New Roman" w:cs="Times New Roman"/>
          <w:color w:val="000000"/>
          <w:spacing w:val="0"/>
          <w:w w:val="100"/>
          <w:position w:val="0"/>
          <w:shd w:val="clear" w:color="auto" w:fill="auto"/>
          <w:lang w:val="en-US" w:eastAsia="en-US" w:bidi="en-US"/>
        </w:rPr>
        <w:t xml:space="preserve">ſecured his retreat to the country afterwards called </w:t>
      </w:r>
      <w:r>
        <w:rPr>
          <w:rFonts w:ascii="Times New Roman" w:eastAsia="Times New Roman" w:hAnsi="Times New Roman" w:cs="Times New Roman"/>
          <w:i/>
          <w:iCs/>
          <w:color w:val="000000"/>
          <w:spacing w:val="0"/>
          <w:w w:val="100"/>
          <w:position w:val="0"/>
          <w:shd w:val="clear" w:color="auto" w:fill="auto"/>
          <w:lang w:val="la-001" w:eastAsia="la-001" w:bidi="la-001"/>
        </w:rPr>
        <w:t>Troas,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he was compelled by a terrible deluge to forſake his former habitation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Samothrace- </w:t>
      </w:r>
      <w:r>
        <w:rPr>
          <w:rFonts w:ascii="Times New Roman" w:eastAsia="Times New Roman" w:hAnsi="Times New Roman" w:cs="Times New Roman"/>
          <w:color w:val="000000"/>
          <w:spacing w:val="0"/>
          <w:w w:val="100"/>
          <w:position w:val="0"/>
          <w:shd w:val="clear" w:color="auto" w:fill="auto"/>
          <w:lang w:val="en-US" w:eastAsia="en-US" w:bidi="en-US"/>
        </w:rPr>
        <w:t>According to Virgil, Cha</w:t>
        <w:softHyphen/>
        <w:t>ron’s infernal boat was of the ſame compoſition.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the other arts extended their influence, naval architecture likewiſe began to emerge from the gloom of ignorance and barbariſm ; and as the ſhips of thoſe ages were increaſed in bulk, and better proportioned for commerce, the appearance of thoſe floating citadels of uuuſual form, full of living men, flying with ſeemingly expanded wings over the ſurface of the untravelled ocean, ſtruck the ignorant people with terror and aſtonilhment: and hence, as we are told by Ariſtophanes, aroſe the fable of Perſeus flying to the Gorgons, who was actu</w:t>
        <w:softHyphen/>
        <w:t xml:space="preserve">ally carried thither in a ſhip ! Hence, in all probability, the famous ſtory of </w:t>
      </w:r>
      <w:r>
        <w:rPr>
          <w:rFonts w:ascii="Times New Roman" w:eastAsia="Times New Roman" w:hAnsi="Times New Roman" w:cs="Times New Roman"/>
          <w:color w:val="000000"/>
          <w:spacing w:val="0"/>
          <w:w w:val="100"/>
          <w:position w:val="0"/>
          <w:shd w:val="clear" w:color="auto" w:fill="auto"/>
          <w:lang w:val="la-001" w:eastAsia="la-001" w:bidi="la-001"/>
        </w:rPr>
        <w:t xml:space="preserve">Triptolemus </w:t>
      </w:r>
      <w:r>
        <w:rPr>
          <w:rFonts w:ascii="Times New Roman" w:eastAsia="Times New Roman" w:hAnsi="Times New Roman" w:cs="Times New Roman"/>
          <w:color w:val="000000"/>
          <w:spacing w:val="0"/>
          <w:w w:val="100"/>
          <w:position w:val="0"/>
          <w:shd w:val="clear" w:color="auto" w:fill="auto"/>
          <w:lang w:val="en-US" w:eastAsia="en-US" w:bidi="en-US"/>
        </w:rPr>
        <w:t>riding on a winged dragon is deduced, only becauſe he failed from Athens, in the time of a great dearth, to a more plentiful country, to ſupply the neceſſities of his people. The fiction of the ſſying horſe Pegaſus may be joined with theſe, who, as ſeveral mythologiſts report, was nothing but a ſhip with fails, and thence ſaid to be the offspring of Nep</w:t>
        <w:softHyphen/>
        <w:t xml:space="preserve">tune the ſovereign of the ſea ; nor does there appear any other foundation for the ſtories of griffins, or of ſhips transformed into birds and fiſhes, which we ſo often meet with in the ancient poets. So acceptable to the ſirſt ages of the world were inventions of this nature, that whoever made any improvements in navigation or naval architecture, building new ſhips better fitted for ſtrength or ſwiftneſs than thoſe uſed before, or rendered the old more commodious by additional contrivances, or diſcovered countries unknown to former travellers, were thought worthy of the greateſt honours, and often aſſociated into the number of their deified heroes. Hence we have in aſtronomy the ſigns of Aries and Taurus,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were no other than two ſhips ; the former trans</w:t>
      </w:r>
      <w:r>
        <w:rPr>
          <w:rFonts w:ascii="Times New Roman" w:eastAsia="Times New Roman" w:hAnsi="Times New Roman" w:cs="Times New Roman"/>
          <w:color w:val="000000"/>
          <w:spacing w:val="0"/>
          <w:w w:val="100"/>
          <w:position w:val="0"/>
          <w:shd w:val="clear" w:color="auto" w:fill="auto"/>
          <w:lang w:val="en-US" w:eastAsia="en-US" w:bidi="en-US"/>
        </w:rPr>
        <w:t xml:space="preserve">ported Phryxus from Greece to </w:t>
      </w:r>
      <w:r>
        <w:rPr>
          <w:rFonts w:ascii="Times New Roman" w:eastAsia="Times New Roman" w:hAnsi="Times New Roman" w:cs="Times New Roman"/>
          <w:color w:val="000000"/>
          <w:spacing w:val="0"/>
          <w:w w:val="100"/>
          <w:position w:val="0"/>
          <w:shd w:val="clear" w:color="auto" w:fill="auto"/>
          <w:lang w:val="la-001" w:eastAsia="la-001" w:bidi="la-001"/>
        </w:rPr>
        <w:t xml:space="preserve">Colchos, </w:t>
      </w:r>
      <w:r>
        <w:rPr>
          <w:rFonts w:ascii="Times New Roman" w:eastAsia="Times New Roman" w:hAnsi="Times New Roman" w:cs="Times New Roman"/>
          <w:color w:val="000000"/>
          <w:spacing w:val="0"/>
          <w:w w:val="100"/>
          <w:position w:val="0"/>
          <w:shd w:val="clear" w:color="auto" w:fill="auto"/>
          <w:lang w:val="en-US" w:eastAsia="en-US" w:bidi="en-US"/>
        </w:rPr>
        <w:t>and the lat</w:t>
        <w:softHyphen/>
        <w:t xml:space="preserve">ter </w:t>
      </w:r>
      <w:r>
        <w:rPr>
          <w:rFonts w:ascii="Times New Roman" w:eastAsia="Times New Roman" w:hAnsi="Times New Roman" w:cs="Times New Roman"/>
          <w:color w:val="000000"/>
          <w:spacing w:val="0"/>
          <w:w w:val="100"/>
          <w:position w:val="0"/>
          <w:shd w:val="clear" w:color="auto" w:fill="auto"/>
          <w:lang w:val="la-001" w:eastAsia="la-001" w:bidi="la-001"/>
        </w:rPr>
        <w:t xml:space="preserve">Europa </w:t>
      </w:r>
      <w:r>
        <w:rPr>
          <w:rFonts w:ascii="Times New Roman" w:eastAsia="Times New Roman" w:hAnsi="Times New Roman" w:cs="Times New Roman"/>
          <w:color w:val="000000"/>
          <w:spacing w:val="0"/>
          <w:w w:val="100"/>
          <w:position w:val="0"/>
          <w:shd w:val="clear" w:color="auto" w:fill="auto"/>
          <w:lang w:val="en-US" w:eastAsia="en-US" w:bidi="en-US"/>
        </w:rPr>
        <w:t xml:space="preserve">from Phoenicia to Crete. Argo, Pegaſus, and Perſeus, were likewiſe new ſhips of a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from the former, which being greatly admired by the barbarous and uninſtructed people of thoſe times, were tranſlated amongſt the ſtars, in commemoration of their inventors, and metamorphoſed into constella</w:t>
      </w:r>
      <w:r>
        <w:rPr>
          <w:rFonts w:ascii="Times New Roman" w:eastAsia="Times New Roman" w:hAnsi="Times New Roman" w:cs="Times New Roman"/>
          <w:color w:val="000000"/>
          <w:spacing w:val="0"/>
          <w:w w:val="100"/>
          <w:position w:val="0"/>
          <w:shd w:val="clear" w:color="auto" w:fill="auto"/>
          <w:lang w:val="fr-FR" w:eastAsia="fr-FR" w:bidi="fr-FR"/>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by the poets of their own and of ſucceeding 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parts, of which ſhips anciently conſiſted, were three, viz. the belly, the prow, and the ſtern: theſe were again compoſed of other ſmaller parts, which ſhall be briefly deſcribed in their order. In the deſcription, we chiefly follow Scheffer, who hath ſo eopiouſly treat</w:t>
        <w:softHyphen/>
        <w:t>ed this ſubject, and with ſuch induſtry and learning col</w:t>
        <w:softHyphen/>
        <w:t>lected whatever is neceſſary to illuſtrate it, that very little room is left for enlargement by thoſe who incline to purſue this inveſtigation.</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lang w:val="en-US" w:eastAsia="en-US" w:bidi="en-US"/>
        </w:rPr>
        <w:t>In the belly, or middle part of the ſhip, there was τpo∙∏-if</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carina,</w:t>
      </w:r>
      <w:r>
        <w:rPr>
          <w:rFonts w:ascii="Times New Roman" w:eastAsia="Times New Roman" w:hAnsi="Times New Roman" w:cs="Times New Roman"/>
          <w:color w:val="000000"/>
          <w:spacing w:val="0"/>
          <w:w w:val="100"/>
          <w:position w:val="0"/>
          <w:shd w:val="clear" w:color="auto" w:fill="auto"/>
          <w:lang w:val="en-US" w:eastAsia="en-US" w:bidi="en-US"/>
        </w:rPr>
        <w:t xml:space="preserve"> or the “ keel,” which was compoſed of wood : it was placed at the bottom of the ſhip, being deſigned to cut and glide through the waves, and there</w:t>
        <w:softHyphen/>
        <w:t>fore was not broad, but narrow and ſharp ; whence it may be perceived that not all ſhips, but only the which ſhips of war were called, whoſe bellies were ſtraight and of a ſmall circumference, were provided with keels, the reft having uſually flat bottoms. Around the outſide of the keel were fixed pieces of wood, to pre</w:t>
        <w:softHyphen/>
        <w:t>vent it from being damaged when the ſhip was ſirſt: launched into the water, or afterwards ſtruck on any. rocks ; theſe were called γfλtuσ∙gαrα</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in Eatin </w:t>
      </w:r>
      <w:r>
        <w:rPr>
          <w:rFonts w:ascii="Times New Roman" w:eastAsia="Times New Roman" w:hAnsi="Times New Roman" w:cs="Times New Roman"/>
          <w:i/>
          <w:iCs/>
          <w:color w:val="000000"/>
          <w:spacing w:val="0"/>
          <w:w w:val="100"/>
          <w:position w:val="0"/>
          <w:shd w:val="clear" w:color="auto" w:fill="auto"/>
          <w:lang w:val="en-US" w:eastAsia="en-US" w:bidi="en-US"/>
        </w:rPr>
        <w:t>cunei.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keel was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ll</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 pump-well, or well room,” within which was contained the χvrλ&lt;ov, or “ pump ;” through which water was conveyed out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this, there was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vτ</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pa τ</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&gt;&gt;tr</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color w:val="000000"/>
          <w:spacing w:val="0"/>
          <w:w w:val="100"/>
          <w:position w:val="0"/>
          <w:shd w:val="clear" w:color="auto" w:fill="auto"/>
          <w:lang w:val="en-US" w:eastAsia="en-US" w:bidi="en-US"/>
        </w:rPr>
        <w:t xml:space="preserve"> or the “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keel,” ſomewhat reſembling what is now called the </w:t>
      </w:r>
      <w:r>
        <w:rPr>
          <w:rFonts w:ascii="Times New Roman" w:eastAsia="Times New Roman" w:hAnsi="Times New Roman" w:cs="Times New Roman"/>
          <w:i/>
          <w:iCs/>
          <w:color w:val="000000"/>
          <w:spacing w:val="0"/>
          <w:w w:val="100"/>
          <w:position w:val="0"/>
          <w:shd w:val="clear" w:color="auto" w:fill="auto"/>
          <w:lang w:val="en-US" w:eastAsia="en-US" w:bidi="en-US"/>
        </w:rPr>
        <w:t>kelſon ;</w:t>
      </w:r>
      <w:r>
        <w:rPr>
          <w:rFonts w:ascii="Times New Roman" w:eastAsia="Times New Roman" w:hAnsi="Times New Roman" w:cs="Times New Roman"/>
          <w:color w:val="000000"/>
          <w:spacing w:val="0"/>
          <w:w w:val="100"/>
          <w:position w:val="0"/>
          <w:shd w:val="clear" w:color="auto" w:fill="auto"/>
          <w:lang w:val="en-US" w:eastAsia="en-US" w:bidi="en-US"/>
        </w:rPr>
        <w:t xml:space="preserve"> it was placed beneath the pump, and called λfσfrv, ^αλx,t,wf, </w:t>
      </w:r>
      <w:r>
        <w:rPr>
          <w:rFonts w:ascii="Times New Roman" w:eastAsia="Times New Roman" w:hAnsi="Times New Roman" w:cs="Times New Roman"/>
          <w:color w:val="000000"/>
          <w:spacing w:val="0"/>
          <w:w w:val="100"/>
          <w:position w:val="0"/>
          <w:shd w:val="clear" w:color="auto" w:fill="auto"/>
          <w:lang w:val="el-GR" w:eastAsia="el-GR" w:bidi="el-GR"/>
        </w:rPr>
        <w:t>κλοτ«σοί«»</w:t>
      </w:r>
      <w:r>
        <w:rPr>
          <w:rFonts w:ascii="Times New Roman" w:eastAsia="Times New Roman" w:hAnsi="Times New Roman" w:cs="Times New Roman"/>
          <w:color w:val="000000"/>
          <w:spacing w:val="0"/>
          <w:w w:val="100"/>
          <w:position w:val="0"/>
          <w:shd w:val="clear" w:color="auto" w:fill="auto"/>
          <w:lang w:val="en-US" w:eastAsia="en-US" w:bidi="en-US"/>
        </w:rPr>
        <w:t>; by ſome it is falſely ſupposed to be the ſame with 1≈λ×'f.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Above the pump was an hollow place, called by He</w:t>
        <w:softHyphen/>
        <w:t xml:space="preserve">rodotus </w:t>
      </w:r>
      <w:r>
        <w:rPr>
          <w:rFonts w:ascii="Times New Roman" w:eastAsia="Times New Roman" w:hAnsi="Times New Roman" w:cs="Times New Roman"/>
          <w:color w:val="000000"/>
          <w:spacing w:val="0"/>
          <w:w w:val="100"/>
          <w:position w:val="0"/>
          <w:shd w:val="clear" w:color="auto" w:fill="auto"/>
          <w:lang w:val="el-GR" w:eastAsia="el-GR" w:bidi="el-GR"/>
        </w:rPr>
        <w:t xml:space="preserve">οιλ» </w:t>
      </w:r>
      <w:r>
        <w:rPr>
          <w:rFonts w:ascii="Times New Roman" w:eastAsia="Times New Roman" w:hAnsi="Times New Roman" w:cs="Times New Roman"/>
          <w:color w:val="000000"/>
          <w:spacing w:val="0"/>
          <w:w w:val="100"/>
          <w:position w:val="0"/>
          <w:shd w:val="clear" w:color="auto" w:fill="auto"/>
          <w:lang w:val="en-US" w:eastAsia="en-US" w:bidi="en-US"/>
        </w:rPr>
        <w:t xml:space="preserve">τwf </w:t>
      </w:r>
      <w:r>
        <w:rPr>
          <w:rFonts w:ascii="Times New Roman" w:eastAsia="Times New Roman" w:hAnsi="Times New Roman" w:cs="Times New Roman"/>
          <w:color w:val="000000"/>
          <w:spacing w:val="0"/>
          <w:w w:val="100"/>
          <w:position w:val="0"/>
          <w:shd w:val="clear" w:color="auto" w:fill="auto"/>
          <w:lang w:val="de-DE" w:eastAsia="de-DE" w:bidi="de-DE"/>
        </w:rPr>
        <w:t xml:space="preserve">»Mi, </w:t>
      </w:r>
      <w:r>
        <w:rPr>
          <w:rFonts w:ascii="Times New Roman" w:eastAsia="Times New Roman" w:hAnsi="Times New Roman" w:cs="Times New Roman"/>
          <w:color w:val="000000"/>
          <w:spacing w:val="0"/>
          <w:w w:val="100"/>
          <w:position w:val="0"/>
          <w:shd w:val="clear" w:color="auto" w:fill="auto"/>
          <w:lang w:val="en-US" w:eastAsia="en-US" w:bidi="en-US"/>
        </w:rPr>
        <w:t xml:space="preserve">by Pollux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xuroexand </w:t>
      </w:r>
      <w:r>
        <w:rPr>
          <w:rFonts w:ascii="Times New Roman" w:eastAsia="Times New Roman" w:hAnsi="Times New Roman" w:cs="Times New Roman"/>
          <w:color w:val="000000"/>
          <w:spacing w:val="0"/>
          <w:w w:val="100"/>
          <w:position w:val="0"/>
          <w:shd w:val="clear" w:color="auto" w:fill="auto"/>
          <w:lang w:val="en-US" w:eastAsia="en-US" w:bidi="en-US"/>
        </w:rPr>
        <w:t xml:space="preserve">yαs^pα, becauſe large and capacious, after the form of a belly ; by the Latins, </w:t>
      </w:r>
      <w:r>
        <w:rPr>
          <w:rFonts w:ascii="Times New Roman" w:eastAsia="Times New Roman" w:hAnsi="Times New Roman" w:cs="Times New Roman"/>
          <w:i/>
          <w:iCs/>
          <w:color w:val="000000"/>
          <w:spacing w:val="0"/>
          <w:w w:val="100"/>
          <w:position w:val="0"/>
          <w:shd w:val="clear" w:color="auto" w:fill="auto"/>
          <w:lang w:val="en-US" w:eastAsia="en-US" w:bidi="en-US"/>
        </w:rPr>
        <w:t>testudo.</w:t>
      </w:r>
      <w:r>
        <w:rPr>
          <w:rFonts w:ascii="Times New Roman" w:eastAsia="Times New Roman" w:hAnsi="Times New Roman" w:cs="Times New Roman"/>
          <w:color w:val="000000"/>
          <w:spacing w:val="0"/>
          <w:w w:val="100"/>
          <w:position w:val="0"/>
          <w:shd w:val="clear" w:color="auto" w:fill="auto"/>
          <w:lang w:val="en-US" w:eastAsia="en-US" w:bidi="en-US"/>
        </w:rPr>
        <w:t xml:space="preserve"> This was formed by crooked ribs, with which it was ſurrounded, which were pieces of wood riſing from the keel upwards, and called by Heſychius and by others, tiχo'λ&lt;α, the belly of the ſhip be</w:t>
        <w:softHyphen/>
        <w:t xml:space="preserve">ing contained within them: in Latin, </w:t>
      </w:r>
      <w:r>
        <w:rPr>
          <w:rFonts w:ascii="Times New Roman" w:eastAsia="Times New Roman" w:hAnsi="Times New Roman" w:cs="Times New Roman"/>
          <w:i/>
          <w:iCs/>
          <w:color w:val="000000"/>
          <w:spacing w:val="0"/>
          <w:w w:val="100"/>
          <w:position w:val="0"/>
          <w:shd w:val="clear" w:color="auto" w:fill="auto"/>
          <w:lang w:val="en-US" w:eastAsia="en-US" w:bidi="en-US"/>
        </w:rPr>
        <w:t>costae;</w:t>
      </w:r>
      <w:r>
        <w:rPr>
          <w:rFonts w:ascii="Times New Roman" w:eastAsia="Times New Roman" w:hAnsi="Times New Roman" w:cs="Times New Roman"/>
          <w:color w:val="000000"/>
          <w:spacing w:val="0"/>
          <w:w w:val="100"/>
          <w:position w:val="0"/>
          <w:shd w:val="clear" w:color="auto" w:fill="auto"/>
          <w:lang w:val="en-US" w:eastAsia="en-US" w:bidi="en-US"/>
        </w:rPr>
        <w:t xml:space="preserve"> and in English, </w:t>
      </w:r>
      <w:r>
        <w:rPr>
          <w:rFonts w:ascii="Times New Roman" w:eastAsia="Times New Roman" w:hAnsi="Times New Roman" w:cs="Times New Roman"/>
          <w:i/>
          <w:iCs/>
          <w:color w:val="000000"/>
          <w:spacing w:val="0"/>
          <w:w w:val="100"/>
          <w:position w:val="0"/>
          <w:shd w:val="clear" w:color="auto" w:fill="auto"/>
          <w:lang w:val="en-US" w:eastAsia="en-US" w:bidi="en-US"/>
        </w:rPr>
        <w:t>timbers.</w:t>
      </w:r>
      <w:r>
        <w:rPr>
          <w:rFonts w:ascii="Times New Roman" w:eastAsia="Times New Roman" w:hAnsi="Times New Roman" w:cs="Times New Roman"/>
          <w:color w:val="000000"/>
          <w:spacing w:val="0"/>
          <w:w w:val="100"/>
          <w:position w:val="0"/>
          <w:shd w:val="clear" w:color="auto" w:fill="auto"/>
          <w:lang w:val="en-US" w:eastAsia="en-US" w:bidi="en-US"/>
        </w:rPr>
        <w:t xml:space="preserve"> Upon theſe were placed certain planks.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Ariſtophanes calls </w:t>
      </w:r>
      <w:r>
        <w:rPr>
          <w:rFonts w:ascii="Times New Roman" w:eastAsia="Times New Roman" w:hAnsi="Times New Roman" w:cs="Times New Roman"/>
          <w:i/>
          <w:iCs/>
          <w:color w:val="000000"/>
          <w:spacing w:val="0"/>
          <w:w w:val="100"/>
          <w:position w:val="0"/>
          <w:shd w:val="clear" w:color="auto" w:fill="auto"/>
          <w:lang w:val="en-US" w:eastAsia="en-US" w:bidi="en-US"/>
        </w:rPr>
        <w:t>uτtpmui(,</w:t>
      </w:r>
      <w:r>
        <w:rPr>
          <w:rFonts w:ascii="Times New Roman" w:eastAsia="Times New Roman" w:hAnsi="Times New Roman" w:cs="Times New Roman"/>
          <w:color w:val="000000"/>
          <w:spacing w:val="0"/>
          <w:w w:val="100"/>
          <w:position w:val="0"/>
          <w:shd w:val="clear" w:color="auto" w:fill="auto"/>
          <w:lang w:val="en-US" w:eastAsia="en-US" w:bidi="en-US"/>
        </w:rPr>
        <w:t xml:space="preserve"> or fvτtpwvrtα</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®xfup«i, </w:t>
      </w:r>
      <w:r>
        <w:rPr>
          <w:rFonts w:ascii="Times New Roman" w:eastAsia="Times New Roman" w:hAnsi="Times New Roman" w:cs="Times New Roman"/>
          <w:i/>
          <w:iCs/>
          <w:color w:val="000000"/>
          <w:spacing w:val="0"/>
          <w:w w:val="100"/>
          <w:position w:val="0"/>
          <w:shd w:val="clear" w:color="auto" w:fill="auto"/>
          <w:lang w:val="la-001" w:eastAsia="la-001" w:bidi="la-001"/>
        </w:rPr>
        <w:t>latera,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 ſides” of the ſhip, encom- paffed all the former parts on both hands ; theſe were compoſed of large rafters extended from prow to ſtern, and called </w:t>
      </w:r>
      <w:r>
        <w:rPr>
          <w:rFonts w:ascii="Times New Roman" w:eastAsia="Times New Roman" w:hAnsi="Times New Roman" w:cs="Times New Roman"/>
          <w:i/>
          <w:iCs/>
          <w:color w:val="000000"/>
          <w:spacing w:val="0"/>
          <w:w w:val="100"/>
          <w:position w:val="0"/>
          <w:shd w:val="clear" w:color="auto" w:fill="auto"/>
          <w:lang w:val="en-US" w:eastAsia="en-US" w:bidi="en-US"/>
        </w:rPr>
        <w:t>ζarχpιs,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l-GR" w:eastAsia="el-GR" w:bidi="el-GR"/>
        </w:rPr>
        <w:t>ζωμια^χτα.,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by them the whole fabric was begirt or ſurrounded.</w:t>
      </w:r>
    </w:p>
    <w:p>
      <w:pPr>
        <w:pStyle w:val="Style2"/>
        <w:keepNext w:val="0"/>
        <w:keepLines w:val="0"/>
        <w:widowControl w:val="0"/>
        <w:shd w:val="clear" w:color="auto" w:fill="auto"/>
        <w:tabs>
          <w:tab w:pos="28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both theſe ſides the rowers had their places, call</w:t>
        <w:softHyphen/>
        <w:t>ed τo(</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χo and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3ωλ&lt;«, </w:t>
      </w:r>
      <w:r>
        <w:rPr>
          <w:rFonts w:ascii="Times New Roman" w:eastAsia="Times New Roman" w:hAnsi="Times New Roman" w:cs="Times New Roman"/>
          <w:color w:val="000000"/>
          <w:spacing w:val="0"/>
          <w:w w:val="100"/>
          <w:position w:val="0"/>
          <w:shd w:val="clear" w:color="auto" w:fill="auto"/>
          <w:lang w:val="en-US" w:eastAsia="en-US" w:bidi="en-US"/>
        </w:rPr>
        <w:t xml:space="preserve">in Latin </w:t>
      </w:r>
      <w:r>
        <w:rPr>
          <w:rFonts w:ascii="Times New Roman" w:eastAsia="Times New Roman" w:hAnsi="Times New Roman" w:cs="Times New Roman"/>
          <w:i/>
          <w:iCs/>
          <w:color w:val="000000"/>
          <w:spacing w:val="0"/>
          <w:w w:val="100"/>
          <w:position w:val="0"/>
          <w:shd w:val="clear" w:color="auto" w:fill="auto"/>
          <w:lang w:val="en-US" w:eastAsia="en-US" w:bidi="en-US"/>
        </w:rPr>
        <w:t>ſori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tranflra,</w:t>
      </w:r>
      <w:r>
        <w:rPr>
          <w:rFonts w:ascii="Times New Roman" w:eastAsia="Times New Roman" w:hAnsi="Times New Roman" w:cs="Times New Roman"/>
          <w:color w:val="000000"/>
          <w:spacing w:val="0"/>
          <w:w w:val="100"/>
          <w:position w:val="0"/>
          <w:shd w:val="clear" w:color="auto" w:fill="auto"/>
          <w:lang w:val="en-US" w:eastAsia="en-US" w:bidi="en-US"/>
        </w:rPr>
        <w:t xml:space="preserve"> placed above one another ; the loweſt was called 3∙αλκ</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uo</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and thoſe that laboured therein</w:t>
        <w:tab/>
        <w:t>the middle, C"&gt;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3254" w:val="left"/>
        </w:tabs>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men C</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υ</w:t>
      </w:r>
      <w:r>
        <w:rPr>
          <w:rFonts w:ascii="Times New Roman" w:eastAsia="Times New Roman" w:hAnsi="Times New Roman" w:cs="Times New Roman"/>
          <w:color w:val="000000"/>
          <w:spacing w:val="0"/>
          <w:w w:val="100"/>
          <w:position w:val="0"/>
          <w:sz w:val="18"/>
          <w:szCs w:val="18"/>
          <w:shd w:val="clear" w:color="auto" w:fill="auto"/>
          <w:lang w:val="en-US" w:eastAsia="en-US" w:bidi="en-US"/>
        </w:rPr>
        <w:t>Z'</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&lt; ;. the uppermost</w:t>
        <w:tab/>
        <w:t>whence the</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