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632"/>
        <w:gridCol w:w="724"/>
        <w:gridCol w:w="911"/>
      </w:tblGrid>
      <w:tr>
        <w:trPr>
          <w:trHeight w:val="720"/>
        </w:trPr>
        <w:tc>
          <w:tcPr>
            <w:gridSpan w:val="3"/>
            <w:tcBorders/>
            <w:shd w:val="clear" w:color="auto" w:fill="FFFFFF"/>
            <w:vAlign w:val="top"/>
          </w:tcPr>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An Estimate of the Weight of the Eighty Gun Ship in </w:t>
            </w:r>
            <w:r>
              <w:rPr>
                <w:rFonts w:ascii="Times New Roman" w:eastAsia="Times New Roman" w:hAnsi="Times New Roman" w:cs="Times New Roman"/>
                <w:color w:val="000000"/>
                <w:spacing w:val="0"/>
                <w:w w:val="100"/>
                <w:position w:val="0"/>
                <w:shd w:val="clear" w:color="auto" w:fill="auto"/>
                <w:lang w:val="en-US" w:eastAsia="en-US" w:bidi="en-US"/>
              </w:rPr>
              <w:t xml:space="preserve">Plates CCCCLX. and CCCCLXI. as fitted for </w:t>
            </w:r>
            <w:r>
              <w:rPr>
                <w:rFonts w:ascii="Times New Roman" w:eastAsia="Times New Roman" w:hAnsi="Times New Roman" w:cs="Times New Roman"/>
                <w:i/>
                <w:iCs/>
                <w:color w:val="000000"/>
                <w:spacing w:val="0"/>
                <w:w w:val="100"/>
                <w:position w:val="0"/>
                <w:shd w:val="clear" w:color="auto" w:fill="auto"/>
                <w:lang w:val="en-US" w:eastAsia="en-US" w:bidi="en-US"/>
              </w:rPr>
              <w:t>Sea,</w:t>
            </w:r>
          </w:p>
          <w:p>
            <w:pPr>
              <w:pStyle w:val="Style2"/>
              <w:keepNext w:val="0"/>
              <w:keepLines w:val="0"/>
              <w:widowControl w:val="0"/>
              <w:shd w:val="clear" w:color="auto" w:fill="auto"/>
              <w:tabs>
                <w:tab w:pos="472" w:val="left"/>
              </w:tabs>
              <w:bidi w:val="0"/>
              <w:spacing w:line="20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
              <w:t>with six Months Provisiοns.</w:t>
            </w:r>
          </w:p>
        </w:tc>
      </w:tr>
      <w:tr>
        <w:trPr>
          <w:trHeight w:val="529"/>
        </w:trPr>
        <w:tc>
          <w:tcPr>
            <w:tcBorders/>
            <w:shd w:val="clear" w:color="auto" w:fill="FFFFFF"/>
            <w:vAlign w:val="bottom"/>
          </w:tcPr>
          <w:p>
            <w:pPr>
              <w:pStyle w:val="Style2"/>
              <w:keepNext w:val="0"/>
              <w:keepLines w:val="0"/>
              <w:widowControl w:val="0"/>
              <w:shd w:val="clear" w:color="auto" w:fill="auto"/>
              <w:bidi w:val="0"/>
              <w:spacing w:line="34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Hull N</w:t>
            </w:r>
            <w:r>
              <w:rPr>
                <w:rFonts w:ascii="Times New Roman" w:eastAsia="Times New Roman" w:hAnsi="Times New Roman" w:cs="Times New Roman"/>
                <w:i/>
                <w:iCs/>
                <w:color w:val="000000"/>
                <w:spacing w:val="0"/>
                <w:w w:val="100"/>
                <w:position w:val="0"/>
                <w:shd w:val="clear" w:color="auto" w:fill="auto"/>
                <w:lang w:val="en-US" w:eastAsia="en-US" w:bidi="en-US"/>
              </w:rPr>
              <w:t>⁰ of ft.</w:t>
            </w:r>
          </w:p>
        </w:tc>
        <w:tc>
          <w:tcPr>
            <w:tcBorders>
              <w:left w:val="single" w:sz="4"/>
            </w:tcBorders>
            <w:shd w:val="clear" w:color="auto" w:fill="FFFFFF"/>
            <w:vAlign w:val="bottom"/>
          </w:tcPr>
          <w:p>
            <w:pPr>
              <w:widowControl w:val="0"/>
              <w:rPr>
                <w:sz w:val="10"/>
                <w:szCs w:val="10"/>
              </w:rPr>
            </w:pP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lbs.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 Lbs.</w:t>
            </w:r>
          </w:p>
        </w:tc>
      </w:tr>
      <w:tr>
        <w:trPr>
          <w:trHeight w:val="346"/>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Oak timber at 66 lb. to </w:t>
            </w:r>
          </w:p>
          <w:p>
            <w:pPr>
              <w:pStyle w:val="Style2"/>
              <w:keepNext w:val="0"/>
              <w:keepLines w:val="0"/>
              <w:widowControl w:val="0"/>
              <w:shd w:val="clear" w:color="auto" w:fill="auto"/>
              <w:tabs>
                <w:tab w:pos="194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cubic foot</w:t>
              <w:tab/>
              <w:t>48497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3200802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1428 2082</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 timber at 48 lb. to</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213936</w:t>
            </w:r>
          </w:p>
        </w:tc>
        <w:tc>
          <w:tcPr>
            <w:tcBorders>
              <w:left w:val="single" w:sz="4"/>
            </w:tcBorders>
            <w:shd w:val="clear" w:color="auto" w:fill="FFFFFF"/>
            <w:vAlign w:val="top"/>
          </w:tcPr>
          <w:p>
            <w:pPr>
              <w:widowControl w:val="0"/>
              <w:rPr>
                <w:sz w:val="10"/>
                <w:szCs w:val="10"/>
              </w:rPr>
            </w:pPr>
          </w:p>
        </w:tc>
      </w:tr>
      <w:tr>
        <w:trPr>
          <w:trHeight w:val="191"/>
        </w:trPr>
        <w:tc>
          <w:tcPr>
            <w:tcBorders/>
            <w:shd w:val="clear" w:color="auto" w:fill="FFFFFF"/>
            <w:vAlign w:val="bottom"/>
          </w:tcPr>
          <w:p>
            <w:pPr>
              <w:pStyle w:val="Style2"/>
              <w:keepNext w:val="0"/>
              <w:keepLines w:val="0"/>
              <w:widowControl w:val="0"/>
              <w:shd w:val="clear" w:color="auto" w:fill="auto"/>
              <w:tabs>
                <w:tab w:pos="19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cubic foot</w:t>
              <w:tab/>
              <w:t>4457</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95 1136</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 timber at 32 lb. to</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12 160</w:t>
            </w:r>
          </w:p>
        </w:tc>
      </w:tr>
      <w:tr>
        <w:trPr>
          <w:trHeight w:val="187"/>
        </w:trPr>
        <w:tc>
          <w:tcPr>
            <w:tcBorders/>
            <w:shd w:val="clear" w:color="auto" w:fill="FFFFFF"/>
            <w:vAlign w:val="bottom"/>
          </w:tcPr>
          <w:p>
            <w:pPr>
              <w:pStyle w:val="Style2"/>
              <w:keepNext w:val="0"/>
              <w:keepLines w:val="0"/>
              <w:widowControl w:val="0"/>
              <w:shd w:val="clear" w:color="auto" w:fill="auto"/>
              <w:tabs>
                <w:tab w:pos="1947" w:val="left"/>
                <w:tab w:pos="2249"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cubic foot</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ab/>
              <w:t>520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27040</w:t>
            </w:r>
          </w:p>
        </w:tc>
        <w:tc>
          <w:tcPr>
            <w:vMerge/>
            <w:tcBorders>
              <w:left w:val="single" w:sz="4"/>
            </w:tcBorders>
            <w:shd w:val="clear" w:color="auto" w:fill="FFFFFF"/>
            <w:vAlign w:val="bottom"/>
          </w:tcPr>
          <w:p>
            <w:pPr/>
          </w:p>
        </w:tc>
      </w:tr>
      <w:tr>
        <w:trPr>
          <w:trHeight w:val="220"/>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Carve work and lead work</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4651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2 171</w:t>
            </w:r>
          </w:p>
        </w:tc>
      </w:tr>
      <w:tr>
        <w:trPr>
          <w:trHeight w:val="166"/>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work, rudder irons,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09"/>
        </w:trPr>
        <w:tc>
          <w:tcPr>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chain-plates, nails, &amp;c.</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88254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39 894</w:t>
            </w:r>
          </w:p>
        </w:tc>
      </w:tr>
      <w:tr>
        <w:trPr>
          <w:trHeight w:val="1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Pitch, tar, oakum, and </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202"/>
        </w:trPr>
        <w:tc>
          <w:tcPr>
            <w:tcBorders/>
            <w:shd w:val="clear" w:color="auto" w:fill="FFFFFF"/>
            <w:vAlign w:val="top"/>
          </w:tcPr>
          <w:p>
            <w:pPr>
              <w:pStyle w:val="Style2"/>
              <w:keepNext w:val="0"/>
              <w:keepLines w:val="0"/>
              <w:widowControl w:val="0"/>
              <w:shd w:val="clear" w:color="auto" w:fill="auto"/>
              <w:tabs>
                <w:tab w:pos="1274" w:val="left"/>
                <w:tab w:pos="19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paint</w:t>
              <w:tab/>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17920</w:t>
            </w:r>
          </w:p>
        </w:tc>
        <w:tc>
          <w:tcPr>
            <w:vMerge/>
            <w:tcBorders>
              <w:left w:val="single" w:sz="4"/>
            </w:tcBorders>
            <w:shd w:val="clear" w:color="auto" w:fill="FFFFFF"/>
            <w:vAlign w:val="bottom"/>
          </w:tcPr>
          <w:p>
            <w:pPr/>
          </w:p>
        </w:tc>
      </w:tr>
      <w:tr>
        <w:trPr>
          <w:trHeight w:val="18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Cook-room fitted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16123</w:t>
            </w:r>
          </w:p>
        </w:tc>
        <w:tc>
          <w:tcPr>
            <w:tcBorders>
              <w:left w:val="single" w:sz="4"/>
            </w:tcBorders>
            <w:shd w:val="clear" w:color="auto" w:fill="FFFFFF"/>
            <w:vAlign w:val="top"/>
          </w:tcPr>
          <w:p>
            <w:pPr>
              <w:widowControl w:val="0"/>
              <w:rPr>
                <w:sz w:val="10"/>
                <w:szCs w:val="10"/>
              </w:rPr>
            </w:pPr>
          </w:p>
        </w:tc>
      </w:tr>
      <w:tr>
        <w:trPr>
          <w:trHeight w:val="364"/>
        </w:trPr>
        <w:tc>
          <w:tcPr>
            <w:tcBorders/>
            <w:shd w:val="clear" w:color="auto" w:fill="FFFFFF"/>
            <w:vAlign w:val="top"/>
          </w:tcPr>
          <w:p>
            <w:pPr>
              <w:pStyle w:val="Style2"/>
              <w:keepNext w:val="0"/>
              <w:keepLines w:val="0"/>
              <w:widowControl w:val="0"/>
              <w:shd w:val="clear" w:color="auto" w:fill="auto"/>
              <w:tabs>
                <w:tab w:pos="1432" w:val="left"/>
                <w:tab w:pos="19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fire hearth</w:t>
              <w:tab/>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7 443</w:t>
            </w:r>
          </w:p>
        </w:tc>
      </w:tr>
      <w:tr>
        <w:trPr>
          <w:trHeight w:val="367"/>
        </w:trPr>
        <w:tc>
          <w:tcPr>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3568726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593 406</w:t>
            </w:r>
          </w:p>
        </w:tc>
      </w:tr>
      <w:tr>
        <w:trPr>
          <w:trHeight w:val="896"/>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Furniture.</w:t>
            </w:r>
          </w:p>
          <w:p>
            <w:pPr>
              <w:pStyle w:val="Style2"/>
              <w:keepNext w:val="0"/>
              <w:keepLines w:val="0"/>
              <w:widowControl w:val="0"/>
              <w:shd w:val="clear" w:color="auto" w:fill="auto"/>
              <w:tabs>
                <w:tab w:pos="418" w:val="left"/>
                <w:tab w:pos="272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N</w:t>
            </w:r>
            <w:r>
              <w:rPr>
                <w:rFonts w:ascii="Times New Roman" w:eastAsia="Times New Roman" w:hAnsi="Times New Roman" w:cs="Times New Roman"/>
                <w:color w:val="000000"/>
                <w:spacing w:val="0"/>
                <w:w w:val="100"/>
                <w:position w:val="0"/>
                <w:shd w:val="clear" w:color="auto" w:fill="auto"/>
                <w:lang w:val="en-US" w:eastAsia="en-US" w:bidi="en-US"/>
              </w:rPr>
              <w:t>⁰ of lb.</w:t>
            </w:r>
          </w:p>
          <w:p>
            <w:pPr>
              <w:pStyle w:val="Style2"/>
              <w:keepNext w:val="0"/>
              <w:keepLines w:val="0"/>
              <w:widowControl w:val="0"/>
              <w:shd w:val="clear" w:color="auto" w:fill="auto"/>
              <w:tabs>
                <w:tab w:pos="418" w:val="left"/>
                <w:tab w:pos="272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Complete ſet of mails and yards, </w:t>
            </w:r>
          </w:p>
          <w:p>
            <w:pPr>
              <w:pStyle w:val="Style2"/>
              <w:keepNext w:val="0"/>
              <w:keepLines w:val="0"/>
              <w:widowControl w:val="0"/>
              <w:shd w:val="clear" w:color="auto" w:fill="auto"/>
              <w:tabs>
                <w:tab w:pos="2132" w:val="left"/>
                <w:tab w:pos="2629"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spare geer</w:t>
              <w:tab/>
              <w:t>161000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 Lbs.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71 1960</w:t>
            </w:r>
          </w:p>
        </w:tc>
      </w:tr>
      <w:tr>
        <w:trPr>
          <w:trHeight w:val="173"/>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Anchors </w:t>
            </w:r>
            <w:r>
              <w:rPr>
                <w:rFonts w:ascii="Times New Roman" w:eastAsia="Times New Roman" w:hAnsi="Times New Roman" w:cs="Times New Roman"/>
                <w:color w:val="000000"/>
                <w:spacing w:val="0"/>
                <w:w w:val="100"/>
                <w:position w:val="0"/>
                <w:shd w:val="clear" w:color="auto" w:fill="auto"/>
                <w:lang w:val="en-US" w:eastAsia="en-US" w:bidi="en-US"/>
              </w:rPr>
              <w:t>with their stocks, and</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39996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17 1916</w:t>
            </w:r>
          </w:p>
        </w:tc>
      </w:tr>
      <w:tr>
        <w:trPr>
          <w:trHeight w:val="184"/>
        </w:trPr>
        <w:tc>
          <w:tcPr>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matter’s </w:t>
            </w:r>
            <w:r>
              <w:rPr>
                <w:rFonts w:ascii="Times New Roman" w:eastAsia="Times New Roman" w:hAnsi="Times New Roman" w:cs="Times New Roman"/>
                <w:color w:val="000000"/>
                <w:spacing w:val="0"/>
                <w:w w:val="100"/>
                <w:position w:val="0"/>
                <w:shd w:val="clear" w:color="auto" w:fill="auto"/>
                <w:lang w:val="fr-FR" w:eastAsia="fr-FR" w:bidi="fr-FR"/>
              </w:rPr>
              <w:t>flores</w:t>
            </w:r>
          </w:p>
        </w:tc>
        <w:tc>
          <w:tcPr>
            <w:vMerge/>
            <w:tcBorders/>
            <w:shd w:val="clear" w:color="auto" w:fill="FFFFFF"/>
            <w:vAlign w:val="bottom"/>
          </w:tcPr>
          <w:p>
            <w:pPr/>
          </w:p>
        </w:tc>
        <w:tc>
          <w:tcPr>
            <w:vMerge/>
            <w:tcBorders>
              <w:left w:val="single" w:sz="4"/>
            </w:tcBorders>
            <w:shd w:val="clear" w:color="auto" w:fill="FFFFFF"/>
            <w:vAlign w:val="bottom"/>
          </w:tcPr>
          <w:p>
            <w:pPr/>
          </w:p>
        </w:tc>
      </w:tr>
      <w:tr>
        <w:trPr>
          <w:trHeight w:val="23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Rigging</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69128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30 1928</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Sails, complete ſet, and ſpare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32008</w:t>
            </w:r>
          </w:p>
        </w:tc>
        <w:tc>
          <w:tcPr>
            <w:tcBorders>
              <w:left w:val="single" w:sz="4"/>
            </w:tcBorders>
            <w:shd w:val="clear" w:color="auto" w:fill="FFFFFF"/>
            <w:vAlign w:val="bottom"/>
          </w:tcPr>
          <w:p>
            <w:pPr>
              <w:pStyle w:val="Style2"/>
              <w:keepNext w:val="0"/>
              <w:keepLines w:val="0"/>
              <w:widowControl w:val="0"/>
              <w:shd w:val="clear" w:color="auto" w:fill="auto"/>
              <w:tabs>
                <w:tab w:pos="54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648</w:t>
            </w:r>
          </w:p>
        </w:tc>
      </w:tr>
      <w:tr>
        <w:trPr>
          <w:trHeight w:val="19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Cables and hawſers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73332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32 1652</w:t>
            </w:r>
          </w:p>
        </w:tc>
      </w:tr>
      <w:tr>
        <w:trPr>
          <w:trHeight w:val="32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Blocks, pumps, and boats</w:t>
            </w:r>
          </w:p>
        </w:tc>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62056 27 1576</w:t>
            </w:r>
          </w:p>
        </w:tc>
      </w:tr>
      <w:tr>
        <w:trPr>
          <w:trHeight w:val="360"/>
        </w:trPr>
        <w:tc>
          <w:tcPr>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gridSpan w:val="2"/>
            <w:tcBorders>
              <w:top w:val="single" w:sz="4"/>
            </w:tcBorders>
            <w:shd w:val="clear" w:color="auto" w:fill="FFFFFF"/>
            <w:vAlign w:val="top"/>
          </w:tcPr>
          <w:p>
            <w:pPr>
              <w:widowControl w:val="0"/>
              <w:rPr>
                <w:sz w:val="10"/>
                <w:szCs w:val="10"/>
              </w:rPr>
            </w:pPr>
          </w:p>
          <w:p>
            <w:pPr>
              <w:pStyle w:val="Style2"/>
              <w:keepNext w:val="0"/>
              <w:keepLines w:val="0"/>
              <w:widowControl w:val="0"/>
              <w:shd w:val="clear" w:color="auto" w:fill="auto"/>
              <w:tabs>
                <w:tab w:pos="12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437520195</w:t>
              <w:tab/>
              <w:t>720</w:t>
            </w:r>
          </w:p>
        </w:tc>
      </w:tr>
      <w:tr>
        <w:trPr>
          <w:trHeight w:val="299"/>
        </w:trPr>
        <w:tc>
          <w:tcPr>
            <w:gridSpan w:val="3"/>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Guns and Ammunition.</w:t>
            </w:r>
          </w:p>
        </w:tc>
      </w:tr>
      <w:tr>
        <w:trPr>
          <w:trHeight w:val="263"/>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Guns with their carriages</w:t>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377034</w:t>
            </w:r>
          </w:p>
        </w:tc>
        <w:tc>
          <w:tcPr>
            <w:vMerge w:val="restart"/>
            <w:tcBorders>
              <w:left w:val="single" w:sz="4"/>
            </w:tcBorders>
            <w:shd w:val="clear" w:color="auto" w:fill="FFFFFF"/>
            <w:vAlign w:val="top"/>
          </w:tcPr>
          <w:p>
            <w:pPr>
              <w:pStyle w:val="Style2"/>
              <w:keepNext w:val="0"/>
              <w:keepLines w:val="0"/>
              <w:widowControl w:val="0"/>
              <w:shd w:val="clear" w:color="auto" w:fill="auto"/>
              <w:tabs>
                <w:tab w:pos="4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w:t>
              <w:tab/>
              <w:t>714</w:t>
            </w:r>
          </w:p>
        </w:tc>
      </w:tr>
      <w:tr>
        <w:trPr>
          <w:trHeight w:val="15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Powder and shot, powder barrels,"</w:t>
            </w:r>
          </w:p>
        </w:tc>
        <w:tc>
          <w:tcPr>
            <w:vMerge/>
            <w:tcBorders/>
            <w:shd w:val="clear" w:color="auto" w:fill="FFFFFF"/>
            <w:vAlign w:val="top"/>
          </w:tcPr>
          <w:p>
            <w:pPr/>
          </w:p>
        </w:tc>
        <w:tc>
          <w:tcPr>
            <w:vMerge/>
            <w:tcBorders>
              <w:left w:val="single" w:sz="4"/>
            </w:tcBorders>
            <w:shd w:val="clear" w:color="auto" w:fill="FFFFFF"/>
            <w:vAlign w:val="top"/>
          </w:tcPr>
          <w:p>
            <w:pPr/>
          </w:p>
        </w:tc>
      </w:tr>
      <w:tr>
        <w:trPr>
          <w:trHeight w:val="173"/>
        </w:trPr>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&amp;c.</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116320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51 2080</w:t>
            </w:r>
          </w:p>
        </w:tc>
      </w:tr>
      <w:tr>
        <w:trPr>
          <w:trHeight w:val="23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Implements for the powder</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6500</w:t>
            </w:r>
          </w:p>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2 2020</w:t>
            </w:r>
          </w:p>
        </w:tc>
      </w:tr>
      <w:tr>
        <w:trPr>
          <w:trHeight w:val="191"/>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Ditto for guns, crows, handſpikes,</w:t>
            </w:r>
          </w:p>
        </w:tc>
        <w:tc>
          <w:tcPr>
            <w:vMerge/>
            <w:tcBorders/>
            <w:shd w:val="clear" w:color="auto" w:fill="FFFFFF"/>
            <w:vAlign w:val="bottom"/>
          </w:tcPr>
          <w:p>
            <w:pPr/>
          </w:p>
        </w:tc>
        <w:tc>
          <w:tcPr>
            <w:vMerge/>
            <w:tcBorders>
              <w:left w:val="single" w:sz="4"/>
            </w:tcBorders>
            <w:shd w:val="clear" w:color="auto" w:fill="FFFFFF"/>
            <w:vAlign w:val="center"/>
          </w:tcPr>
          <w:p>
            <w:pPr/>
          </w:p>
        </w:tc>
      </w:tr>
      <w:tr>
        <w:trPr>
          <w:trHeight w:val="295"/>
        </w:trPr>
        <w:tc>
          <w:tcPr>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&amp;c.</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21573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9 1413</w:t>
            </w:r>
          </w:p>
        </w:tc>
      </w:tr>
      <w:tr>
        <w:trPr>
          <w:trHeight w:val="403"/>
        </w:trPr>
        <w:tc>
          <w:tcPr>
            <w:tcBorders/>
            <w:shd w:val="clear" w:color="auto" w:fill="FFFFFF"/>
            <w:vAlign w:val="center"/>
          </w:tcPr>
          <w:p>
            <w:pPr>
              <w:pStyle w:val="Style2"/>
              <w:keepNext w:val="0"/>
              <w:keepLines w:val="0"/>
              <w:widowControl w:val="0"/>
              <w:shd w:val="clear" w:color="auto" w:fill="auto"/>
              <w:tabs>
                <w:tab w:pos="13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tab/>
              <w:t>-</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232 1747</w:t>
            </w:r>
          </w:p>
        </w:tc>
      </w:tr>
      <w:tr>
        <w:trPr>
          <w:trHeight w:val="562"/>
        </w:trPr>
        <w:tc>
          <w:tcPr>
            <w:gridSpan w:val="2"/>
            <w:tcBorders/>
            <w:shd w:val="clear" w:color="auto" w:fill="FFFFFF"/>
            <w:vAlign w:val="bottom"/>
          </w:tcPr>
          <w:p>
            <w:pPr>
              <w:pStyle w:val="Style2"/>
              <w:keepNext w:val="0"/>
              <w:keepLines w:val="0"/>
              <w:widowControl w:val="0"/>
              <w:shd w:val="clear" w:color="auto" w:fill="auto"/>
              <w:tabs>
                <w:tab w:pos="2866" w:val="left"/>
                <w:tab w:pos="3744" w:val="left"/>
              </w:tabs>
              <w:bidi w:val="0"/>
              <w:spacing w:line="34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Officers Stores,</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p>
          <w:p>
            <w:pPr>
              <w:pStyle w:val="Style2"/>
              <w:keepNext w:val="0"/>
              <w:keepLines w:val="0"/>
              <w:widowControl w:val="0"/>
              <w:shd w:val="clear" w:color="auto" w:fill="auto"/>
              <w:tabs>
                <w:tab w:pos="2866" w:val="left"/>
                <w:tab w:pos="3744" w:val="left"/>
              </w:tabs>
              <w:bidi w:val="0"/>
              <w:spacing w:line="34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Carpenter’s </w:t>
            </w:r>
            <w:r>
              <w:rPr>
                <w:rFonts w:ascii="Times New Roman" w:eastAsia="Times New Roman" w:hAnsi="Times New Roman" w:cs="Times New Roman"/>
                <w:color w:val="000000"/>
                <w:spacing w:val="0"/>
                <w:w w:val="100"/>
                <w:position w:val="0"/>
                <w:shd w:val="clear" w:color="auto" w:fill="auto"/>
                <w:lang w:val="fr-FR" w:eastAsia="fr-FR" w:bidi="fr-FR"/>
              </w:rPr>
              <w:t>flores</w:t>
              <w:tab/>
            </w:r>
            <w:r>
              <w:rPr>
                <w:rFonts w:ascii="Times New Roman" w:eastAsia="Times New Roman" w:hAnsi="Times New Roman" w:cs="Times New Roman"/>
                <w:color w:val="000000"/>
                <w:spacing w:val="0"/>
                <w:w w:val="100"/>
                <w:position w:val="0"/>
                <w:shd w:val="clear" w:color="auto" w:fill="auto"/>
                <w:lang w:val="en-US" w:eastAsia="en-US" w:bidi="en-US"/>
              </w:rPr>
              <w:tab/>
              <w:t>20187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9 2</w:t>
            </w:r>
            <w:r>
              <w:rPr>
                <w:rFonts w:ascii="Times New Roman" w:eastAsia="Times New Roman" w:hAnsi="Times New Roman" w:cs="Times New Roman"/>
                <w:i/>
                <w:iCs/>
                <w:color w:val="000000"/>
                <w:spacing w:val="0"/>
                <w:w w:val="100"/>
                <w:position w:val="0"/>
                <w:shd w:val="clear" w:color="auto" w:fill="auto"/>
                <w:lang w:val="en-US" w:eastAsia="en-US" w:bidi="en-US"/>
              </w:rPr>
              <w:t>7</w:t>
            </w:r>
          </w:p>
        </w:tc>
      </w:tr>
      <w:tr>
        <w:trPr>
          <w:trHeight w:val="38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Boatſwam’s st</w:t>
            </w:r>
            <w:r>
              <w:rPr>
                <w:rFonts w:ascii="Times New Roman" w:eastAsia="Times New Roman" w:hAnsi="Times New Roman" w:cs="Times New Roman"/>
                <w:color w:val="000000"/>
                <w:spacing w:val="0"/>
                <w:w w:val="100"/>
                <w:position w:val="0"/>
                <w:shd w:val="clear" w:color="auto" w:fill="auto"/>
                <w:lang w:val="fr-FR" w:eastAsia="fr-FR" w:bidi="fr-FR"/>
              </w:rPr>
              <w:t>ores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Gunner’s </w:t>
            </w:r>
            <w:r>
              <w:rPr>
                <w:rFonts w:ascii="Times New Roman" w:eastAsia="Times New Roman" w:hAnsi="Times New Roman" w:cs="Times New Roman"/>
                <w:color w:val="000000"/>
                <w:spacing w:val="0"/>
                <w:w w:val="100"/>
                <w:position w:val="0"/>
                <w:shd w:val="clear" w:color="auto" w:fill="auto"/>
                <w:lang w:val="fr-FR" w:eastAsia="fr-FR" w:bidi="fr-FR"/>
              </w:rPr>
              <w:t>flores</w:t>
            </w:r>
          </w:p>
        </w:tc>
        <w:tc>
          <w:tcPr>
            <w:tcBorders/>
            <w:shd w:val="clear" w:color="auto" w:fill="FFFFFF"/>
            <w:vAlign w:val="bottom"/>
          </w:tcPr>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21112 8964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9 952</w:t>
            </w:r>
          </w:p>
          <w:p>
            <w:pPr>
              <w:pStyle w:val="Style2"/>
              <w:keepNext w:val="0"/>
              <w:keepLines w:val="0"/>
              <w:widowControl w:val="0"/>
              <w:shd w:val="clear" w:color="auto" w:fill="auto"/>
              <w:tabs>
                <w:tab w:pos="66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4</w:t>
            </w:r>
          </w:p>
        </w:tc>
      </w:tr>
      <w:tr>
        <w:trPr>
          <w:trHeight w:val="1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Caulker’s </w:t>
            </w:r>
            <w:r>
              <w:rPr>
                <w:rFonts w:ascii="Times New Roman" w:eastAsia="Times New Roman" w:hAnsi="Times New Roman" w:cs="Times New Roman"/>
                <w:color w:val="000000"/>
                <w:spacing w:val="0"/>
                <w:w w:val="100"/>
                <w:position w:val="0"/>
                <w:shd w:val="clear" w:color="auto" w:fill="auto"/>
                <w:lang w:val="fr-FR" w:eastAsia="fr-FR" w:bidi="fr-FR"/>
              </w:rPr>
              <w:t>flores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5200</w:t>
            </w:r>
          </w:p>
        </w:tc>
        <w:tc>
          <w:tcPr>
            <w:tcBorders>
              <w:left w:val="single" w:sz="4"/>
            </w:tcBorders>
            <w:shd w:val="clear" w:color="auto" w:fill="FFFFFF"/>
            <w:vAlign w:val="bottom"/>
          </w:tcPr>
          <w:p>
            <w:pPr>
              <w:pStyle w:val="Style2"/>
              <w:keepNext w:val="0"/>
              <w:keepLines w:val="0"/>
              <w:widowControl w:val="0"/>
              <w:shd w:val="clear" w:color="auto" w:fill="auto"/>
              <w:tabs>
                <w:tab w:pos="512" w:val="left"/>
              </w:tabs>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720</w:t>
            </w:r>
          </w:p>
        </w:tc>
      </w:tr>
      <w:tr>
        <w:trPr>
          <w:trHeight w:val="32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Surgeon and chaplain’s effects</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11096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4 2136</w:t>
            </w:r>
          </w:p>
        </w:tc>
      </w:tr>
      <w:tr>
        <w:trPr>
          <w:trHeight w:val="371"/>
        </w:trPr>
        <w:tc>
          <w:tcPr>
            <w:tcBorders/>
            <w:shd w:val="clear" w:color="auto" w:fill="FFFFFF"/>
            <w:vAlign w:val="center"/>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29 1599</w:t>
            </w:r>
          </w:p>
        </w:tc>
      </w:tr>
      <w:tr>
        <w:trPr>
          <w:trHeight w:val="310"/>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Proνisions</w:t>
            </w:r>
          </w:p>
        </w:tc>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r>
      <w:tr>
        <w:trPr>
          <w:trHeight w:val="205"/>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Provisions for six months for 700 </w:t>
            </w:r>
            <w:r>
              <w:rPr>
                <w:rFonts w:ascii="Times New Roman" w:eastAsia="Times New Roman" w:hAnsi="Times New Roman" w:cs="Times New Roman"/>
                <w:color w:val="000000"/>
                <w:spacing w:val="0"/>
                <w:w w:val="100"/>
                <w:position w:val="0"/>
                <w:sz w:val="19"/>
                <w:szCs w:val="19"/>
                <w:shd w:val="clear" w:color="auto" w:fill="auto"/>
                <w:lang w:val="en-US" w:eastAsia="en-US" w:bidi="en-US"/>
              </w:rPr>
              <w:t>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858970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383 1050</w:t>
            </w:r>
          </w:p>
        </w:tc>
      </w:tr>
      <w:tr>
        <w:trPr>
          <w:trHeight w:val="230"/>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 with all their equipage </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31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casks, and captain’s table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933900.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416 2060</w:t>
            </w:r>
          </w:p>
        </w:tc>
      </w:tr>
      <w:tr>
        <w:trPr>
          <w:trHeight w:val="320"/>
        </w:trPr>
        <w:tc>
          <w:tcPr>
            <w:tcBorders/>
            <w:shd w:val="clear" w:color="auto" w:fill="FFFFFF"/>
            <w:vAlign w:val="bottom"/>
          </w:tcPr>
          <w:p>
            <w:pPr>
              <w:pStyle w:val="Style2"/>
              <w:keepNext w:val="0"/>
              <w:keepLines w:val="0"/>
              <w:widowControl w:val="0"/>
              <w:shd w:val="clear" w:color="auto" w:fill="auto"/>
              <w:tabs>
                <w:tab w:pos="15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1792870</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46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tab/>
              <w:t>870</w:t>
            </w:r>
          </w:p>
        </w:tc>
      </w:tr>
    </w:tbl>
    <w:tbl>
      <w:tblPr>
        <w:tblOverlap w:val="never"/>
        <w:jc w:val="left"/>
        <w:tblLayout w:type="fixed"/>
      </w:tblPr>
      <w:tblGrid>
        <w:gridCol w:w="2556"/>
        <w:gridCol w:w="709"/>
        <w:gridCol w:w="454"/>
        <w:gridCol w:w="436"/>
      </w:tblGrid>
      <w:tr>
        <w:trPr>
          <w:trHeight w:val="270"/>
        </w:trPr>
        <w:tc>
          <w:tcPr>
            <w:gridSpan w:val="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Weight of the Men, &amp;c.</w:t>
            </w:r>
          </w:p>
        </w:tc>
      </w:tr>
      <w:tr>
        <w:trPr>
          <w:trHeight w:val="180"/>
        </w:trPr>
        <w:tc>
          <w:tcPr>
            <w:vMerge w:val="restart"/>
            <w:tcBorders/>
            <w:shd w:val="clear" w:color="auto" w:fill="FFFFFF"/>
            <w:vAlign w:val="center"/>
          </w:tcPr>
          <w:p>
            <w:pPr>
              <w:pStyle w:val="Style2"/>
              <w:keepNext w:val="0"/>
              <w:keepLines w:val="0"/>
              <w:widowControl w:val="0"/>
              <w:shd w:val="clear" w:color="auto" w:fill="auto"/>
              <w:tabs>
                <w:tab w:pos="1760" w:val="left"/>
                <w:tab w:pos="2333" w:val="left"/>
              </w:tabs>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Seven hundred men with their effects, including the officers and their effects</w:t>
              <w:tab/>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Ballast</w:t>
            </w:r>
          </w:p>
        </w:tc>
        <w:tc>
          <w:tcPr>
            <w:gridSpan w:val="2"/>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 of l</w:t>
            </w:r>
            <w:r>
              <w:rPr>
                <w:rFonts w:ascii="Times New Roman" w:eastAsia="Times New Roman" w:hAnsi="Times New Roman" w:cs="Times New Roman"/>
                <w:color w:val="000000"/>
                <w:spacing w:val="0"/>
                <w:w w:val="100"/>
                <w:position w:val="0"/>
                <w:shd w:val="clear" w:color="auto" w:fill="auto"/>
                <w:lang w:val="en-US" w:eastAsia="en-US" w:bidi="en-US"/>
              </w:rPr>
              <w:t>bs. Tons.</w:t>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1121</w:t>
            </w:r>
          </w:p>
        </w:tc>
      </w:tr>
      <w:tr>
        <w:trPr>
          <w:trHeight w:val="900"/>
        </w:trPr>
        <w:tc>
          <w:tcPr>
            <w:vMerge/>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316961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1478400</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141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w:t>
            </w:r>
          </w:p>
        </w:tc>
        <w:tc>
          <w:tcPr>
            <w:vMerge/>
            <w:tcBorders/>
            <w:shd w:val="clear" w:color="auto" w:fill="FFFFFF"/>
            <w:vAlign w:val="top"/>
          </w:tcPr>
          <w:p>
            <w:pPr/>
          </w:p>
        </w:tc>
      </w:tr>
      <w:tr>
        <w:trPr>
          <w:trHeight w:val="364"/>
        </w:trPr>
        <w:tc>
          <w:tcPr>
            <w:tcBorders/>
            <w:shd w:val="clear" w:color="auto" w:fill="FFFFFF"/>
            <w:vAlign w:val="center"/>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1795361</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801</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II2I</w:t>
            </w:r>
          </w:p>
        </w:tc>
      </w:tr>
      <w:tr>
        <w:trPr>
          <w:trHeight w:val="310"/>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RECAPITULATION.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trPr>
        <w:tc>
          <w:tcPr>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hull</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furniture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3568726</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437520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1593</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720</w:t>
            </w:r>
          </w:p>
        </w:tc>
      </w:tr>
      <w:tr>
        <w:trPr>
          <w:trHeight w:val="166"/>
        </w:trPr>
        <w:tc>
          <w:tcPr>
            <w:tcBorders/>
            <w:shd w:val="clear" w:color="auto" w:fill="FFFFFF"/>
            <w:vAlign w:val="bottom"/>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Guns and ammunition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521427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1747</w:t>
            </w:r>
          </w:p>
        </w:tc>
      </w:tr>
      <w:tr>
        <w:trPr>
          <w:trHeight w:val="212"/>
        </w:trPr>
        <w:tc>
          <w:tcPr>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Officers </w:t>
            </w:r>
            <w:r>
              <w:rPr>
                <w:rFonts w:ascii="Times New Roman" w:eastAsia="Times New Roman" w:hAnsi="Times New Roman" w:cs="Times New Roman"/>
                <w:color w:val="000000"/>
                <w:spacing w:val="0"/>
                <w:w w:val="100"/>
                <w:position w:val="0"/>
                <w:shd w:val="clear" w:color="auto" w:fill="auto"/>
                <w:lang w:val="fr-FR" w:eastAsia="fr-FR" w:bidi="fr-FR"/>
              </w:rPr>
              <w:t>flores</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66559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1599</w:t>
            </w:r>
          </w:p>
        </w:tc>
      </w:tr>
      <w:tr>
        <w:trPr>
          <w:trHeight w:val="173"/>
        </w:trPr>
        <w:tc>
          <w:tcPr>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Provisions</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1792870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870</w:t>
            </w:r>
          </w:p>
        </w:tc>
      </w:tr>
      <w:tr>
        <w:trPr>
          <w:trHeight w:val="328"/>
        </w:trPr>
        <w:tc>
          <w:tcPr>
            <w:tcBorders/>
            <w:shd w:val="clear" w:color="auto" w:fill="FFFFFF"/>
            <w:vAlign w:val="top"/>
          </w:tcPr>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Weight of the men and ballast</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1795361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1121</w:t>
            </w:r>
          </w:p>
        </w:tc>
      </w:tr>
      <w:tr>
        <w:trPr>
          <w:trHeight w:val="313"/>
        </w:trPr>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8182463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3652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1983</w:t>
            </w:r>
          </w:p>
        </w:tc>
      </w:tr>
    </w:tbl>
    <w:p>
      <w:pPr>
        <w:widowControl w:val="0"/>
        <w:spacing w:after="99" w:line="1" w:lineRule="exact"/>
      </w:pP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Agreeable to the above eſtimate, we find that the eighty gun ſhip, with every thing on board and fit for ſea, when brought down to the load water line, weighs 8,182,463 pounds, or nearly 3653 tons. It may now be known if the load water line in the draught be properly placed, by reducing the immerſed part of the body into cubic feet. For if the eighty gun ſhip, when brought down to the load water line, weighs 3653 tons, the quantity of water diſplaced muſt alſo be 3653 tons : now a cubic foot of ſalt water being ſuppoſed to weigh 74 pounds, if therefore 8182463 be divided by 74, the quotient is 110573, the number of cubical feet which she muſt diſplace agreeable to her weight.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now neceſſary to find the number of cubic feet contained in the ſhip’s bottom below the load water line by calculation. If the bottom was a regular ſolid, this might be very eaſily done ; but as it is otherwiſe, we muſt be ſatisfied with the following method by approximation, firſt given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Bouguer.</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 lengths of every other of the lines that repreſent the frames in the horizontal plane upon the upper water line ; then find the ſum of theſe together, with half the foremoſt and aftermoſt frames. Now multiply that ſum by the diſtance between the frames, and the product is the area of the water line contained between the foremoſt and aftermoſt frames: then find the area of that part abaft the after frame, which forms a trapezium, and alſo the poſt and rudder ; find alſo the area of that part afore the foremaſt frame, and alſo of the ſtem and gripe ; then theſe areas being added to that firſt found, and the ſum doubled, will be the area of the ſurface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whole water line. The reaſon of this rule will be obvious to thoſe acquainted with the firſt principles of mathematics.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areas of the other water line may be found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same manner : then the ſum of all theſe areas, ex</w:t>
        <w:softHyphen/>
        <w:t>cept that of the uppermoſt and lowermoſt, of which on</w:t>
        <w:softHyphen/>
        <w:t>ly one half of each muſt be taken, being multiplied by the diſtance between the water lines (theſe lines in the plane of elevation being equidiſtant from each other), and the product will be the ſolid content of the ſpace contained between the lower and load water lines.</w:t>
      </w:r>
    </w:p>
    <w:sectPr>
      <w:footnotePr>
        <w:pos w:val="pageBottom"/>
        <w:numFmt w:val="decimal"/>
        <w:numRestart w:val="continuous"/>
      </w:footnotePr>
      <w:pgSz w:w="12240" w:h="15840"/>
      <w:pgMar w:top="1202" w:left="888" w:right="888" w:bottom="1567" w:header="0" w:footer="3" w:gutter="19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10">
    <w:name w:val="Body text_"/>
    <w:basedOn w:val="DefaultParagraphFont"/>
    <w:link w:val="Style9"/>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