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13"/>
        <w:gridCol w:w="3017"/>
        <w:gridCol w:w="486"/>
        <w:gridCol w:w="385"/>
      </w:tblGrid>
      <w:tr>
        <w:trPr>
          <w:trHeight w:val="245"/>
        </w:trPr>
        <w:tc>
          <w:tcPr>
            <w:gridSpan w:val="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rFonts w:ascii="Arial" w:eastAsia="Arial" w:hAnsi="Arial" w:cs="Arial"/>
                <w:i/>
                <w:iCs/>
                <w:color w:val="000000"/>
                <w:spacing w:val="0"/>
                <w:w w:val="100"/>
                <w:position w:val="0"/>
                <w:sz w:val="16"/>
                <w:szCs w:val="16"/>
                <w:shd w:val="clear" w:color="auto" w:fill="auto"/>
                <w:lang w:val="en-US" w:eastAsia="en-US" w:bidi="en-US"/>
              </w:rPr>
              <w:t>Fourth Water Line afore Dead Flat.</w:t>
            </w:r>
          </w:p>
        </w:tc>
      </w:tr>
      <w:tr>
        <w:trPr>
          <w:trHeight w:val="205"/>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In.</w:t>
            </w:r>
          </w:p>
        </w:tc>
      </w:tr>
      <w:tr>
        <w:trPr>
          <w:trHeight w:val="209"/>
        </w:trPr>
        <w:tc>
          <w:tcPr>
            <w:vMerge w:val="restart"/>
            <w:tcBorders/>
            <w:shd w:val="clear" w:color="auto" w:fill="FFFFFF"/>
            <w:vAlign w:val="bottom"/>
          </w:tcPr>
          <w:p>
            <w:pPr>
              <w:widowControl w:val="0"/>
              <w:rPr>
                <w:sz w:val="10"/>
                <w:szCs w:val="10"/>
              </w:rPr>
            </w:pP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de-DE" w:eastAsia="de-DE" w:bidi="de-DE"/>
              </w:rPr>
              <w:t>’S</w:t>
            </w:r>
          </w:p>
          <w:p>
            <w:pPr>
              <w:pStyle w:val="Style2"/>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hd w:val="clear" w:color="auto" w:fill="auto"/>
                <w:lang w:val="en-US" w:eastAsia="en-US" w:bidi="en-US"/>
              </w:rPr>
              <w:t>-0</w:t>
            </w:r>
          </w:p>
          <w:p>
            <w:pPr>
              <w:pStyle w:val="Style2"/>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hd w:val="clear" w:color="auto" w:fill="auto"/>
                <w:lang w:val="en-US" w:eastAsia="en-US" w:bidi="en-US"/>
              </w:rPr>
              <w:t>ΓJ</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j2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r frame dead </w:t>
            </w:r>
            <w:r>
              <w:rPr>
                <w:rFonts w:ascii="Arial" w:eastAsia="Arial" w:hAnsi="Arial" w:cs="Arial"/>
                <w:color w:val="000000"/>
                <w:spacing w:val="0"/>
                <w:w w:val="100"/>
                <w:position w:val="0"/>
                <w:shd w:val="clear" w:color="auto" w:fill="auto"/>
                <w:lang w:val="la-001" w:eastAsia="la-001" w:bidi="la-001"/>
              </w:rPr>
              <w:t xml:space="preserve">flatis </w:t>
            </w:r>
            <w:r>
              <w:rPr>
                <w:rFonts w:ascii="Arial" w:eastAsia="Arial" w:hAnsi="Arial" w:cs="Arial"/>
                <w:color w:val="000000"/>
                <w:spacing w:val="0"/>
                <w:w w:val="100"/>
                <w:position w:val="0"/>
                <w:shd w:val="clear" w:color="auto" w:fill="auto"/>
                <w:lang w:val="en-US" w:eastAsia="en-US" w:bidi="en-US"/>
              </w:rPr>
              <w:t>20 feet I inch—half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91"/>
        </w:trPr>
        <w:tc>
          <w:tcPr>
            <w:vMerge/>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94"/>
        </w:trPr>
        <w:tc>
          <w:tcPr>
            <w:vMerge/>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tabs>
                <w:tab w:pos="1541" w:val="left"/>
                <w:tab w:pos="2567"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I</w:t>
              <w:tab/>
              <w:t>-</w:t>
              <w:tab/>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19</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198"/>
        </w:trPr>
        <w:tc>
          <w:tcPr>
            <w:vMerge/>
            <w:tcBorders/>
            <w:shd w:val="clear" w:color="auto" w:fill="FFFFFF"/>
            <w:vAlign w:val="bottom"/>
          </w:tcPr>
          <w:p>
            <w:pPr/>
          </w:p>
        </w:tc>
        <w:tc>
          <w:tcPr>
            <w:tcBorders/>
            <w:shd w:val="clear" w:color="auto" w:fill="FFFFFF"/>
            <w:vAlign w:val="top"/>
          </w:tcPr>
          <w:p>
            <w:pPr>
              <w:pStyle w:val="Style2"/>
              <w:keepNext w:val="0"/>
              <w:keepLines w:val="0"/>
              <w:widowControl w:val="0"/>
              <w:shd w:val="clear" w:color="auto" w:fill="auto"/>
              <w:tabs>
                <w:tab w:pos="1400" w:val="left"/>
                <w:tab w:pos="223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N</w:t>
              <w:tab/>
              <w:t>-</w:t>
              <w:tab/>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r>
      <w:tr>
        <w:trPr>
          <w:trHeight w:val="176"/>
        </w:trPr>
        <w:tc>
          <w:tcPr>
            <w:vMerge/>
            <w:tcBorders/>
            <w:shd w:val="clear" w:color="auto" w:fill="FFFFFF"/>
            <w:vAlign w:val="bottom"/>
          </w:tcPr>
          <w:p>
            <w:pP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Q~</w:t>
            </w:r>
          </w:p>
          <w:p>
            <w:pPr>
              <w:pStyle w:val="Style2"/>
              <w:keepNext w:val="0"/>
              <w:keepLines w:val="0"/>
              <w:widowControl w:val="0"/>
              <w:shd w:val="clear" w:color="auto" w:fill="auto"/>
              <w:bidi w:val="0"/>
              <w:spacing w:line="221" w:lineRule="auto"/>
              <w:ind w:left="0" w:firstLine="0"/>
              <w:jc w:val="left"/>
            </w:pPr>
            <w:r>
              <w:rPr>
                <w:rFonts w:ascii="Arial" w:eastAsia="Arial" w:hAnsi="Arial" w:cs="Arial"/>
                <w:color w:val="000000"/>
                <w:spacing w:val="0"/>
                <w:w w:val="100"/>
                <w:position w:val="0"/>
                <w:shd w:val="clear" w:color="auto" w:fill="auto"/>
                <w:lang w:val="en-US" w:eastAsia="en-US" w:bidi="en-US"/>
              </w:rPr>
              <w:t>.frame W is 2 feet 9 inches—-half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288"/>
        </w:trPr>
        <w:tc>
          <w:tcPr>
            <w:vMerge/>
            <w:tcBorders/>
            <w:shd w:val="clear" w:color="auto" w:fill="FFFFFF"/>
            <w:vAlign w:val="bottom"/>
          </w:tcPr>
          <w:p>
            <w:pP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44</w:t>
            </w:r>
          </w:p>
        </w:tc>
      </w:tr>
      <w:tr>
        <w:trPr>
          <w:trHeight w:val="299"/>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78</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34</w:t>
            </w:r>
          </w:p>
        </w:tc>
      </w:tr>
      <w:tr>
        <w:trPr>
          <w:trHeight w:val="288"/>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Diſtance between the frames</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fr-FR" w:eastAsia="fr-FR" w:bidi="fr-FR"/>
              </w:rPr>
              <w:t>ÏO</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w:t>
            </w:r>
          </w:p>
        </w:tc>
      </w:tr>
      <w:tr>
        <w:trPr>
          <w:trHeight w:val="299"/>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S54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5C4A46"/>
                <w:spacing w:val="0"/>
                <w:w w:val="100"/>
                <w:position w:val="0"/>
                <w:shd w:val="clear" w:color="auto" w:fill="auto"/>
                <w:lang w:val="en-US" w:eastAsia="en-US" w:bidi="en-US"/>
              </w:rPr>
              <w:t>8</w:t>
            </w:r>
          </w:p>
        </w:tc>
      </w:tr>
      <w:tr>
        <w:trPr>
          <w:trHeight w:val="194"/>
        </w:trPr>
        <w:tc>
          <w:tcPr>
            <w:gridSpan w:val="2"/>
            <w:vMerge w:val="restart"/>
            <w:tcBorders/>
            <w:shd w:val="clear" w:color="auto" w:fill="FFFFFF"/>
            <w:vAlign w:val="top"/>
          </w:tcPr>
          <w:p>
            <w:pPr>
              <w:pStyle w:val="Style2"/>
              <w:keepNext w:val="0"/>
              <w:keepLines w:val="0"/>
              <w:widowControl w:val="0"/>
              <w:shd w:val="clear" w:color="auto" w:fill="auto"/>
              <w:bidi w:val="0"/>
              <w:spacing w:line="262" w:lineRule="auto"/>
              <w:ind w:left="360" w:hanging="360"/>
              <w:jc w:val="left"/>
            </w:pPr>
            <w:r>
              <w:rPr>
                <w:rFonts w:ascii="Arial" w:eastAsia="Arial" w:hAnsi="Arial" w:cs="Arial"/>
                <w:color w:val="000000"/>
                <w:spacing w:val="0"/>
                <w:w w:val="100"/>
                <w:position w:val="0"/>
                <w:shd w:val="clear" w:color="auto" w:fill="auto"/>
                <w:lang w:val="en-US" w:eastAsia="en-US" w:bidi="en-US"/>
              </w:rPr>
              <w:t>Area oſ part before W, with the item and gripe</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w:t>
            </w:r>
          </w:p>
        </w:tc>
        <w:tc>
          <w:tcPr>
            <w:tcBorders/>
            <w:shd w:val="clear" w:color="auto" w:fill="FFFFFF"/>
            <w:vAlign w:val="top"/>
          </w:tcPr>
          <w:p>
            <w:pPr>
              <w:widowControl w:val="0"/>
              <w:rPr>
                <w:sz w:val="10"/>
                <w:szCs w:val="10"/>
              </w:rPr>
            </w:pPr>
          </w:p>
        </w:tc>
      </w:tr>
      <w:tr>
        <w:trPr>
          <w:trHeight w:val="277"/>
        </w:trPr>
        <w:tc>
          <w:tcPr>
            <w:gridSpan w:val="2"/>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17"/>
                <w:szCs w:val="17"/>
                <w:shd w:val="clear" w:color="auto" w:fill="auto"/>
                <w:lang w:val="en-US" w:eastAsia="en-US" w:bidi="en-US"/>
              </w:rPr>
              <w:t>ιo</w:t>
            </w:r>
            <w:r>
              <w:rPr>
                <w:rFonts w:ascii="SimSun" w:eastAsia="SimSun" w:hAnsi="SimSun" w:cs="SimSun"/>
                <w:color w:val="000000"/>
                <w:spacing w:val="0"/>
                <w:w w:val="100"/>
                <w:position w:val="0"/>
                <w:sz w:val="20"/>
                <w:szCs w:val="20"/>
                <w:shd w:val="clear" w:color="auto" w:fill="auto"/>
                <w:lang w:val="en-US" w:eastAsia="en-US" w:bidi="en-US"/>
              </w:rPr>
              <w:t>∣</w:t>
            </w:r>
          </w:p>
        </w:tc>
      </w:tr>
      <w:tr>
        <w:trPr>
          <w:trHeight w:val="576"/>
        </w:trPr>
        <w:tc>
          <w:tcPr>
            <w:gridSpan w:val="2"/>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863</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292"/>
        </w:trPr>
        <w:tc>
          <w:tcPr>
            <w:gridSpan w:val="2"/>
            <w:vMerge w:val="restart"/>
            <w:tcBorders/>
            <w:shd w:val="clear" w:color="auto" w:fill="FFFFFF"/>
            <w:vAlign w:val="center"/>
          </w:tcPr>
          <w:p>
            <w:pPr>
              <w:pStyle w:val="Style2"/>
              <w:keepNext w:val="0"/>
              <w:keepLines w:val="0"/>
              <w:widowControl w:val="0"/>
              <w:shd w:val="clear" w:color="auto" w:fill="auto"/>
              <w:bidi w:val="0"/>
              <w:spacing w:line="262" w:lineRule="auto"/>
              <w:ind w:left="360" w:hanging="360"/>
              <w:jc w:val="left"/>
            </w:pPr>
            <w:r>
              <w:rPr>
                <w:rFonts w:ascii="Arial" w:eastAsia="Arial" w:hAnsi="Arial" w:cs="Arial"/>
                <w:color w:val="000000"/>
                <w:spacing w:val="0"/>
                <w:w w:val="100"/>
                <w:position w:val="0"/>
                <w:shd w:val="clear" w:color="auto" w:fill="auto"/>
                <w:lang w:val="en-US" w:eastAsia="en-US" w:bidi="en-US"/>
              </w:rPr>
              <w:t>Area of fourth water line from dead flat for w</w:t>
            </w:r>
            <w:r>
              <w:rPr>
                <w:rFonts w:ascii="Arial" w:eastAsia="Arial" w:hAnsi="Arial" w:cs="Arial"/>
                <w:color w:val="000000"/>
                <w:spacing w:val="0"/>
                <w:w w:val="100"/>
                <w:position w:val="0"/>
                <w:shd w:val="clear" w:color="auto" w:fill="auto"/>
                <w:vertAlign w:val="superscript"/>
                <w:lang w:val="en-US" w:eastAsia="en-US" w:bidi="en-US"/>
              </w:rPr>
              <w:t>,</w:t>
            </w:r>
            <w:r>
              <w:rPr>
                <w:rFonts w:ascii="Arial" w:eastAsia="Arial" w:hAnsi="Arial" w:cs="Arial"/>
                <w:color w:val="000000"/>
                <w:spacing w:val="0"/>
                <w:w w:val="100"/>
                <w:position w:val="0"/>
                <w:shd w:val="clear" w:color="auto" w:fill="auto"/>
                <w:lang w:val="en-US" w:eastAsia="en-US" w:bidi="en-US"/>
              </w:rPr>
              <w:t>ard</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2"/>
        </w:trPr>
        <w:tc>
          <w:tcPr>
            <w:gridSpan w:val="2"/>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7</w:t>
            </w:r>
            <w:r>
              <w:rPr>
                <w:rFonts w:ascii="Arial" w:eastAsia="Arial" w:hAnsi="Arial" w:cs="Arial"/>
                <w:color w:val="000000"/>
                <w:spacing w:val="0"/>
                <w:w w:val="100"/>
                <w:position w:val="0"/>
                <w:shd w:val="clear" w:color="auto" w:fill="auto"/>
                <w:vertAlign w:val="superscript"/>
                <w:lang w:val="en-US" w:eastAsia="en-US" w:bidi="en-US"/>
              </w:rPr>
              <w:t>2</w:t>
            </w:r>
            <w:r>
              <w:rPr>
                <w:rFonts w:ascii="Arial" w:eastAsia="Arial" w:hAnsi="Arial" w:cs="Arial"/>
                <w:color w:val="000000"/>
                <w:spacing w:val="0"/>
                <w:w w:val="100"/>
                <w:position w:val="0"/>
                <w:shd w:val="clear" w:color="auto" w:fill="auto"/>
                <w:lang w:val="en-US" w:eastAsia="en-US" w:bidi="en-US"/>
              </w:rPr>
              <w:t>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ιl</w:t>
            </w:r>
          </w:p>
        </w:tc>
      </w:tr>
      <w:tr>
        <w:trPr>
          <w:trHeight w:val="385"/>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Fifth Water Line afore Dead Flat.</w:t>
            </w:r>
          </w:p>
        </w:tc>
        <w:tc>
          <w:tcPr>
            <w:tcBorders/>
            <w:shd w:val="clear" w:color="auto" w:fill="FFFFFF"/>
            <w:vAlign w:val="top"/>
          </w:tcPr>
          <w:p>
            <w:pPr>
              <w:widowControl w:val="0"/>
              <w:rPr>
                <w:sz w:val="10"/>
                <w:szCs w:val="10"/>
              </w:rPr>
            </w:pPr>
          </w:p>
        </w:tc>
      </w:tr>
      <w:tr>
        <w:trPr>
          <w:trHeight w:val="205"/>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In.</w:t>
            </w:r>
          </w:p>
        </w:tc>
      </w:tr>
      <w:tr>
        <w:trPr>
          <w:trHeight w:val="198"/>
        </w:trPr>
        <w:tc>
          <w:tcPr>
            <w:vMerge w:val="restart"/>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p>
            <w:pPr>
              <w:pStyle w:val="Style2"/>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hd w:val="clear" w:color="auto" w:fill="auto"/>
                <w:lang w:val="en-US" w:eastAsia="en-US" w:bidi="en-US"/>
              </w:rPr>
              <w:t>C3</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&lt;u</w:t>
            </w:r>
          </w:p>
          <w:p>
            <w:pPr>
              <w:pStyle w:val="Style2"/>
              <w:keepNext w:val="0"/>
              <w:keepLines w:val="0"/>
              <w:widowControl w:val="0"/>
              <w:shd w:val="clear" w:color="auto" w:fill="auto"/>
              <w:bidi w:val="0"/>
              <w:spacing w:line="233" w:lineRule="auto"/>
              <w:ind w:left="0" w:firstLine="0"/>
              <w:jc w:val="left"/>
            </w:pPr>
            <w:r>
              <w:rPr>
                <w:rFonts w:ascii="Arial" w:eastAsia="Arial" w:hAnsi="Arial" w:cs="Arial"/>
                <w:color w:val="000000"/>
                <w:spacing w:val="0"/>
                <w:w w:val="100"/>
                <w:position w:val="0"/>
                <w:shd w:val="clear" w:color="auto" w:fill="auto"/>
                <w:lang w:val="de-DE" w:eastAsia="de-DE" w:bidi="de-DE"/>
              </w:rPr>
              <w:t>«</w:t>
            </w:r>
          </w:p>
        </w:tc>
        <w:tc>
          <w:tcPr>
            <w:gridSpan w:val="2"/>
            <w:tcBorders>
              <w:left w:val="single" w:sz="4"/>
            </w:tcBorders>
            <w:shd w:val="clear" w:color="auto" w:fill="FFFFFF"/>
            <w:vAlign w:val="bottom"/>
          </w:tcPr>
          <w:p>
            <w:pPr>
              <w:pStyle w:val="Style2"/>
              <w:keepNext w:val="0"/>
              <w:keepLines w:val="0"/>
              <w:widowControl w:val="0"/>
              <w:shd w:val="clear" w:color="auto" w:fill="auto"/>
              <w:tabs>
                <w:tab w:pos="330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ſ frame dead flat is 17 feet 2 inches—half</w:t>
              <w:tab/>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202"/>
        </w:trPr>
        <w:tc>
          <w:tcPr>
            <w:vMerge/>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tabs>
                <w:tab w:pos="1393"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E</w:t>
              <w:tab/>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ι6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r>
          </w:p>
        </w:tc>
      </w:tr>
      <w:tr>
        <w:trPr>
          <w:trHeight w:val="191"/>
        </w:trPr>
        <w:tc>
          <w:tcPr>
            <w:vMerge/>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tabs>
                <w:tab w:pos="1526" w:val="left"/>
                <w:tab w:pos="235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I</w:t>
              <w:tab/>
              <w:t>-</w:t>
              <w:tab/>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184"/>
        </w:trPr>
        <w:tc>
          <w:tcPr>
            <w:vMerge/>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frame 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94</w:t>
            </w:r>
          </w:p>
        </w:tc>
      </w:tr>
      <w:tr>
        <w:trPr>
          <w:trHeight w:val="302"/>
        </w:trPr>
        <w:tc>
          <w:tcPr>
            <w:vMerge/>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frame Qjs </w:t>
            </w:r>
            <w:r>
              <w:rPr>
                <w:rFonts w:ascii="Arial" w:eastAsia="Arial" w:hAnsi="Arial" w:cs="Arial"/>
                <w:i/>
                <w:iCs/>
                <w:color w:val="000000"/>
                <w:spacing w:val="0"/>
                <w:w w:val="100"/>
                <w:position w:val="0"/>
                <w:shd w:val="clear" w:color="auto" w:fill="auto"/>
                <w:lang w:val="en-US" w:eastAsia="en-US" w:bidi="en-US"/>
              </w:rPr>
              <w:t>5 feet—</w:t>
            </w:r>
            <w:r>
              <w:rPr>
                <w:rFonts w:ascii="Arial" w:eastAsia="Arial" w:hAnsi="Arial" w:cs="Arial"/>
                <w:color w:val="000000"/>
                <w:spacing w:val="0"/>
                <w:w w:val="100"/>
                <w:position w:val="0"/>
                <w:shd w:val="clear" w:color="auto" w:fill="auto"/>
                <w:lang w:val="en-US" w:eastAsia="en-US" w:bidi="en-US"/>
              </w:rPr>
              <w:t>half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84"/>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53</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54</w:t>
            </w:r>
          </w:p>
        </w:tc>
      </w:tr>
      <w:tr>
        <w:trPr>
          <w:trHeight w:val="277"/>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Diſtance between the frames</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TI</w:t>
            </w:r>
          </w:p>
        </w:tc>
      </w:tr>
      <w:tr>
        <w:trPr>
          <w:trHeight w:val="295"/>
        </w:trPr>
        <w:tc>
          <w:tcPr>
            <w:gridSpan w:val="2"/>
            <w:tcBorders/>
            <w:shd w:val="clear" w:color="auto" w:fill="FFFFFF"/>
            <w:vAlign w:val="bottom"/>
          </w:tcPr>
          <w:p>
            <w:pPr>
              <w:pStyle w:val="Style2"/>
              <w:keepNext w:val="0"/>
              <w:keepLines w:val="0"/>
              <w:widowControl w:val="0"/>
              <w:shd w:val="clear" w:color="auto" w:fill="auto"/>
              <w:tabs>
                <w:tab w:pos="1361" w:val="left"/>
                <w:tab w:pos="2401"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tab/>
              <w:t>-</w:t>
              <w:tab/>
              <w:t>- *</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r>
              <w:rPr>
                <w:rFonts w:ascii="Arial" w:eastAsia="Arial" w:hAnsi="Arial" w:cs="Arial"/>
                <w:color w:val="000000"/>
                <w:spacing w:val="0"/>
                <w:w w:val="100"/>
                <w:position w:val="0"/>
                <w:shd w:val="clear" w:color="auto" w:fill="auto"/>
                <w:vertAlign w:val="superscript"/>
                <w:lang w:val="en-US" w:eastAsia="en-US" w:bidi="en-US"/>
              </w:rPr>
              <w:t>8</w:t>
            </w:r>
            <w:r>
              <w:rPr>
                <w:rFonts w:ascii="Arial" w:eastAsia="Arial" w:hAnsi="Arial" w:cs="Arial"/>
                <w:color w:val="000000"/>
                <w:spacing w:val="0"/>
                <w:w w:val="100"/>
                <w:position w:val="0"/>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194"/>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part afore &lt;3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r>
      <w:tr>
        <w:trPr>
          <w:trHeight w:val="288"/>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item and knee</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ιι4</w:t>
            </w:r>
          </w:p>
        </w:tc>
      </w:tr>
      <w:tr>
        <w:trPr>
          <w:trHeight w:val="576"/>
        </w:trPr>
        <w:tc>
          <w:tcPr>
            <w:gridSpan w:val="2"/>
            <w:tcBorders/>
            <w:shd w:val="clear" w:color="auto" w:fill="FFFFFF"/>
            <w:vAlign w:val="top"/>
          </w:tcPr>
          <w:p>
            <w:pPr>
              <w:pStyle w:val="Style2"/>
              <w:keepNext w:val="0"/>
              <w:keepLines w:val="0"/>
              <w:widowControl w:val="0"/>
              <w:shd w:val="clear" w:color="auto" w:fill="auto"/>
              <w:tabs>
                <w:tab w:pos="911" w:val="left"/>
                <w:tab w:pos="154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tab/>
              <w:t>-</w:t>
              <w:tab/>
              <w:t>-</w:t>
            </w:r>
          </w:p>
        </w:tc>
        <w:tc>
          <w:tcPr>
            <w:tcBorders>
              <w:top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615</w:t>
            </w:r>
          </w:p>
        </w:tc>
        <w:tc>
          <w:tcPr>
            <w:tcBorders>
              <w:top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r>
          </w:p>
          <w:p>
            <w:pPr>
              <w:pStyle w:val="Style2"/>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274"/>
        </w:trPr>
        <w:tc>
          <w:tcPr>
            <w:gridSpan w:val="2"/>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Area of the fifth or lower water line from dead flat forward</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91"/>
        </w:trPr>
        <w:tc>
          <w:tcPr>
            <w:gridSpan w:val="2"/>
            <w:vMerge/>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la-001" w:eastAsia="la-001" w:bidi="la-001"/>
              </w:rPr>
              <w:t>1</w:t>
            </w:r>
            <w:r>
              <w:rPr>
                <w:rFonts w:ascii="Arial" w:eastAsia="Arial" w:hAnsi="Arial" w:cs="Arial"/>
                <w:color w:val="000000"/>
                <w:spacing w:val="0"/>
                <w:w w:val="100"/>
                <w:position w:val="0"/>
                <w:shd w:val="clear" w:color="auto" w:fill="auto"/>
                <w:lang w:val="en-US" w:eastAsia="en-US" w:bidi="en-US"/>
              </w:rPr>
              <w:t>231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6</w:t>
            </w:r>
          </w:p>
        </w:tc>
      </w:tr>
      <w:tr>
        <w:trPr>
          <w:trHeight w:val="310"/>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the upper fide of the keel</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274"/>
        </w:trPr>
        <w:tc>
          <w:tcPr>
            <w:gridSpan w:val="2"/>
            <w:tcBorders/>
            <w:shd w:val="clear" w:color="auto" w:fill="FFFFFF"/>
            <w:vAlign w:val="bottom"/>
          </w:tcPr>
          <w:p>
            <w:pPr>
              <w:pStyle w:val="Style2"/>
              <w:keepNext w:val="0"/>
              <w:keepLines w:val="0"/>
              <w:widowControl w:val="0"/>
              <w:shd w:val="clear" w:color="auto" w:fill="auto"/>
              <w:tabs>
                <w:tab w:pos="907" w:val="left"/>
                <w:tab w:pos="1552" w:val="left"/>
                <w:tab w:pos="2196" w:val="left"/>
                <w:tab w:pos="267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tab/>
              <w:t>-</w:t>
              <w:tab/>
              <w:t>-</w:t>
              <w:tab/>
              <w:t>-</w:t>
              <w:tab/>
              <w:t>-</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1318</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85"/>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w:t>
            </w:r>
          </w:p>
          <w:p>
            <w:pPr>
              <w:pStyle w:val="Style2"/>
              <w:keepNext w:val="0"/>
              <w:keepLines w:val="0"/>
              <w:widowControl w:val="0"/>
              <w:shd w:val="clear" w:color="auto" w:fill="auto"/>
              <w:bidi w:val="0"/>
              <w:spacing w:line="223" w:lineRule="auto"/>
              <w:ind w:left="0" w:firstLine="0"/>
              <w:jc w:val="left"/>
            </w:pPr>
            <w:r>
              <w:rPr>
                <w:rFonts w:ascii="Arial" w:eastAsia="Arial" w:hAnsi="Arial" w:cs="Arial"/>
                <w:color w:val="000000"/>
                <w:spacing w:val="0"/>
                <w:w w:val="100"/>
                <w:position w:val="0"/>
                <w:shd w:val="clear" w:color="auto" w:fill="auto"/>
                <w:lang w:val="en-US" w:eastAsia="en-US" w:bidi="en-US"/>
              </w:rPr>
              <w:t>Diſtance between the lower water line and</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659</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p>
        </w:tc>
      </w:tr>
      <w:tr>
        <w:trPr>
          <w:trHeight w:val="306"/>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keel</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r>
      <w:tr>
        <w:trPr>
          <w:trHeight w:val="270"/>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Content of the part contained between the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2"/>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lower water line and the keel in cub. feet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2692</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74</w:t>
            </w:r>
          </w:p>
        </w:tc>
      </w:tr>
      <w:tr>
        <w:trPr>
          <w:trHeight w:val="295"/>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 the area of the load water line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343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9</w:t>
            </w:r>
          </w:p>
        </w:tc>
      </w:tr>
      <w:tr>
        <w:trPr>
          <w:trHeight w:val="194"/>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Area of the ſecorjd water line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2435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184"/>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third water line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21</w:t>
            </w:r>
            <w:r>
              <w:rPr>
                <w:rFonts w:ascii="Arial" w:eastAsia="Arial" w:hAnsi="Arial" w:cs="Arial"/>
                <w:i/>
                <w:iCs/>
                <w:color w:val="000000"/>
                <w:spacing w:val="0"/>
                <w:w w:val="100"/>
                <w:position w:val="0"/>
                <w:shd w:val="clear" w:color="auto" w:fill="auto"/>
                <w:lang w:val="en-US" w:eastAsia="en-US" w:bidi="en-US"/>
              </w:rPr>
              <w:t>15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194"/>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fourth water line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i7</w:t>
            </w:r>
            <w:r>
              <w:rPr>
                <w:rFonts w:ascii="Arial" w:eastAsia="Arial" w:hAnsi="Arial" w:cs="Arial"/>
                <w:color w:val="000000"/>
                <w:spacing w:val="0"/>
                <w:w w:val="100"/>
                <w:position w:val="0"/>
                <w:shd w:val="clear" w:color="auto" w:fill="auto"/>
                <w:vertAlign w:val="superscript"/>
                <w:lang w:val="en-US" w:eastAsia="en-US" w:bidi="en-US"/>
              </w:rPr>
              <w:t>2</w:t>
            </w:r>
            <w:r>
              <w:rPr>
                <w:rFonts w:ascii="Arial" w:eastAsia="Arial" w:hAnsi="Arial" w:cs="Arial"/>
                <w:color w:val="000000"/>
                <w:spacing w:val="0"/>
                <w:w w:val="100"/>
                <w:position w:val="0"/>
                <w:shd w:val="clear" w:color="auto" w:fill="auto"/>
                <w:lang w:val="en-US" w:eastAsia="en-US" w:bidi="en-US"/>
              </w:rPr>
              <w:t>7</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if</w:t>
            </w:r>
          </w:p>
        </w:tc>
      </w:tr>
      <w:tr>
        <w:trPr>
          <w:trHeight w:val="295"/>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 the area of the fifth or lower water line</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6Ιξ</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r>
          </w:p>
        </w:tc>
      </w:tr>
      <w:tr>
        <w:trPr>
          <w:trHeight w:val="302"/>
        </w:trPr>
        <w:tc>
          <w:tcPr>
            <w:gridSpan w:val="2"/>
            <w:tcBorders/>
            <w:shd w:val="clear" w:color="auto" w:fill="FFFFFF"/>
            <w:vAlign w:val="bottom"/>
          </w:tcPr>
          <w:p>
            <w:pPr>
              <w:pStyle w:val="Style2"/>
              <w:keepNext w:val="0"/>
              <w:keepLines w:val="0"/>
              <w:widowControl w:val="0"/>
              <w:shd w:val="clear" w:color="auto" w:fill="auto"/>
              <w:tabs>
                <w:tab w:pos="90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Sum</w:t>
              <w:tab/>
              <w:t>....</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8236</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Ilf</w:t>
            </w:r>
          </w:p>
        </w:tc>
      </w:tr>
      <w:tr>
        <w:trPr>
          <w:trHeight w:val="216"/>
        </w:trPr>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Diſtance between the water lines</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w:t>
            </w:r>
          </w:p>
        </w:tc>
      </w:tr>
    </w:tbl>
    <w:tbl>
      <w:tblPr>
        <w:tblOverlap w:val="never"/>
        <w:jc w:val="left"/>
        <w:tblLayout w:type="fixed"/>
      </w:tblPr>
      <w:tblGrid>
        <w:gridCol w:w="3892"/>
        <w:gridCol w:w="317"/>
      </w:tblGrid>
      <w:tr>
        <w:trPr>
          <w:trHeight w:val="216"/>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Cubic feet contained between the lower and Ft.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In/</w:t>
            </w:r>
          </w:p>
        </w:tc>
      </w:tr>
      <w:tr>
        <w:trPr>
          <w:trHeight w:val="202"/>
        </w:trPr>
        <w:tc>
          <w:tcPr>
            <w:tcBorders/>
            <w:shd w:val="clear" w:color="auto" w:fill="FFFFFF"/>
            <w:vAlign w:val="bottom"/>
          </w:tcPr>
          <w:p>
            <w:pPr>
              <w:pStyle w:val="Style2"/>
              <w:keepNext w:val="0"/>
              <w:keepLines w:val="0"/>
              <w:widowControl w:val="0"/>
              <w:shd w:val="clear" w:color="auto" w:fill="auto"/>
              <w:tabs>
                <w:tab w:pos="2249" w:val="left"/>
                <w:tab w:pos="3282"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load water lines</w:t>
              <w:tab/>
              <w:t>-</w:t>
              <w:tab/>
              <w:t>33634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2⅛</w:t>
            </w:r>
          </w:p>
        </w:tc>
      </w:tr>
      <w:tr>
        <w:trPr>
          <w:trHeight w:val="18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Cubic feet contained between lower water</w:t>
            </w:r>
          </w:p>
        </w:tc>
        <w:tc>
          <w:tcPr>
            <w:tcBorders/>
            <w:shd w:val="clear" w:color="auto" w:fill="FFFFFF"/>
            <w:vAlign w:val="top"/>
          </w:tcPr>
          <w:p>
            <w:pPr>
              <w:widowControl w:val="0"/>
              <w:rPr>
                <w:sz w:val="10"/>
                <w:szCs w:val="10"/>
              </w:rPr>
            </w:pPr>
          </w:p>
        </w:tc>
      </w:tr>
      <w:tr>
        <w:trPr>
          <w:trHeight w:val="198"/>
        </w:trPr>
        <w:tc>
          <w:tcPr>
            <w:tcBorders/>
            <w:shd w:val="clear" w:color="auto" w:fill="FFFFFF"/>
            <w:vAlign w:val="bottom"/>
          </w:tcPr>
          <w:p>
            <w:pPr>
              <w:pStyle w:val="Style2"/>
              <w:keepNext w:val="0"/>
              <w:keepLines w:val="0"/>
              <w:widowControl w:val="0"/>
              <w:shd w:val="clear" w:color="auto" w:fill="auto"/>
              <w:tabs>
                <w:tab w:pos="1770" w:val="left"/>
                <w:tab w:pos="2548" w:val="left"/>
                <w:tab w:pos="3386"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line and keel</w:t>
              <w:tab/>
              <w:t>-</w:t>
              <w:tab/>
              <w:t>-</w:t>
              <w:tab/>
              <w:t>2692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7f</w:t>
            </w:r>
          </w:p>
        </w:tc>
      </w:tr>
      <w:tr>
        <w:trPr>
          <w:trHeight w:val="313"/>
        </w:trPr>
        <w:tc>
          <w:tcPr>
            <w:tcBorders/>
            <w:shd w:val="clear" w:color="auto" w:fill="FFFFFF"/>
            <w:vAlign w:val="top"/>
          </w:tcPr>
          <w:p>
            <w:pPr>
              <w:pStyle w:val="Style2"/>
              <w:keepNext w:val="0"/>
              <w:keepLines w:val="0"/>
              <w:widowControl w:val="0"/>
              <w:shd w:val="clear" w:color="auto" w:fill="auto"/>
              <w:tabs>
                <w:tab w:pos="2927" w:val="left"/>
                <w:tab w:pos="3456"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Content of the keel and falſe keel</w:t>
              <w:tab/>
              <w:t>-</w:t>
              <w:tab/>
              <w:t>196</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5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Content afore midſhip frame under water</w:t>
            </w:r>
          </w:p>
        </w:tc>
        <w:tc>
          <w:tcPr>
            <w:tcBorders/>
            <w:shd w:val="clear" w:color="auto" w:fill="FFFFFF"/>
            <w:vAlign w:val="top"/>
          </w:tcPr>
          <w:p>
            <w:pPr>
              <w:widowControl w:val="0"/>
              <w:rPr>
                <w:sz w:val="10"/>
                <w:szCs w:val="10"/>
              </w:rPr>
            </w:pPr>
          </w:p>
        </w:tc>
      </w:tr>
      <w:tr>
        <w:trPr>
          <w:trHeight w:val="202"/>
        </w:trPr>
        <w:tc>
          <w:tcPr>
            <w:tcBorders/>
            <w:shd w:val="clear" w:color="auto" w:fill="FFFFFF"/>
            <w:vAlign w:val="bottom"/>
          </w:tcPr>
          <w:p>
            <w:pPr>
              <w:pStyle w:val="Style2"/>
              <w:keepNext w:val="0"/>
              <w:keepLines w:val="0"/>
              <w:widowControl w:val="0"/>
              <w:shd w:val="clear" w:color="auto" w:fill="auto"/>
              <w:tabs>
                <w:tab w:pos="1939" w:val="left"/>
                <w:tab w:pos="2778" w:val="left"/>
                <w:tab w:pos="3260"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when loaded</w:t>
              <w:tab/>
              <w:t>-</w:t>
              <w:tab/>
              <w:t>-</w:t>
              <w:tab/>
              <w:t>365 2 3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295"/>
        </w:trPr>
        <w:tc>
          <w:tcPr>
            <w:tcBorders/>
            <w:shd w:val="clear" w:color="auto" w:fill="FFFFFF"/>
            <w:vAlign w:val="top"/>
          </w:tcPr>
          <w:p>
            <w:pPr>
              <w:pStyle w:val="Style2"/>
              <w:keepNext w:val="0"/>
              <w:keepLines w:val="0"/>
              <w:widowControl w:val="0"/>
              <w:shd w:val="clear" w:color="auto" w:fill="auto"/>
              <w:tabs>
                <w:tab w:pos="2678" w:val="left"/>
                <w:tab w:pos="326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Content abaft midſhip frame</w:t>
              <w:tab/>
              <w:t>-</w:t>
              <w:tab/>
              <w:t>74050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77"/>
        </w:trPr>
        <w:tc>
          <w:tcPr>
            <w:tcBorders>
              <w:top w:val="single" w:sz="4"/>
            </w:tcBorders>
            <w:shd w:val="clear" w:color="auto" w:fill="FFFFFF"/>
            <w:vAlign w:val="bottom"/>
          </w:tcPr>
          <w:p>
            <w:pPr>
              <w:pStyle w:val="Style2"/>
              <w:keepNext w:val="0"/>
              <w:keepLines w:val="0"/>
              <w:widowControl w:val="0"/>
              <w:shd w:val="clear" w:color="auto" w:fill="auto"/>
              <w:tabs>
                <w:tab w:pos="2138" w:val="left"/>
                <w:tab w:pos="2642" w:val="left"/>
                <w:tab w:pos="317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Content under water</w:t>
              <w:tab/>
              <w:t>-</w:t>
              <w:tab/>
              <w:t>-</w:t>
              <w:tab/>
              <w:t>110573</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299"/>
        </w:trPr>
        <w:tc>
          <w:tcPr>
            <w:tcBorders/>
            <w:shd w:val="clear" w:color="auto" w:fill="FFFFFF"/>
            <w:vAlign w:val="top"/>
          </w:tcPr>
          <w:p>
            <w:pPr>
              <w:pStyle w:val="Style2"/>
              <w:keepNext w:val="0"/>
              <w:keepLines w:val="0"/>
              <w:widowControl w:val="0"/>
              <w:shd w:val="clear" w:color="auto" w:fill="auto"/>
              <w:tabs>
                <w:tab w:pos="362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Weight of a cubic foot of ſalt water</w:t>
              <w:tab/>
              <w:t>74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lbs.</w:t>
            </w:r>
          </w:p>
        </w:tc>
      </w:tr>
      <w:tr>
        <w:trPr>
          <w:trHeight w:val="504"/>
        </w:trPr>
        <w:tc>
          <w:tcPr>
            <w:gridSpan w:val="2"/>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Weight of the whole ſhip with every thing</w:t>
            </w:r>
          </w:p>
          <w:p>
            <w:pPr>
              <w:pStyle w:val="Style2"/>
              <w:keepNext w:val="0"/>
              <w:keepLines w:val="0"/>
              <w:widowControl w:val="0"/>
              <w:shd w:val="clear" w:color="auto" w:fill="auto"/>
              <w:tabs>
                <w:tab w:pos="1458" w:val="left"/>
                <w:tab w:pos="2096" w:val="left"/>
                <w:tab w:pos="2999" w:val="left"/>
              </w:tabs>
              <w:bidi w:val="0"/>
              <w:spacing w:line="233" w:lineRule="auto"/>
              <w:ind w:left="0" w:firstLine="0"/>
              <w:jc w:val="left"/>
            </w:pPr>
            <w:r>
              <w:rPr>
                <w:rFonts w:ascii="Arial" w:eastAsia="Arial" w:hAnsi="Arial" w:cs="Arial"/>
                <w:color w:val="000000"/>
                <w:spacing w:val="0"/>
                <w:w w:val="100"/>
                <w:position w:val="0"/>
                <w:shd w:val="clear" w:color="auto" w:fill="auto"/>
                <w:lang w:val="en-US" w:eastAsia="en-US" w:bidi="en-US"/>
              </w:rPr>
              <w:t>on board</w:t>
              <w:tab/>
              <w:t>-</w:t>
              <w:tab/>
              <w:t>-</w:t>
              <w:tab/>
              <w:t>8182463.8 lbs.</w:t>
            </w:r>
          </w:p>
        </w:tc>
      </w:tr>
    </w:tbl>
    <w:p>
      <w:pPr>
        <w:widowControl w:val="0"/>
        <w:spacing w:after="139" w:line="1" w:lineRule="exact"/>
      </w:pP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the weight of the ſhip, with every thing on board, found by this calculation, is equal to that found by eſtimate ; it hence appears that the water line is properly placed in the draught. It now only remains to find whether the body is constructed ſuitably thereto, that is, whether the ſhip will be in her natural poſition when brought down to that line. For this purpoſe a perpen</w:t>
        <w:softHyphen/>
        <w:t xml:space="preserve">dicular muſt be erected 27 feet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inch, abaft dead flat, which will be the middle between the two perpendicu</w:t>
        <w:softHyphen/>
        <w:t>lars and the place where the centre of gravity ſhould fall, that the ſhip may ſwim on an even keel. The ſolidity of that part of the bottom contained between the ſaid perpendicular and dead flat is then to be calculated, which will be found to be 25846 feet 7 inches.</w:t>
      </w:r>
    </w:p>
    <w:tbl>
      <w:tblPr>
        <w:tblOverlap w:val="never"/>
        <w:jc w:val="left"/>
        <w:tblLayout w:type="fixed"/>
      </w:tblPr>
      <w:tblGrid>
        <w:gridCol w:w="3078"/>
        <w:gridCol w:w="623"/>
        <w:gridCol w:w="479"/>
      </w:tblGrid>
      <w:tr>
        <w:trPr>
          <w:trHeight w:val="230"/>
        </w:trPr>
        <w:tc>
          <w:tcPr>
            <w:vMerge w:val="restart"/>
            <w:tcBorders/>
            <w:shd w:val="clear" w:color="auto" w:fill="FFFFFF"/>
            <w:vAlign w:val="top"/>
          </w:tcPr>
          <w:p>
            <w:pPr>
              <w:pStyle w:val="Style2"/>
              <w:keepNext w:val="0"/>
              <w:keepLines w:val="0"/>
              <w:widowControl w:val="0"/>
              <w:shd w:val="clear" w:color="auto" w:fill="auto"/>
              <w:tabs>
                <w:tab w:leader="hyphen" w:pos="551"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Solidity of the bottom afore dead flat  between the middle and dead flat</w:t>
            </w: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36523 £ 25846</w:t>
            </w:r>
          </w:p>
        </w:tc>
        <w:tc>
          <w:tcPr>
            <w:vMerge w:val="restart"/>
            <w:tcBorders/>
            <w:shd w:val="clear" w:color="auto" w:fill="FFFFFF"/>
            <w:vAlign w:val="top"/>
          </w:tcPr>
          <w:p>
            <w:pPr>
              <w:pStyle w:val="Style2"/>
              <w:keepNext w:val="0"/>
              <w:keepLines w:val="0"/>
              <w:widowControl w:val="0"/>
              <w:shd w:val="clear" w:color="auto" w:fill="auto"/>
              <w:bidi w:val="0"/>
              <w:spacing w:line="288" w:lineRule="auto"/>
              <w:ind w:left="0" w:firstLine="0"/>
              <w:jc w:val="left"/>
            </w:pPr>
            <w:r>
              <w:rPr>
                <w:rFonts w:ascii="Arial" w:eastAsia="Arial" w:hAnsi="Arial" w:cs="Arial"/>
                <w:color w:val="000000"/>
                <w:spacing w:val="0"/>
                <w:w w:val="100"/>
                <w:position w:val="0"/>
                <w:shd w:val="clear" w:color="auto" w:fill="auto"/>
                <w:lang w:val="en-US" w:eastAsia="en-US" w:bidi="en-US"/>
              </w:rPr>
              <w:t>. 4 in. 7</w:t>
            </w:r>
          </w:p>
        </w:tc>
      </w:tr>
      <w:tr>
        <w:trPr>
          <w:trHeight w:val="270"/>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292"/>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Solid content of the fore part of the bot</w:t>
              <w:softHyphen/>
              <w:t>tom</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6236Q</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II</w:t>
            </w:r>
          </w:p>
        </w:tc>
      </w:tr>
      <w:tr>
        <w:trPr>
          <w:trHeight w:val="198"/>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Solidity of the bottom abaft dead flat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74050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77"/>
        </w:trPr>
        <w:tc>
          <w:tcPr>
            <w:tcBorders/>
            <w:shd w:val="clear" w:color="auto" w:fill="FFFFFF"/>
            <w:vAlign w:val="top"/>
          </w:tcPr>
          <w:p>
            <w:pPr>
              <w:pStyle w:val="Style2"/>
              <w:keepNext w:val="0"/>
              <w:keepLines w:val="0"/>
              <w:widowControl w:val="0"/>
              <w:shd w:val="clear" w:color="auto" w:fill="auto"/>
              <w:tabs>
                <w:tab w:pos="619" w:val="left"/>
              </w:tabs>
              <w:bidi w:val="0"/>
              <w:spacing w:line="240" w:lineRule="auto"/>
              <w:ind w:left="0" w:firstLine="0"/>
              <w:jc w:val="left"/>
            </w:pPr>
            <w:r>
              <w:rPr>
                <w:rFonts w:ascii="Arial" w:eastAsia="Arial" w:hAnsi="Arial" w:cs="Arial"/>
                <w:color w:val="000000"/>
                <w:spacing w:val="0"/>
                <w:w w:val="100"/>
                <w:position w:val="0"/>
                <w:shd w:val="clear" w:color="auto" w:fill="auto"/>
                <w:lang w:val="la-001" w:eastAsia="la-001" w:bidi="la-001"/>
              </w:rPr>
              <w:t xml:space="preserve">..«-i </w:t>
            </w:r>
            <w:r>
              <w:rPr>
                <w:rFonts w:ascii="Arial" w:eastAsia="Arial" w:hAnsi="Arial" w:cs="Arial"/>
                <w:color w:val="000000"/>
                <w:spacing w:val="0"/>
                <w:w w:val="100"/>
                <w:position w:val="0"/>
                <w:shd w:val="clear" w:color="auto" w:fill="auto"/>
                <w:lang w:val="en-US" w:eastAsia="en-US" w:bidi="en-US"/>
              </w:rPr>
              <w:t>■</w:t>
              <w:tab/>
              <w:t>between the middle and deadflat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25846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299"/>
        </w:trPr>
        <w:tc>
          <w:tcPr>
            <w:vMerge w:val="restart"/>
            <w:tcBorders/>
            <w:shd w:val="clear" w:color="auto" w:fill="FFFFFF"/>
            <w:vAlign w:val="center"/>
          </w:tcPr>
          <w:p>
            <w:pPr>
              <w:pStyle w:val="Style2"/>
              <w:keepNext w:val="0"/>
              <w:keepLines w:val="0"/>
              <w:widowControl w:val="0"/>
              <w:shd w:val="clear" w:color="auto" w:fill="auto"/>
              <w:tabs>
                <w:tab w:leader="hyphen" w:pos="472" w:val="left"/>
                <w:tab w:leader="hyphen" w:pos="490" w:val="left"/>
                <w:tab w:leader="hyphen" w:pos="1163"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Solid content of the aft part of the bot. </w:t>
              <w:tab/>
              <w:tab/>
              <w:tab/>
              <w:t>fore part of the bottom</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48203</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I</w:t>
            </w:r>
          </w:p>
        </w:tc>
      </w:tr>
      <w:tr>
        <w:trPr>
          <w:trHeight w:val="292"/>
        </w:trPr>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62369</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I</w:t>
            </w:r>
          </w:p>
        </w:tc>
      </w:tr>
      <w:tr>
        <w:trPr>
          <w:trHeight w:val="28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Difference</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14166</w:t>
            </w:r>
          </w:p>
        </w:tc>
        <w:tc>
          <w:tcPr>
            <w:tcBorders>
              <w:top w:val="single" w:sz="4"/>
            </w:tcBorders>
            <w:shd w:val="clear" w:color="auto" w:fill="FFFFFF"/>
            <w:vAlign w:val="top"/>
          </w:tcPr>
          <w:p>
            <w:pPr>
              <w:widowControl w:val="0"/>
              <w:rPr>
                <w:sz w:val="10"/>
                <w:szCs w:val="10"/>
              </w:rPr>
            </w:pPr>
          </w:p>
        </w:tc>
      </w:tr>
      <w:tr>
        <w:trPr>
          <w:trHeight w:val="223"/>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7083</w:t>
            </w:r>
          </w:p>
        </w:tc>
        <w:tc>
          <w:tcPr>
            <w:tcBorders/>
            <w:shd w:val="clear" w:color="auto" w:fill="FFFFFF"/>
            <w:vAlign w:val="top"/>
          </w:tcPr>
          <w:p>
            <w:pPr>
              <w:widowControl w:val="0"/>
              <w:rPr>
                <w:sz w:val="10"/>
                <w:szCs w:val="10"/>
              </w:rPr>
            </w:pPr>
          </w:p>
        </w:tc>
      </w:tr>
    </w:tbl>
    <w:p>
      <w:pPr>
        <w:widowControl w:val="0"/>
        <w:spacing w:after="59" w:line="1" w:lineRule="exact"/>
      </w:pP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Hence the after part of the ſhip’s bottom is too lean by 7083 cubic feet, and the fore part as much too full. The after part must therefore be filled out until it has received an addition of 7083 feet, and the fore part muſt be drawn in till it has lost the ſame quantity, and the bottom will then be conſtructed ſuitable tothe ſhip’s ſwimming on an even keel.</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IX. </w:t>
      </w:r>
      <w:r>
        <w:rPr>
          <w:rFonts w:ascii="Times New Roman" w:eastAsia="Times New Roman" w:hAnsi="Times New Roman" w:cs="Times New Roman"/>
          <w:i/>
          <w:iCs/>
          <w:color w:val="000000"/>
          <w:spacing w:val="0"/>
          <w:w w:val="100"/>
          <w:position w:val="0"/>
          <w:shd w:val="clear" w:color="auto" w:fill="auto"/>
          <w:lang w:val="en-US" w:eastAsia="en-US" w:bidi="en-US"/>
        </w:rPr>
        <w:t>Of the Tonnage of a Ship.</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This</w:t>
      </w:r>
      <w:r>
        <w:rPr>
          <w:color w:val="000000"/>
          <w:spacing w:val="0"/>
          <w:w w:val="100"/>
          <w:position w:val="0"/>
          <w:shd w:val="clear" w:color="auto" w:fill="auto"/>
          <w:lang w:val="en-US" w:eastAsia="en-US" w:bidi="en-US"/>
        </w:rPr>
        <w:t xml:space="preserve"> is a queſtion of equal importance and difficul</w:t>
        <w:softHyphen/>
        <w:t>ty. By the tonnage of a ſhip is meant the weight of every thing that can with ſafety and expediency be ta</w:t>
        <w:softHyphen/>
        <w:t>ken on board that ſhip for the purpoſe of conveyance: it is alſo called the s</w:t>
      </w:r>
      <w:r>
        <w:rPr>
          <w:i/>
          <w:iCs/>
          <w:color w:val="000000"/>
          <w:spacing w:val="0"/>
          <w:w w:val="100"/>
          <w:position w:val="0"/>
          <w:shd w:val="clear" w:color="auto" w:fill="auto"/>
          <w:lang w:val="en-US" w:eastAsia="en-US" w:bidi="en-US"/>
        </w:rPr>
        <w:t>hip's burthen ;</w:t>
      </w:r>
      <w:r>
        <w:rPr>
          <w:color w:val="000000"/>
          <w:spacing w:val="0"/>
          <w:w w:val="100"/>
          <w:position w:val="0"/>
          <w:shd w:val="clear" w:color="auto" w:fill="auto"/>
          <w:lang w:val="en-US" w:eastAsia="en-US" w:bidi="en-US"/>
        </w:rPr>
        <w:t xml:space="preserve"> and it is totally different from the weight of the whole as she floats in the water. It is perhaps beſt expreſſed by calling it the </w:t>
      </w:r>
      <w:r>
        <w:rPr>
          <w:i/>
          <w:iCs/>
          <w:color w:val="000000"/>
          <w:spacing w:val="0"/>
          <w:w w:val="100"/>
          <w:position w:val="0"/>
          <w:shd w:val="clear" w:color="auto" w:fill="auto"/>
          <w:lang w:val="en-US" w:eastAsia="en-US" w:bidi="en-US"/>
        </w:rPr>
        <w:t>weight of the cargo.</w:t>
      </w:r>
      <w:r>
        <w:rPr>
          <w:color w:val="000000"/>
          <w:spacing w:val="0"/>
          <w:w w:val="100"/>
          <w:position w:val="0"/>
          <w:shd w:val="clear" w:color="auto" w:fill="auto"/>
          <w:lang w:val="en-US" w:eastAsia="en-US" w:bidi="en-US"/>
        </w:rPr>
        <w:t xml:space="preserve"> It is of importance, becauſe it is by this that the merchant or freighter judges of the fitneſs</w:t>
      </w:r>
    </w:p>
    <w:sectPr>
      <w:footnotePr>
        <w:pos w:val="pageBottom"/>
        <w:numFmt w:val="decimal"/>
        <w:numRestart w:val="continuous"/>
      </w:footnotePr>
      <w:pgSz w:w="12240" w:h="15840"/>
      <w:pgMar w:top="1202" w:left="888" w:right="888" w:bottom="1567" w:header="0" w:footer="3" w:gutter="19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11">
    <w:name w:val="Body text (5)_"/>
    <w:basedOn w:val="DefaultParagraphFont"/>
    <w:link w:val="Style10"/>
    <w:rPr>
      <w:rFonts w:ascii="Arial" w:eastAsia="Arial" w:hAnsi="Arial" w:cs="Arial"/>
      <w:b w:val="0"/>
      <w:bCs w:val="0"/>
      <w:i w:val="0"/>
      <w:iCs w:val="0"/>
      <w:smallCaps w:val="0"/>
      <w:strike w:val="0"/>
      <w:sz w:val="17"/>
      <w:szCs w:val="17"/>
      <w:u w:val="none"/>
    </w:rPr>
  </w:style>
  <w:style w:type="character" w:customStyle="1" w:styleId="CharStyle13">
    <w:name w:val="Body text_"/>
    <w:basedOn w:val="DefaultParagraphFont"/>
    <w:link w:val="Style12"/>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12">
    <w:name w:val="Body text"/>
    <w:basedOn w:val="Normal"/>
    <w:link w:val="CharStyle1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