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42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repreſents ſomething of another kind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a part of the earth, a ſeaſon, age, element, temperament, hour, &amp;c. 2. </w:t>
      </w:r>
      <w:r>
        <w:rPr>
          <w:rFonts w:ascii="Times New Roman" w:eastAsia="Times New Roman" w:hAnsi="Times New Roman" w:cs="Times New Roman"/>
          <w:color w:val="000000"/>
          <w:spacing w:val="0"/>
          <w:w w:val="100"/>
          <w:position w:val="0"/>
          <w:shd w:val="clear" w:color="auto" w:fill="auto"/>
          <w:lang w:val="la-001" w:eastAsia="la-001" w:bidi="la-001"/>
        </w:rPr>
        <w:t xml:space="preserve">Curule </w:t>
      </w:r>
      <w:r>
        <w:rPr>
          <w:rFonts w:ascii="Times New Roman" w:eastAsia="Times New Roman" w:hAnsi="Times New Roman" w:cs="Times New Roman"/>
          <w:color w:val="000000"/>
          <w:spacing w:val="0"/>
          <w:w w:val="100"/>
          <w:position w:val="0"/>
          <w:shd w:val="clear" w:color="auto" w:fill="auto"/>
          <w:lang w:val="en-US" w:eastAsia="en-US" w:bidi="en-US"/>
        </w:rPr>
        <w:t xml:space="preserve">ſtatues, are thoſe which are repreſented in chariots drawn by </w:t>
      </w:r>
      <w:r>
        <w:rPr>
          <w:rFonts w:ascii="Times New Roman" w:eastAsia="Times New Roman" w:hAnsi="Times New Roman" w:cs="Times New Roman"/>
          <w:color w:val="000000"/>
          <w:spacing w:val="0"/>
          <w:w w:val="100"/>
          <w:position w:val="0"/>
          <w:shd w:val="clear" w:color="auto" w:fill="auto"/>
          <w:lang w:val="fr-FR" w:eastAsia="fr-FR" w:bidi="fr-FR"/>
        </w:rPr>
        <w:t xml:space="preserve">bigæ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fr-FR" w:eastAsia="fr-FR" w:bidi="fr-FR"/>
        </w:rPr>
        <w:t xml:space="preserve">quadrigæ, </w:t>
      </w:r>
      <w:r>
        <w:rPr>
          <w:rFonts w:ascii="Times New Roman" w:eastAsia="Times New Roman" w:hAnsi="Times New Roman" w:cs="Times New Roman"/>
          <w:color w:val="000000"/>
          <w:spacing w:val="0"/>
          <w:w w:val="100"/>
          <w:position w:val="0"/>
          <w:shd w:val="clear" w:color="auto" w:fill="auto"/>
          <w:lang w:val="en-US" w:eastAsia="en-US" w:bidi="en-US"/>
        </w:rPr>
        <w:t xml:space="preserve">that is, by two or four horſes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kind there were ſeveral in the </w:t>
      </w:r>
      <w:r>
        <w:rPr>
          <w:rFonts w:ascii="Times New Roman" w:eastAsia="Times New Roman" w:hAnsi="Times New Roman" w:cs="Times New Roman"/>
          <w:color w:val="000000"/>
          <w:spacing w:val="0"/>
          <w:w w:val="100"/>
          <w:position w:val="0"/>
          <w:shd w:val="clear" w:color="auto" w:fill="auto"/>
          <w:lang w:val="fr-FR" w:eastAsia="fr-FR" w:bidi="fr-FR"/>
        </w:rPr>
        <w:t xml:space="preserve">circules, </w:t>
      </w:r>
      <w:r>
        <w:rPr>
          <w:rFonts w:ascii="Times New Roman" w:eastAsia="Times New Roman" w:hAnsi="Times New Roman" w:cs="Times New Roman"/>
          <w:color w:val="000000"/>
          <w:spacing w:val="0"/>
          <w:w w:val="100"/>
          <w:position w:val="0"/>
          <w:shd w:val="clear" w:color="auto" w:fill="auto"/>
          <w:lang w:val="en-US" w:eastAsia="en-US" w:bidi="en-US"/>
        </w:rPr>
        <w:t xml:space="preserve">hippodromes, &amp;c. or in cars, as we see ſome, with triumphal arches on antique medals. 3. Equeſtrian ſtatue, that which repreſents ſome illustrious perſon on horſeback, as that famous one of Marcus Aurelius at Rome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of king Charles I. at Charing-croſs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King George II in Leicester-Square, &amp;c. 4. Greek statue, denotes a figure that is naked and antique </w:t>
      </w:r>
      <w:r>
        <w:rPr>
          <w:rFonts w:ascii="Times New Roman" w:eastAsia="Times New Roman" w:hAnsi="Times New Roman" w:cs="Times New Roman"/>
          <w:color w:val="000000"/>
          <w:spacing w:val="0"/>
          <w:w w:val="100"/>
          <w:position w:val="0"/>
          <w:shd w:val="clear" w:color="auto" w:fill="auto"/>
          <w:lang w:val="fr-FR" w:eastAsia="fr-FR" w:bidi="fr-FR"/>
        </w:rPr>
        <w:t>; i</w:t>
      </w:r>
      <w:r>
        <w:rPr>
          <w:rFonts w:ascii="Times New Roman" w:eastAsia="Times New Roman" w:hAnsi="Times New Roman" w:cs="Times New Roman"/>
          <w:color w:val="000000"/>
          <w:spacing w:val="0"/>
          <w:w w:val="100"/>
          <w:position w:val="0"/>
          <w:shd w:val="clear" w:color="auto" w:fill="auto"/>
          <w:lang w:val="en-US" w:eastAsia="en-US" w:bidi="en-US"/>
        </w:rPr>
        <w:t xml:space="preserve">t being in this </w:t>
      </w:r>
      <w:r>
        <w:rPr>
          <w:rFonts w:ascii="Times New Roman" w:eastAsia="Times New Roman" w:hAnsi="Times New Roman" w:cs="Times New Roman"/>
          <w:color w:val="000000"/>
          <w:spacing w:val="0"/>
          <w:w w:val="100"/>
          <w:position w:val="0"/>
          <w:shd w:val="clear" w:color="auto" w:fill="auto"/>
          <w:lang w:val="de-DE" w:eastAsia="de-DE" w:bidi="de-DE"/>
        </w:rPr>
        <w:t xml:space="preserve">manner </w:t>
      </w:r>
      <w:r>
        <w:rPr>
          <w:rFonts w:ascii="Times New Roman" w:eastAsia="Times New Roman" w:hAnsi="Times New Roman" w:cs="Times New Roman"/>
          <w:color w:val="000000"/>
          <w:spacing w:val="0"/>
          <w:w w:val="100"/>
          <w:position w:val="0"/>
          <w:shd w:val="clear" w:color="auto" w:fill="auto"/>
          <w:lang w:val="en-US" w:eastAsia="en-US" w:bidi="en-US"/>
        </w:rPr>
        <w:t xml:space="preserve">the Greeks repreſented their deities, </w:t>
      </w:r>
      <w:r>
        <w:rPr>
          <w:rFonts w:ascii="Times New Roman" w:eastAsia="Times New Roman" w:hAnsi="Times New Roman" w:cs="Times New Roman"/>
          <w:color w:val="000000"/>
          <w:spacing w:val="0"/>
          <w:w w:val="100"/>
          <w:position w:val="0"/>
          <w:shd w:val="clear" w:color="auto" w:fill="auto"/>
          <w:lang w:val="fr-FR" w:eastAsia="fr-FR" w:bidi="fr-FR"/>
        </w:rPr>
        <w:t xml:space="preserve">athletæ </w:t>
      </w:r>
      <w:r>
        <w:rPr>
          <w:rFonts w:ascii="Times New Roman" w:eastAsia="Times New Roman" w:hAnsi="Times New Roman" w:cs="Times New Roman"/>
          <w:color w:val="000000"/>
          <w:spacing w:val="0"/>
          <w:w w:val="100"/>
          <w:position w:val="0"/>
          <w:shd w:val="clear" w:color="auto" w:fill="auto"/>
          <w:lang w:val="en-US" w:eastAsia="en-US" w:bidi="en-US"/>
        </w:rPr>
        <w:t xml:space="preserve">of the Olympic games, and heroes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statues of heroes were particularly called </w:t>
      </w:r>
      <w:r>
        <w:rPr>
          <w:rFonts w:ascii="Times New Roman" w:eastAsia="Times New Roman" w:hAnsi="Times New Roman" w:cs="Times New Roman"/>
          <w:i/>
          <w:iCs/>
          <w:color w:val="000000"/>
          <w:spacing w:val="0"/>
          <w:w w:val="100"/>
          <w:position w:val="0"/>
          <w:shd w:val="clear" w:color="auto" w:fill="auto"/>
          <w:lang w:val="en-US" w:eastAsia="en-US" w:bidi="en-US"/>
        </w:rPr>
        <w:t>Achillean statues,</w:t>
      </w:r>
      <w:r>
        <w:rPr>
          <w:rFonts w:ascii="Times New Roman" w:eastAsia="Times New Roman" w:hAnsi="Times New Roman" w:cs="Times New Roman"/>
          <w:color w:val="000000"/>
          <w:spacing w:val="0"/>
          <w:w w:val="100"/>
          <w:position w:val="0"/>
          <w:shd w:val="clear" w:color="auto" w:fill="auto"/>
          <w:lang w:val="en-US" w:eastAsia="en-US" w:bidi="en-US"/>
        </w:rPr>
        <w:t xml:space="preserve"> by reaſon of the great number of figures of Achilles in moſt of the cities of Greece. 5. Hydraulic statue, is any figure placed as an ornament of a fountain or grot</w:t>
        <w:softHyphen/>
        <w:t xml:space="preserve">to, or that does the office of a </w:t>
      </w:r>
      <w:r>
        <w:rPr>
          <w:rFonts w:ascii="Times New Roman" w:eastAsia="Times New Roman" w:hAnsi="Times New Roman" w:cs="Times New Roman"/>
          <w:i/>
          <w:iCs/>
          <w:color w:val="000000"/>
          <w:spacing w:val="0"/>
          <w:w w:val="100"/>
          <w:position w:val="0"/>
          <w:shd w:val="clear" w:color="auto" w:fill="auto"/>
          <w:lang w:val="en-US" w:eastAsia="en-US" w:bidi="en-US"/>
        </w:rPr>
        <w:t>jet d’eau,</w:t>
      </w:r>
      <w:r>
        <w:rPr>
          <w:rFonts w:ascii="Times New Roman" w:eastAsia="Times New Roman" w:hAnsi="Times New Roman" w:cs="Times New Roman"/>
          <w:color w:val="000000"/>
          <w:spacing w:val="0"/>
          <w:w w:val="100"/>
          <w:position w:val="0"/>
          <w:shd w:val="clear" w:color="auto" w:fill="auto"/>
          <w:lang w:val="en-US" w:eastAsia="en-US" w:bidi="en-US"/>
        </w:rPr>
        <w:t xml:space="preserve"> a cock, ſpout, or the like, by any of its parts, or by any attribute it holds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like is to be underſtood of any animal ſerving for the ſame uſe. 6. Pedeſtrian ſtatue, a ſtatue standing on foot; as that of king Charles IL in the Royal Exchange, and of king James II. in the Privy- Gardens. 7. Roman ſtatue, is an appellation given to such as are clothed, and which receive various names from their various dreſſes. Thoſe of emperors, with long gowns over their armour, were called st</w:t>
      </w:r>
      <w:r>
        <w:rPr>
          <w:rFonts w:ascii="Times New Roman" w:eastAsia="Times New Roman" w:hAnsi="Times New Roman" w:cs="Times New Roman"/>
          <w:i/>
          <w:iCs/>
          <w:color w:val="000000"/>
          <w:spacing w:val="0"/>
          <w:w w:val="100"/>
          <w:position w:val="0"/>
          <w:shd w:val="clear" w:color="auto" w:fill="auto"/>
          <w:lang w:val="en-US" w:eastAsia="en-US" w:bidi="en-US"/>
        </w:rPr>
        <w:t xml:space="preserve">atuae </w:t>
      </w:r>
      <w:r>
        <w:rPr>
          <w:rFonts w:ascii="Times New Roman" w:eastAsia="Times New Roman" w:hAnsi="Times New Roman" w:cs="Times New Roman"/>
          <w:i/>
          <w:iCs/>
          <w:color w:val="000000"/>
          <w:spacing w:val="0"/>
          <w:w w:val="100"/>
          <w:position w:val="0"/>
          <w:shd w:val="clear" w:color="auto" w:fill="auto"/>
          <w:lang w:val="la-001" w:eastAsia="la-001" w:bidi="la-001"/>
        </w:rPr>
        <w:t>pa</w:t>
        <w:softHyphen/>
        <w:t xml:space="preserve">ludata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thoſe of captains and cavaliers, with coats of arms,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thoracata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thoſe of ſoldiers with cuirasses, </w:t>
      </w:r>
      <w:r>
        <w:rPr>
          <w:rFonts w:ascii="Times New Roman" w:eastAsia="Times New Roman" w:hAnsi="Times New Roman" w:cs="Times New Roman"/>
          <w:i/>
          <w:iCs/>
          <w:color w:val="000000"/>
          <w:spacing w:val="0"/>
          <w:w w:val="100"/>
          <w:position w:val="0"/>
          <w:shd w:val="clear" w:color="auto" w:fill="auto"/>
          <w:lang w:val="la-001" w:eastAsia="la-001" w:bidi="la-001"/>
        </w:rPr>
        <w:t>lo</w:t>
        <w:softHyphen/>
        <w:t xml:space="preserve">ricata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thoſe of ſenators and augurs, </w:t>
      </w:r>
      <w:r>
        <w:rPr>
          <w:rFonts w:ascii="Times New Roman" w:eastAsia="Times New Roman" w:hAnsi="Times New Roman" w:cs="Times New Roman"/>
          <w:i/>
          <w:iCs/>
          <w:color w:val="000000"/>
          <w:spacing w:val="0"/>
          <w:w w:val="100"/>
          <w:position w:val="0"/>
          <w:shd w:val="clear" w:color="auto" w:fill="auto"/>
          <w:lang w:val="la-001" w:eastAsia="la-001" w:bidi="la-001"/>
        </w:rPr>
        <w:t>trabeata;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thoſe of magiſtrates with long robes,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togata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thoſe of the people with a plain tunica, </w:t>
      </w:r>
      <w:r>
        <w:rPr>
          <w:rFonts w:ascii="Times New Roman" w:eastAsia="Times New Roman" w:hAnsi="Times New Roman" w:cs="Times New Roman"/>
          <w:i/>
          <w:iCs/>
          <w:color w:val="000000"/>
          <w:spacing w:val="0"/>
          <w:w w:val="100"/>
          <w:position w:val="0"/>
          <w:shd w:val="clear" w:color="auto" w:fill="auto"/>
          <w:lang w:val="en-US" w:eastAsia="en-US" w:bidi="en-US"/>
        </w:rPr>
        <w:t xml:space="preserve">tumcatae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laſtly, thoſe of wo</w:t>
        <w:softHyphen/>
        <w:t>men with long trains, st</w:t>
      </w:r>
      <w:r>
        <w:rPr>
          <w:rFonts w:ascii="Times New Roman" w:eastAsia="Times New Roman" w:hAnsi="Times New Roman" w:cs="Times New Roman"/>
          <w:i/>
          <w:iCs/>
          <w:color w:val="000000"/>
          <w:spacing w:val="0"/>
          <w:w w:val="100"/>
          <w:position w:val="0"/>
          <w:shd w:val="clear" w:color="auto" w:fill="auto"/>
          <w:lang w:val="en-US" w:eastAsia="en-US" w:bidi="en-US"/>
        </w:rPr>
        <w:t>olutae.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repairing a ſtatue caſt in a mould, they touch it up with a chiſel, graver, or other </w:t>
      </w:r>
      <w:r>
        <w:rPr>
          <w:rFonts w:ascii="Times New Roman" w:eastAsia="Times New Roman" w:hAnsi="Times New Roman" w:cs="Times New Roman"/>
          <w:color w:val="000000"/>
          <w:spacing w:val="0"/>
          <w:w w:val="100"/>
          <w:position w:val="0"/>
          <w:shd w:val="clear" w:color="auto" w:fill="auto"/>
          <w:lang w:val="fr-FR" w:eastAsia="fr-FR" w:bidi="fr-FR"/>
        </w:rPr>
        <w:t xml:space="preserve">infiniment, </w:t>
      </w:r>
      <w:r>
        <w:rPr>
          <w:rFonts w:ascii="Times New Roman" w:eastAsia="Times New Roman" w:hAnsi="Times New Roman" w:cs="Times New Roman"/>
          <w:color w:val="000000"/>
          <w:spacing w:val="0"/>
          <w:w w:val="100"/>
          <w:position w:val="0"/>
          <w:shd w:val="clear" w:color="auto" w:fill="auto"/>
          <w:lang w:val="en-US" w:eastAsia="en-US" w:bidi="en-US"/>
        </w:rPr>
        <w:t xml:space="preserve">to finiſh the places which have not come well off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alſo clear off the barb, and what is redundant in the joints and projectures.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STATURE. See </w:t>
      </w:r>
      <w:r>
        <w:rPr>
          <w:rFonts w:ascii="Times New Roman" w:eastAsia="Times New Roman" w:hAnsi="Times New Roman" w:cs="Times New Roman"/>
          <w:smallCaps/>
          <w:color w:val="000000"/>
          <w:spacing w:val="0"/>
          <w:w w:val="100"/>
          <w:position w:val="0"/>
          <w:shd w:val="clear" w:color="auto" w:fill="auto"/>
          <w:lang w:val="en-US" w:eastAsia="en-US" w:bidi="en-US"/>
        </w:rPr>
        <w:t>Dwarf</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Giant.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STATUTE, in its general ſenſe, signifies a law, ordinance, decree, &amp;c. See </w:t>
      </w:r>
      <w:r>
        <w:rPr>
          <w:rFonts w:ascii="Times New Roman" w:eastAsia="Times New Roman" w:hAnsi="Times New Roman" w:cs="Times New Roman"/>
          <w:smallCaps/>
          <w:color w:val="000000"/>
          <w:spacing w:val="0"/>
          <w:w w:val="100"/>
          <w:position w:val="0"/>
          <w:shd w:val="clear" w:color="auto" w:fill="auto"/>
          <w:lang w:val="en-US" w:eastAsia="en-US" w:bidi="en-US"/>
        </w:rPr>
        <w:t>Law,</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Statute,</w:t>
      </w:r>
      <w:r>
        <w:rPr>
          <w:rFonts w:ascii="Times New Roman" w:eastAsia="Times New Roman" w:hAnsi="Times New Roman" w:cs="Times New Roman"/>
          <w:color w:val="000000"/>
          <w:spacing w:val="0"/>
          <w:w w:val="100"/>
          <w:position w:val="0"/>
          <w:shd w:val="clear" w:color="auto" w:fill="auto"/>
          <w:lang w:val="en-US" w:eastAsia="en-US" w:bidi="en-US"/>
        </w:rPr>
        <w:t xml:space="preserve"> in our laws and cuſtoms, more immedi</w:t>
        <w:softHyphen/>
        <w:t xml:space="preserve">ately ſignifies an act: of parliament made by the three eſtates of the realm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ſuch ſtatutes are either gene</w:t>
        <w:softHyphen/>
        <w:t xml:space="preserve">ral, of which the courts at Weſtminſter muſt take notice without pleading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they are special and private, which </w:t>
      </w:r>
      <w:r>
        <w:rPr>
          <w:rFonts w:ascii="Times New Roman" w:eastAsia="Times New Roman" w:hAnsi="Times New Roman" w:cs="Times New Roman"/>
          <w:color w:val="000000"/>
          <w:spacing w:val="0"/>
          <w:w w:val="100"/>
          <w:position w:val="0"/>
          <w:shd w:val="clear" w:color="auto" w:fill="auto"/>
          <w:lang w:val="fr-FR" w:eastAsia="fr-FR" w:bidi="fr-FR"/>
        </w:rPr>
        <w:t xml:space="preserve">last </w:t>
      </w:r>
      <w:r>
        <w:rPr>
          <w:rFonts w:ascii="Times New Roman" w:eastAsia="Times New Roman" w:hAnsi="Times New Roman" w:cs="Times New Roman"/>
          <w:color w:val="000000"/>
          <w:spacing w:val="0"/>
          <w:w w:val="100"/>
          <w:position w:val="0"/>
          <w:shd w:val="clear" w:color="auto" w:fill="auto"/>
          <w:lang w:val="en-US" w:eastAsia="en-US" w:bidi="en-US"/>
        </w:rPr>
        <w:t>muſt be pleaded.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w:t>
      </w:r>
      <w:r>
        <w:rPr>
          <w:rFonts w:ascii="Times New Roman" w:eastAsia="Times New Roman" w:hAnsi="Times New Roman" w:cs="Times New Roman"/>
          <w:color w:val="000000"/>
          <w:spacing w:val="0"/>
          <w:w w:val="100"/>
          <w:position w:val="0"/>
          <w:shd w:val="clear" w:color="auto" w:fill="auto"/>
          <w:lang w:val="de-DE" w:eastAsia="de-DE" w:bidi="de-DE"/>
        </w:rPr>
        <w:t>AVES</w:t>
      </w:r>
      <w:r>
        <w:rPr>
          <w:rFonts w:ascii="Times New Roman" w:eastAsia="Times New Roman" w:hAnsi="Times New Roman" w:cs="Times New Roman"/>
          <w:color w:val="000000"/>
          <w:spacing w:val="0"/>
          <w:w w:val="100"/>
          <w:position w:val="0"/>
          <w:shd w:val="clear" w:color="auto" w:fill="auto"/>
          <w:lang w:val="en-US" w:eastAsia="en-US" w:bidi="en-US"/>
        </w:rPr>
        <w:t xml:space="preserve">ACRE,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ſpecies of </w:t>
      </w:r>
      <w:r>
        <w:rPr>
          <w:rFonts w:ascii="Times New Roman" w:eastAsia="Times New Roman" w:hAnsi="Times New Roman" w:cs="Times New Roman"/>
          <w:smallCaps/>
          <w:color w:val="000000"/>
          <w:spacing w:val="0"/>
          <w:w w:val="100"/>
          <w:position w:val="0"/>
          <w:shd w:val="clear" w:color="auto" w:fill="auto"/>
          <w:lang w:val="en-US" w:eastAsia="en-US" w:bidi="en-US"/>
        </w:rPr>
        <w:t>Delphi</w:t>
        <w:softHyphen/>
        <w:t>nium.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STAY, a large strong rope employed to ſupport the maſt on the ſore-part, by extending from its upper end towards the fore-part of the ſhip. as the ſhrouds are ex</w:t>
        <w:softHyphen/>
        <w:t xml:space="preserve">tended to the right and left, and behind it. See </w:t>
      </w:r>
      <w:r>
        <w:rPr>
          <w:rFonts w:ascii="Times New Roman" w:eastAsia="Times New Roman" w:hAnsi="Times New Roman" w:cs="Times New Roman"/>
          <w:smallCaps/>
          <w:color w:val="000000"/>
          <w:spacing w:val="0"/>
          <w:w w:val="100"/>
          <w:position w:val="0"/>
          <w:shd w:val="clear" w:color="auto" w:fill="auto"/>
          <w:lang w:val="en-US" w:eastAsia="en-US" w:bidi="en-US"/>
        </w:rPr>
        <w:t>Mast, Rigging,</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Shroud.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ſtay of the fore-maſt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fig. 3. plate CCLXXVI. which is called the </w:t>
      </w:r>
      <w:r>
        <w:rPr>
          <w:rFonts w:ascii="Times New Roman" w:eastAsia="Times New Roman" w:hAnsi="Times New Roman" w:cs="Times New Roman"/>
          <w:i/>
          <w:iCs/>
          <w:color w:val="000000"/>
          <w:spacing w:val="0"/>
          <w:w w:val="100"/>
          <w:position w:val="0"/>
          <w:shd w:val="clear" w:color="auto" w:fill="auto"/>
          <w:lang w:val="en-US" w:eastAsia="en-US" w:bidi="en-US"/>
        </w:rPr>
        <w:t>fore-stay,</w:t>
      </w:r>
      <w:r>
        <w:rPr>
          <w:rFonts w:ascii="Times New Roman" w:eastAsia="Times New Roman" w:hAnsi="Times New Roman" w:cs="Times New Roman"/>
          <w:color w:val="000000"/>
          <w:spacing w:val="0"/>
          <w:w w:val="100"/>
          <w:position w:val="0"/>
          <w:shd w:val="clear" w:color="auto" w:fill="auto"/>
          <w:lang w:val="en-US" w:eastAsia="en-US" w:bidi="en-US"/>
        </w:rPr>
        <w:t xml:space="preserve"> reaches from the maſt-head towards the bowſprit-end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main-ſtay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ex</w:t>
        <w:softHyphen/>
        <w:t xml:space="preserve">tends over the forecaſtle to the ſhip’s ſtem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mizen-ſtay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is ſtretched down to that part oſ the main- maſt which lies immediately above the quarter-deck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fore-top-mast stay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comes alſo to the end of the bowſpirit, a little beyond the fore-stay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main-top- mast stay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is attached to the head or hounds of the fore-maſt; and the mizen-top-maſt stay comes alſo to </w:t>
      </w:r>
      <w:r>
        <w:rPr>
          <w:rFonts w:ascii="Times New Roman" w:eastAsia="Times New Roman" w:hAnsi="Times New Roman" w:cs="Times New Roman"/>
          <w:color w:val="000000"/>
          <w:spacing w:val="0"/>
          <w:w w:val="100"/>
          <w:position w:val="0"/>
          <w:shd w:val="clear" w:color="auto" w:fill="auto"/>
          <w:lang w:val="en-US" w:eastAsia="en-US" w:bidi="en-US"/>
        </w:rPr>
        <w:t xml:space="preserve">the hounds oſ the main-maſt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fore-top-gallant ſtay comes to the outer end of the jib-boom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main</w:t>
        <w:softHyphen/>
        <w:t>top gallant ſtay is extended to the head of the fore-top- maſt.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Stay</w:t>
      </w:r>
      <w:r>
        <w:rPr>
          <w:rFonts w:ascii="Times New Roman" w:eastAsia="Times New Roman" w:hAnsi="Times New Roman" w:cs="Times New Roman"/>
          <w:i/>
          <w:iCs/>
          <w:color w:val="000000"/>
          <w:spacing w:val="0"/>
          <w:w w:val="100"/>
          <w:position w:val="0"/>
          <w:shd w:val="clear" w:color="auto" w:fill="auto"/>
          <w:lang w:val="en-US" w:eastAsia="en-US" w:bidi="en-US"/>
        </w:rPr>
        <w:t>-Sail,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fort </w:t>
      </w:r>
      <w:r>
        <w:rPr>
          <w:rFonts w:ascii="Times New Roman" w:eastAsia="Times New Roman" w:hAnsi="Times New Roman" w:cs="Times New Roman"/>
          <w:color w:val="000000"/>
          <w:spacing w:val="0"/>
          <w:w w:val="100"/>
          <w:position w:val="0"/>
          <w:shd w:val="clear" w:color="auto" w:fill="auto"/>
          <w:lang w:val="en-US" w:eastAsia="en-US" w:bidi="en-US"/>
        </w:rPr>
        <w:t xml:space="preserve">of triangular ſail extended upon a ſtay. See </w:t>
      </w:r>
      <w:r>
        <w:rPr>
          <w:rFonts w:ascii="Times New Roman" w:eastAsia="Times New Roman" w:hAnsi="Times New Roman" w:cs="Times New Roman"/>
          <w:smallCaps/>
          <w:color w:val="000000"/>
          <w:spacing w:val="0"/>
          <w:w w:val="100"/>
          <w:position w:val="0"/>
          <w:shd w:val="clear" w:color="auto" w:fill="auto"/>
          <w:lang w:val="en-US" w:eastAsia="en-US" w:bidi="en-US"/>
        </w:rPr>
        <w:t>Sail.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STEAM, is the name given in our language to the viſible moiſt vapour which ariſes </w:t>
      </w:r>
      <w:r>
        <w:rPr>
          <w:rFonts w:ascii="Times New Roman" w:eastAsia="Times New Roman" w:hAnsi="Times New Roman" w:cs="Times New Roman"/>
          <w:color w:val="000000"/>
          <w:spacing w:val="0"/>
          <w:w w:val="100"/>
          <w:position w:val="0"/>
          <w:shd w:val="clear" w:color="auto" w:fill="auto"/>
          <w:lang w:val="fr-FR" w:eastAsia="fr-FR" w:bidi="fr-FR"/>
        </w:rPr>
        <w:t xml:space="preserve">nom </w:t>
      </w:r>
      <w:r>
        <w:rPr>
          <w:rFonts w:ascii="Times New Roman" w:eastAsia="Times New Roman" w:hAnsi="Times New Roman" w:cs="Times New Roman"/>
          <w:color w:val="000000"/>
          <w:spacing w:val="0"/>
          <w:w w:val="100"/>
          <w:position w:val="0"/>
          <w:shd w:val="clear" w:color="auto" w:fill="auto"/>
          <w:lang w:val="en-US" w:eastAsia="en-US" w:bidi="en-US"/>
        </w:rPr>
        <w:t>all bodies which contain juices eaſily expelled from them by heats not sufficient for their combustion. Thus we say, the ſteam of boiling water, of malt, of a tan-bed, &amp;c. It is distinguiſhed from smoke by its not having been produced by combuſtion, by not containing any soot, and by its being condenſible by cold into water, oil, inflammable ſpirits, or liquids compoſed of theſe.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ſee it riſe in great abundance from bodies when they are heated, forming a white cloud, which diffuſes itſelf and diſappears at no very great diſtance from the body from which it was produced. In this cafe the ſurrounding air is found loaded with the water or other juices which seem to have produced it, and the steam ſeems to be completely soluble in air, as ſalt is in water, compoſing while thus united a transparent elaſtic fluid.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in order to its appearance in the form of an opaque white cloud, the mixture with or disſemination in air ſeem abſolutely neceſſary. If a tea-kettle boils violently, ſo that the ſteam is formed at the ſpout in great abundance, it may be obſerved, that the viſible cloud is not formed at the very mouth of the ſpout, but at a ſmall diſtance before it, and that the vapour is perfectly tranſparent at its first emiſſion. This is ren</w:t>
        <w:softHyphen/>
        <w:t>dered ſtill more evident by fitting to the ſpout of the tea-kettle a glaſs pipe of any length, and of as large a diameter as we please. The fleam is produced as copiouſly as without this pipe, but the vapour is tranſpa</w:t>
        <w:softHyphen/>
        <w:t>rent through the whole length of the pipe. Nay, if this pipe communicate with a glaſs velſel terminating in another pipe, and if the vesſel be kept ſufficiently hot, the ſteam will be as abundantly produced at the mouth of this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pipe as before, and the veſſel will be quite tranſparent. The viſibility therefore of the matter which constitutes the ſteam is an accidental or extraneous circumſtance, and requires the admixture with 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this quality again leaves it when united with air by ſolution. It appears therefore to require a </w:t>
      </w:r>
      <w:r>
        <w:rPr>
          <w:rFonts w:ascii="Times New Roman" w:eastAsia="Times New Roman" w:hAnsi="Times New Roman" w:cs="Times New Roman"/>
          <w:i/>
          <w:iCs/>
          <w:color w:val="000000"/>
          <w:spacing w:val="0"/>
          <w:w w:val="100"/>
          <w:position w:val="0"/>
          <w:shd w:val="clear" w:color="auto" w:fill="auto"/>
          <w:lang w:val="en-US" w:eastAsia="en-US" w:bidi="en-US"/>
        </w:rPr>
        <w:t>diſſemination</w:t>
      </w:r>
      <w:r>
        <w:rPr>
          <w:rFonts w:ascii="Times New Roman" w:eastAsia="Times New Roman" w:hAnsi="Times New Roman" w:cs="Times New Roman"/>
          <w:color w:val="000000"/>
          <w:spacing w:val="0"/>
          <w:w w:val="100"/>
          <w:position w:val="0"/>
          <w:shd w:val="clear" w:color="auto" w:fill="auto"/>
          <w:lang w:val="en-US" w:eastAsia="en-US" w:bidi="en-US"/>
        </w:rPr>
        <w:t xml:space="preserve"> in the air. The appearances are quite agreeable to this notion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we know that one per</w:t>
        <w:softHyphen/>
        <w:t>fectly tranſparent body, when minutely divided and diffused among the parts of another tranſparent body, but not diſſolved in it, makes a maſs which is viſible. Thus oil beat up with water makes a white opaque maſs.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as ſteam is produced, the water gradually waſtes in the tea kettle, and will ſoon be to</w:t>
        <w:softHyphen/>
        <w:t xml:space="preserve">tally expended, if we continue it on the fire. It is reaſonable therefore to ſuppoſe, that this ſteam is nothing but water changed by heat into an aerial or elaſtic form. If ſo, we ſhould expect that the privation of this heat would leave it in the form of water again. Accordingly this is fully verified by experiment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if the pipe fitted to the ſpout oſ the tea-kettle be ſurrounded with cold water, no ſteam will issue, but water will continually trickle from it in drops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proceſs be conducted with the proper precautions, the water which we thus obtain from the pipe will be found</w:t>
      </w:r>
    </w:p>
    <w:sectPr>
      <w:footnotePr>
        <w:pos w:val="pageBottom"/>
        <w:numFmt w:val="decimal"/>
        <w:numRestart w:val="continuous"/>
      </w:footnotePr>
      <w:pgSz w:w="12240" w:h="15840"/>
      <w:pgMar w:top="1295" w:left="912" w:right="912" w:bottom="1530" w:header="0" w:footer="3" w:gutter="178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