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cient velocity, by overcoming the reſiſtances ariſing from the following cauſes.</w:t>
      </w:r>
    </w:p>
    <w:p>
      <w:pPr>
        <w:pStyle w:val="Style3"/>
        <w:keepNext w:val="0"/>
        <w:keepLines w:val="0"/>
        <w:widowControl w:val="0"/>
        <w:shd w:val="clear" w:color="auto" w:fill="auto"/>
        <w:tabs>
          <w:tab w:pos="49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From the inertia of the beams and all the parts of the apparatus which are in motion during the deſcent of the pump-rods.</w:t>
      </w:r>
    </w:p>
    <w:p>
      <w:pPr>
        <w:pStyle w:val="Style3"/>
        <w:keepNext w:val="0"/>
        <w:keepLines w:val="0"/>
        <w:widowControl w:val="0"/>
        <w:shd w:val="clear" w:color="auto" w:fill="auto"/>
        <w:tabs>
          <w:tab w:pos="71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From the loſs of weight ſuſtained by the immerſion oſ the pump-rods in water.</w:t>
      </w:r>
    </w:p>
    <w:p>
      <w:pPr>
        <w:pStyle w:val="Style3"/>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From the friction of all the piſtons and the weight oſ the plug-frame.</w:t>
      </w:r>
    </w:p>
    <w:p>
      <w:pPr>
        <w:pStyle w:val="Style3"/>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From the reſiſtance to the piſton’s motion, ariſing from the velocity which muſt be generated in the wa</w:t>
        <w:softHyphen/>
        <w:t>ter in paſſing through the deſcending piſtons.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ſum of all theſe reſiſtances is equal to the preſsure oſ ſome weight (as yet unknown), which we may call </w:t>
      </w:r>
      <w:r>
        <w:rPr>
          <w:rFonts w:ascii="Times New Roman" w:eastAsia="Times New Roman" w:hAnsi="Times New Roman" w:cs="Times New Roman"/>
          <w:i/>
          <w:iCs/>
          <w:color w:val="000000"/>
          <w:spacing w:val="0"/>
          <w:w w:val="100"/>
          <w:position w:val="0"/>
          <w:shd w:val="clear" w:color="auto" w:fill="auto"/>
          <w:lang w:val="en-US" w:eastAsia="en-US" w:bidi="en-US"/>
        </w:rPr>
        <w:t>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pump-rods are brought up again, they bring along with them a column of water, whoſe weight we may call w</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that the load which muſt be overcome by the preſſure of the atmoſphere on the ſteam piſton conſiſts of </w:t>
      </w:r>
      <w:r>
        <w:rPr>
          <w:rFonts w:ascii="Times New Roman" w:eastAsia="Times New Roman" w:hAnsi="Times New Roman" w:cs="Times New Roman"/>
          <w:i/>
          <w:iCs/>
          <w:color w:val="000000"/>
          <w:spacing w:val="0"/>
          <w:w w:val="100"/>
          <w:position w:val="0"/>
          <w:shd w:val="clear" w:color="auto" w:fill="auto"/>
          <w:lang w:val="en-US" w:eastAsia="en-US" w:bidi="en-US"/>
        </w:rPr>
        <w:t>ιυ</w:t>
      </w:r>
      <w:r>
        <w:rPr>
          <w:rFonts w:ascii="Times New Roman" w:eastAsia="Times New Roman" w:hAnsi="Times New Roman" w:cs="Times New Roman"/>
          <w:color w:val="000000"/>
          <w:spacing w:val="0"/>
          <w:w w:val="100"/>
          <w:position w:val="0"/>
          <w:shd w:val="clear" w:color="auto" w:fill="auto"/>
          <w:lang w:val="en-US" w:eastAsia="en-US" w:bidi="en-US"/>
        </w:rPr>
        <w:t xml:space="preserve"> and p</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Let this load be called L, and the preſſure of the air be called 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p be = L, no water will be raiſed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be = o, the rods will not deſcend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there is ſome in</w:t>
        <w:softHyphen/>
        <w:t>termediate value of p which will produce the greateſt effect.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diſcover this, let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the fall of a heavy body in a ſecond.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deſcending maſs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does not deſcend with its full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it is overcoming a set of reſiſtances which are equivalent to a weight m, and the moving force is p</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discover the ſpace through which the rods will deſcend in a ſecond, when urged by the force p</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(ſupposed conſtant, notwith</w:t>
        <w:softHyphen/>
        <w:t xml:space="preserve">standing the increaſe of velocity, and consequently of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we muſt inſtitute this proportion p : p - m = g: g(p-m)/p.</w:t>
      </w:r>
    </w:p>
    <w:p>
      <w:pPr>
        <w:pStyle w:val="Style3"/>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fourth term of this analogy is the ſpace re</w:t>
        <w:softHyphen/>
        <w:t>quired.</w:t>
      </w:r>
    </w:p>
    <w:p>
      <w:pPr>
        <w:pStyle w:val="Style3"/>
        <w:keepNext w:val="0"/>
        <w:keepLines w:val="0"/>
        <w:widowControl w:val="0"/>
        <w:shd w:val="clear" w:color="auto" w:fill="auto"/>
        <w:tabs>
          <w:tab w:pos="3343"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be the whole time of the deſcent in ſeconds. g(p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 t2</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fr-FR" w:eastAsia="fr-FR" w:bidi="fr-FR"/>
        </w:rPr>
        <w:t>—m</w:t>
      </w:r>
      <w:r>
        <w:rPr>
          <w:rFonts w:ascii="Times New Roman" w:eastAsia="Times New Roman" w:hAnsi="Times New Roman" w:cs="Times New Roman"/>
          <w:i/>
          <w:iCs/>
          <w:color w:val="000000"/>
          <w:spacing w:val="0"/>
          <w:w w:val="100"/>
          <w:position w:val="0"/>
          <w:shd w:val="clear" w:color="auto" w:fill="auto"/>
          <w:lang w:val="en-US" w:eastAsia="en-US" w:bidi="en-US"/>
        </w:rPr>
        <w:t>)</w:t>
        <w:tab/>
      </w:r>
    </w:p>
    <w:p>
      <w:pPr>
        <w:pStyle w:val="Style3"/>
        <w:keepNext w:val="0"/>
        <w:keepLines w:val="0"/>
        <w:widowControl w:val="0"/>
        <w:shd w:val="clear" w:color="auto" w:fill="auto"/>
        <w:tabs>
          <w:tab w:leader="hyphen" w:pos="1629" w:val="left"/>
          <w:tab w:leader="hyphen" w:pos="2642"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laſt term is</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p</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whole deſcent or length of the ſtroke accompliſhed in the time 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weight of the column of water, which has now got above the piſton, is w, == L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This muſt be lifted in the next working ſtroke through the ſpace</w:t>
      </w:r>
    </w:p>
    <w:p>
      <w:pPr>
        <w:pStyle w:val="Style3"/>
        <w:keepNext w:val="0"/>
        <w:keepLines w:val="0"/>
        <w:widowControl w:val="0"/>
        <w:shd w:val="clear" w:color="auto" w:fill="auto"/>
        <w:tabs>
          <w:tab w:leader="hyphen" w:pos="76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Therefore the performance of the engine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must be 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g(p-m)(L-p)</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w:t>
      </w:r>
    </w:p>
    <w:p>
      <w:pPr>
        <w:pStyle w:val="Style3"/>
        <w:keepNext w:val="0"/>
        <w:keepLines w:val="0"/>
        <w:widowControl w:val="0"/>
        <w:shd w:val="clear" w:color="auto" w:fill="auto"/>
        <w:tabs>
          <w:tab w:pos="1629" w:val="left"/>
        </w:tabs>
        <w:bidi w:val="0"/>
        <w:spacing w:line="32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this may be the greateſt poſſible, we muſt consider p as the variable quantity, and make the fluxion of the fraction</w:t>
      </w:r>
    </w:p>
    <w:p>
      <w:pPr>
        <w:pStyle w:val="Style3"/>
        <w:keepNext w:val="0"/>
        <w:keepLines w:val="0"/>
        <w:widowControl w:val="0"/>
        <w:shd w:val="clear" w:color="auto" w:fill="auto"/>
        <w:tabs>
          <w:tab w:leader="underscore" w:pos="1879"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will be found to give 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 Lm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counter weight or preppnderancy of the outer end of the beam is = Lm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gives us a method of determining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experimen</w:t>
        <w:softHyphen/>
        <w:t>tally. We can diſcover by actual meaſurement the quantity L in any engine, it being equal to the un</w:t>
        <w:softHyphen/>
      </w:r>
      <w:r>
        <w:rPr>
          <w:rFonts w:ascii="Times New Roman" w:eastAsia="Times New Roman" w:hAnsi="Times New Roman" w:cs="Times New Roman"/>
          <w:color w:val="000000"/>
          <w:spacing w:val="0"/>
          <w:w w:val="100"/>
          <w:position w:val="0"/>
          <w:shd w:val="clear" w:color="auto" w:fill="auto"/>
          <w:lang w:val="en-US" w:eastAsia="en-US" w:bidi="en-US"/>
        </w:rPr>
        <w:t>balanced weights on the beam and the weight of</w:t>
      </w:r>
      <w:r>
        <w:rPr>
          <w:rFonts w:ascii="Times New Roman" w:eastAsia="Times New Roman" w:hAnsi="Times New Roman" w:cs="Times New Roman"/>
          <w:color w:val="000000"/>
          <w:spacing w:val="0"/>
          <w:w w:val="100"/>
          <w:position w:val="0"/>
          <w:shd w:val="clear" w:color="auto" w:fill="auto"/>
          <w:lang w:val="fr-FR" w:eastAsia="fr-FR" w:bidi="fr-FR"/>
        </w:rPr>
        <w:t xml:space="preserve"> the</w:t>
      </w:r>
      <w:r>
        <w:rPr>
          <w:rFonts w:ascii="Times New Roman" w:eastAsia="Times New Roman" w:hAnsi="Times New Roman" w:cs="Times New Roman"/>
          <w:color w:val="000000"/>
          <w:spacing w:val="0"/>
          <w:w w:val="100"/>
          <w:position w:val="0"/>
          <w:shd w:val="clear" w:color="auto" w:fill="auto"/>
          <w:lang w:val="en-US" w:eastAsia="en-US" w:bidi="en-US"/>
        </w:rPr>
        <w:t xml:space="preserve"> water in the pumps. Then </w:t>
      </w:r>
      <w:r>
        <w:rPr>
          <w:rFonts w:ascii="Times New Roman" w:eastAsia="Times New Roman" w:hAnsi="Times New Roman" w:cs="Times New Roman"/>
          <w:i/>
          <w:iCs/>
          <w:color w:val="000000"/>
          <w:spacing w:val="0"/>
          <w:w w:val="100"/>
          <w:position w:val="0"/>
          <w:shd w:val="clear" w:color="auto" w:fill="auto"/>
          <w:lang w:val="en-US" w:eastAsia="en-US" w:bidi="en-US"/>
        </w:rPr>
        <w:t>m =</w:t>
      </w:r>
      <w:r>
        <w:rPr>
          <w:rFonts w:ascii="Times New Roman" w:eastAsia="Times New Roman" w:hAnsi="Times New Roman" w:cs="Times New Roman"/>
          <w:color w:val="000000"/>
          <w:spacing w:val="0"/>
          <w:w w:val="100"/>
          <w:position w:val="0"/>
          <w:shd w:val="clear" w:color="auto" w:fill="auto"/>
          <w:lang w:val="en-US" w:eastAsia="en-US" w:bidi="en-US"/>
        </w:rPr>
        <w:t xml:space="preserve"> 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9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Alſo we have the weight of the column of water =L</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fr-FR" w:eastAsia="fr-FR" w:bidi="fr-FR"/>
        </w:rPr>
        <w:t>—Lm.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therefore we have determined the load which is to be on the outer end of the beam during the work</w:t>
        <w:softHyphen/>
        <w:t>ing ſtroke, it muſt be diſtributed into two parts, which have the proportion of V L w to 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is the counter weight, and the ſecond is the weight of the column of water.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a fraction of L, ſuch as an aliquot part of it; that is, if</w:t>
      </w:r>
    </w:p>
    <w:p>
      <w:pPr>
        <w:pStyle w:val="Style3"/>
        <w:keepNext w:val="0"/>
        <w:keepLines w:val="0"/>
        <w:widowControl w:val="0"/>
        <w:shd w:val="clear" w:color="auto" w:fill="auto"/>
        <w:tabs>
          <w:tab w:pos="374" w:val="left"/>
          <w:tab w:pos="788" w:val="right"/>
          <w:tab w:pos="932" w:val="left"/>
          <w:tab w:pos="124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L/1,</w:t>
        <w:tab/>
        <w:t>L</w:t>
        <w:tab/>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L/9,</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L/16,</w:t>
        <w:tab/>
        <w:t>L/25, &amp;c.</w:t>
      </w:r>
    </w:p>
    <w:p>
      <w:pPr>
        <w:widowControl w:val="0"/>
      </w:pP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 = L/1, L/2, L/3, L/4, L5,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circumſtance which is commonly obtruded on us by local conſiderations is the quantity of water, and the depth ſrom which it is to be raiſed; that is, w: and it will be convenient to determine every thing in con</w:t>
        <w:softHyphen/>
        <w:t>formity to this.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ſaw that w = L</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Lm. This gives us L =</w:t>
      </w:r>
    </w:p>
    <w:p>
      <w:pPr>
        <w:pStyle w:val="Style3"/>
        <w:keepNext w:val="0"/>
        <w:keepLines w:val="0"/>
        <w:widowControl w:val="0"/>
        <w:shd w:val="clear" w:color="auto" w:fill="auto"/>
        <w:tabs>
          <w:tab w:leader="underscore" w:pos="1237" w:val="left"/>
          <w:tab w:pos="1547" w:val="left"/>
        </w:tabs>
        <w:bidi w:val="0"/>
        <w:spacing w:line="209" w:lineRule="auto"/>
        <w:ind w:left="0" w:firstLine="0"/>
        <w:jc w:val="left"/>
      </w:pPr>
      <w:r>
        <w:rPr>
          <w:rFonts w:ascii="Arial" w:eastAsia="Arial" w:hAnsi="Arial" w:cs="Arial"/>
          <w:color w:val="000000"/>
          <w:spacing w:val="0"/>
          <w:w w:val="100"/>
          <w:position w:val="0"/>
          <w:sz w:val="38"/>
          <w:szCs w:val="3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&lt;m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τv, and the counter weight </w:t>
        <w:tab/>
        <w:t>4</w:t>
        <w:tab/>
        <w:t>2</w:t>
      </w:r>
    </w:p>
    <w:p>
      <w:pPr>
        <w:pStyle w:val="Style3"/>
        <w:keepNext w:val="0"/>
        <w:keepLines w:val="0"/>
        <w:widowControl w:val="0"/>
        <w:shd w:val="clear" w:color="auto" w:fill="auto"/>
        <w:tabs>
          <w:tab w:pos="1237" w:val="left"/>
        </w:tabs>
        <w:bidi w:val="0"/>
        <w:spacing w:line="209" w:lineRule="auto"/>
        <w:ind w:left="0" w:firstLine="360"/>
        <w:jc w:val="left"/>
      </w:pPr>
      <w:r>
        <w:rPr>
          <w:rFonts w:ascii="Arial" w:eastAsia="Arial" w:hAnsi="Arial" w:cs="Arial"/>
          <w:i/>
          <w:iCs/>
          <w:color w:val="000000"/>
          <w:spacing w:val="0"/>
          <w:w w:val="100"/>
          <w:position w:val="0"/>
          <w:sz w:val="52"/>
          <w:szCs w:val="52"/>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b/>
        <w:t>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m</w:t>
      </w:r>
    </w:p>
    <w:p>
      <w:pPr>
        <w:pStyle w:val="Style3"/>
        <w:keepNext w:val="0"/>
        <w:keepLines w:val="0"/>
        <w:widowControl w:val="0"/>
        <w:shd w:val="clear" w:color="auto" w:fill="auto"/>
        <w:tabs>
          <w:tab w:leader="hyphen" w:pos="1306" w:val="left"/>
        </w:tabs>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 ιn +-+</w:t>
      </w:r>
    </w:p>
    <w:p>
      <w:pPr>
        <w:pStyle w:val="Style3"/>
        <w:keepNext w:val="0"/>
        <w:keepLines w:val="0"/>
        <w:widowControl w:val="0"/>
        <w:shd w:val="clear" w:color="auto" w:fill="auto"/>
        <w:tabs>
          <w:tab w:pos="1547" w:val="left"/>
        </w:tabs>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aſcertained that diſtribution of the load on the outer end of the beam which produces the great</w:t>
        <w:softHyphen/>
        <w:t>eſt effect, we come now to conſider what proportion of moving force we muſt apply, ſo that it may be employ</w:t>
        <w:softHyphen/>
        <w:t xml:space="preserve">ed to the beſt advantage, or ſo that any expence of power may produce the greateſt performance. It will be ſo much the greater as the work done is greater, and the power employed is 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will therefore be properly measured by the quotient of the work done di</w:t>
        <w:softHyphen/>
        <w:t>vided by the power employed.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 immediately done is the lifting up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weight L. In order to accompliſh this, we muſt em</w:t>
        <w:softHyphen/>
        <w:t xml:space="preserve">ploy a preſſure P, which is greater than L. Let it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 +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 </w:t>
      </w:r>
      <w:r>
        <w:rPr>
          <w:rFonts w:ascii="Times New Roman" w:eastAsia="Times New Roman" w:hAnsi="Times New Roman" w:cs="Times New Roman"/>
          <w:color w:val="000000"/>
          <w:spacing w:val="0"/>
          <w:w w:val="100"/>
          <w:position w:val="0"/>
          <w:shd w:val="clear" w:color="auto" w:fill="auto"/>
          <w:lang w:val="en-US" w:eastAsia="en-US" w:bidi="en-US"/>
        </w:rPr>
        <w:t xml:space="preserve">alſo let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be the length of the ſtroke.</w:t>
      </w:r>
    </w:p>
    <w:p>
      <w:pPr>
        <w:pStyle w:val="Style3"/>
        <w:keepNext w:val="0"/>
        <w:keepLines w:val="0"/>
        <w:widowControl w:val="0"/>
        <w:shd w:val="clear" w:color="auto" w:fill="auto"/>
        <w:tabs>
          <w:tab w:pos="583" w:val="left"/>
        </w:tabs>
        <w:bidi w:val="0"/>
        <w:spacing w:line="25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maſs L were urged along the ſpace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by the force L+y, it would acquire a certain velocity, which we may expreſs by 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impelled only by the force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the rest of P being employed in balancing L. The velocities which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forces </w:t>
      </w:r>
      <w:r>
        <w:rPr>
          <w:rFonts w:ascii="Times New Roman" w:eastAsia="Times New Roman" w:hAnsi="Times New Roman" w:cs="Times New Roman"/>
          <w:color w:val="000000"/>
          <w:spacing w:val="0"/>
          <w:w w:val="100"/>
          <w:position w:val="0"/>
          <w:shd w:val="clear" w:color="auto" w:fill="auto"/>
          <w:lang w:val="en-US" w:eastAsia="en-US" w:bidi="en-US"/>
        </w:rPr>
        <w:t>generate by impel</w:t>
        <w:softHyphen/>
        <w:t xml:space="preserve">ling a body along the ſame space are as the ſquare roots of the forces. Therefore √L + </w:t>
      </w:r>
      <w:r>
        <w:rPr>
          <w:rFonts w:ascii="Times New Roman" w:eastAsia="Times New Roman" w:hAnsi="Times New Roman" w:cs="Times New Roman"/>
          <w:color w:val="000000"/>
          <w:spacing w:val="0"/>
          <w:w w:val="100"/>
          <w:position w:val="0"/>
          <w:shd w:val="clear" w:color="auto" w:fill="auto"/>
          <w:lang w:val="fr-FR" w:eastAsia="fr-FR" w:bidi="fr-FR"/>
        </w:rPr>
        <w:t xml:space="preserve">y :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y =</w:t>
      </w:r>
      <w:r>
        <w:rPr>
          <w:rFonts w:ascii="Times New Roman" w:eastAsia="Times New Roman" w:hAnsi="Times New Roman" w:cs="Times New Roman"/>
          <w:color w:val="000000"/>
          <w:spacing w:val="0"/>
          <w:w w:val="100"/>
          <w:position w:val="0"/>
          <w:shd w:val="clear" w:color="auto" w:fill="auto"/>
          <w:lang w:val="en-US" w:eastAsia="en-US" w:bidi="en-US"/>
        </w:rPr>
        <w: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√sy. The fourth term of this analogy expreſſes the</w:t>
      </w:r>
    </w:p>
    <w:p>
      <w:pPr>
        <w:pStyle w:val="Style3"/>
        <w:keepNext w:val="0"/>
        <w:keepLines w:val="0"/>
        <w:widowControl w:val="0"/>
        <w:shd w:val="clear" w:color="auto" w:fill="auto"/>
        <w:bidi w:val="0"/>
        <w:spacing w:line="29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√L+y velocity of the piſton at the end of the ſtroke. The quantity of motion produced will be had by multiply</w:t>
        <w:softHyphen/>
        <w:t xml:space="preserve">ing this velocity by the maſs L. This gives </w:t>
      </w:r>
    </w:p>
    <w:p>
      <w:pPr>
        <w:pStyle w:val="Style3"/>
        <w:keepNext w:val="0"/>
        <w:keepLines w:val="0"/>
        <w:widowControl w:val="0"/>
        <w:shd w:val="clear" w:color="auto" w:fill="auto"/>
        <w:tabs>
          <w:tab w:leader="underscore" w:pos="1237" w:val="left"/>
        </w:tabs>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L=y and this, divided by the power expended, or by L+y', gives us the meaſure of the performance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namely, L (sy) That this may be a maximum, conſider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w:t>
      </w:r>
      <w:r>
        <w:rPr>
          <w:rFonts w:ascii="Times New Roman" w:eastAsia="Times New Roman" w:hAnsi="Times New Roman" w:cs="Times New Roman"/>
          <w:color w:val="000000"/>
          <w:spacing w:val="0"/>
          <w:w w:val="100"/>
          <w:position w:val="0"/>
          <w:shd w:val="clear" w:color="auto" w:fill="auto"/>
          <w:lang w:val="fr-FR" w:eastAsia="fr-FR" w:bidi="fr-FR"/>
        </w:rPr>
        <w:t>va-</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