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pulpit. There was no lying down in it. The faquirs, or devout people of the East, imitate this extraordinary kind of life to this day.</w:t>
      </w:r>
    </w:p>
    <w:tbl>
      <w:tblPr>
        <w:tblOverlap w:val="never"/>
        <w:jc w:val="left"/>
        <w:tblLayout w:type="fixed"/>
      </w:tblPr>
      <w:tblGrid>
        <w:gridCol w:w="2243"/>
        <w:gridCol w:w="760"/>
        <w:gridCol w:w="1256"/>
      </w:tblGrid>
      <w:tr>
        <w:trPr>
          <w:trHeight w:val="158"/>
        </w:trPr>
        <w:tc>
          <w:tcPr>
            <w:tcBorders/>
            <w:shd w:val="clear" w:color="auto" w:fill="D5CCB7"/>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STYLOCERALOIDES, </w:t>
            </w:r>
          </w:p>
        </w:tc>
        <w:tc>
          <w:tcPr>
            <w:gridSpan w:val="2"/>
            <w:vMerge w:val="restart"/>
            <w:tcBorders/>
            <w:shd w:val="clear" w:color="auto" w:fill="D5CCB7"/>
            <w:vAlign w:val="bottom"/>
          </w:tcPr>
          <w:p>
            <w:pPr>
              <w:pStyle w:val="Style4"/>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names of different  muſcles in the human body.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 of the Muſcles under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tc>
      </w:tr>
      <w:tr>
        <w:trPr>
          <w:trHeight w:val="227"/>
        </w:trPr>
        <w:tc>
          <w:tcPr>
            <w:tcBorders/>
            <w:shd w:val="clear" w:color="auto" w:fill="D5CCB7"/>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STYLO </w:t>
            </w:r>
            <w:r>
              <w:rPr>
                <w:rFonts w:ascii="Times New Roman" w:eastAsia="Times New Roman" w:hAnsi="Times New Roman" w:cs="Times New Roman"/>
                <w:smallCaps/>
                <w:color w:val="000000"/>
                <w:spacing w:val="0"/>
                <w:w w:val="100"/>
                <w:position w:val="0"/>
                <w:shd w:val="clear" w:color="auto" w:fill="auto"/>
                <w:lang w:val="en-US" w:eastAsia="en-US" w:bidi="en-US"/>
              </w:rPr>
              <w:t>Glossus,</w:t>
            </w:r>
          </w:p>
        </w:tc>
        <w:tc>
          <w:tcPr>
            <w:gridSpan w:val="2"/>
            <w:vMerge/>
            <w:tcBorders/>
            <w:shd w:val="clear" w:color="auto" w:fill="D5CCB7"/>
            <w:vAlign w:val="bottom"/>
          </w:tcPr>
          <w:p>
            <w:pPr/>
          </w:p>
        </w:tc>
      </w:tr>
      <w:tr>
        <w:trPr>
          <w:trHeight w:val="209"/>
        </w:trPr>
        <w:tc>
          <w:tcPr>
            <w:tcBorders/>
            <w:shd w:val="clear" w:color="auto" w:fill="D5CCB7"/>
            <w:vAlign w:val="top"/>
          </w:tcPr>
          <w:p>
            <w:pPr>
              <w:pStyle w:val="Style4"/>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STYLO- Ilyoidaeus,</w:t>
            </w:r>
          </w:p>
        </w:tc>
        <w:tc>
          <w:tcPr>
            <w:gridSpan w:val="2"/>
            <w:vMerge/>
            <w:tcBorders/>
            <w:shd w:val="clear" w:color="auto" w:fill="D5CCB7"/>
            <w:vAlign w:val="bottom"/>
          </w:tcPr>
          <w:p>
            <w:pPr/>
          </w:p>
        </w:tc>
      </w:tr>
      <w:tr>
        <w:trPr>
          <w:trHeight w:val="173"/>
        </w:trPr>
        <w:tc>
          <w:tcPr>
            <w:tcBorders/>
            <w:shd w:val="clear" w:color="auto" w:fill="D5CCB7"/>
            <w:vAlign w:val="top"/>
          </w:tcPr>
          <w:p>
            <w:pPr>
              <w:pStyle w:val="Style4"/>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STYLO-Pharyngaeus,</w:t>
            </w:r>
          </w:p>
        </w:tc>
        <w:tc>
          <w:tcPr>
            <w:gridSpan w:val="2"/>
            <w:vMerge/>
            <w:tcBorders/>
            <w:shd w:val="clear" w:color="auto" w:fill="D5CCB7"/>
            <w:vAlign w:val="bottom"/>
          </w:tcPr>
          <w:p>
            <w:pPr/>
          </w:p>
        </w:tc>
      </w:tr>
      <w:tr>
        <w:trPr>
          <w:trHeight w:val="187"/>
        </w:trPr>
        <w:tc>
          <w:tcPr>
            <w:tcBorders/>
            <w:shd w:val="clear" w:color="auto" w:fill="D5CCB7"/>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STYLOIDES,</w:t>
            </w:r>
          </w:p>
        </w:tc>
        <w:tc>
          <w:tcPr>
            <w:gridSpan w:val="2"/>
            <w:vMerge/>
            <w:tcBorders/>
            <w:shd w:val="clear" w:color="auto" w:fill="D5CCB7"/>
            <w:vAlign w:val="bottom"/>
          </w:tcPr>
          <w:p>
            <w:pPr/>
          </w:p>
        </w:tc>
      </w:tr>
    </w:tbl>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STYLOSANTHES, in botany: A genus of the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order, belonging to the </w:t>
      </w:r>
      <w:r>
        <w:rPr>
          <w:rFonts w:ascii="Times New Roman" w:eastAsia="Times New Roman" w:hAnsi="Times New Roman" w:cs="Times New Roman"/>
          <w:i/>
          <w:iCs/>
          <w:color w:val="000000"/>
          <w:spacing w:val="0"/>
          <w:w w:val="100"/>
          <w:position w:val="0"/>
          <w:shd w:val="clear" w:color="auto" w:fill="auto"/>
          <w:lang w:val="en-US" w:eastAsia="en-US" w:bidi="en-US"/>
        </w:rPr>
        <w:t>diadelphia</w:t>
      </w:r>
      <w:r>
        <w:rPr>
          <w:rFonts w:ascii="Times New Roman" w:eastAsia="Times New Roman" w:hAnsi="Times New Roman" w:cs="Times New Roman"/>
          <w:color w:val="000000"/>
          <w:spacing w:val="0"/>
          <w:w w:val="100"/>
          <w:position w:val="0"/>
          <w:shd w:val="clear" w:color="auto" w:fill="auto"/>
          <w:lang w:val="en-US" w:eastAsia="en-US" w:bidi="en-US"/>
        </w:rPr>
        <w:t xml:space="preserve"> claſs of plants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method ranking under the 32d order, </w:t>
      </w:r>
      <w:r>
        <w:rPr>
          <w:rFonts w:ascii="Times New Roman" w:eastAsia="Times New Roman" w:hAnsi="Times New Roman" w:cs="Times New Roman"/>
          <w:i/>
          <w:iCs/>
          <w:color w:val="000000"/>
          <w:spacing w:val="0"/>
          <w:w w:val="100"/>
          <w:position w:val="0"/>
          <w:shd w:val="clear" w:color="auto" w:fill="auto"/>
          <w:lang w:val="en-US" w:eastAsia="en-US" w:bidi="en-US"/>
        </w:rPr>
        <w:t>Papilionaceae.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tubulated, very long, having the co</w:t>
        <w:softHyphen/>
        <w:t xml:space="preserve">rolla attached to it. The </w:t>
      </w:r>
      <w:r>
        <w:rPr>
          <w:rFonts w:ascii="Times New Roman" w:eastAsia="Times New Roman" w:hAnsi="Times New Roman" w:cs="Times New Roman"/>
          <w:color w:val="000000"/>
          <w:spacing w:val="0"/>
          <w:w w:val="100"/>
          <w:position w:val="0"/>
          <w:shd w:val="clear" w:color="auto" w:fill="auto"/>
          <w:lang w:val="la-001" w:eastAsia="la-001" w:bidi="la-001"/>
        </w:rPr>
        <w:t xml:space="preserve">legumen </w:t>
      </w:r>
      <w:r>
        <w:rPr>
          <w:rFonts w:ascii="Times New Roman" w:eastAsia="Times New Roman" w:hAnsi="Times New Roman" w:cs="Times New Roman"/>
          <w:color w:val="000000"/>
          <w:spacing w:val="0"/>
          <w:w w:val="100"/>
          <w:position w:val="0"/>
          <w:shd w:val="clear" w:color="auto" w:fill="auto"/>
          <w:lang w:val="en-US" w:eastAsia="en-US" w:bidi="en-US"/>
        </w:rPr>
        <w:t>or pod biarticulated and hooked. Of this there are two ſpecies, both natives of Ja</w:t>
        <w:softHyphen/>
        <w:t xml:space="preserve">maica, viz. 1. </w:t>
      </w:r>
      <w:r>
        <w:rPr>
          <w:rFonts w:ascii="Times New Roman" w:eastAsia="Times New Roman" w:hAnsi="Times New Roman" w:cs="Times New Roman"/>
          <w:i/>
          <w:iCs/>
          <w:color w:val="000000"/>
          <w:spacing w:val="0"/>
          <w:w w:val="100"/>
          <w:position w:val="0"/>
          <w:shd w:val="clear" w:color="auto" w:fill="auto"/>
          <w:lang w:val="la-001" w:eastAsia="la-001" w:bidi="la-001"/>
        </w:rPr>
        <w:t>Procumbens,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hedyſarum </w:t>
      </w:r>
      <w:r>
        <w:rPr>
          <w:rFonts w:ascii="Times New Roman" w:eastAsia="Times New Roman" w:hAnsi="Times New Roman" w:cs="Times New Roman"/>
          <w:i/>
          <w:iCs/>
          <w:color w:val="000000"/>
          <w:spacing w:val="0"/>
          <w:w w:val="100"/>
          <w:position w:val="0"/>
          <w:shd w:val="clear" w:color="auto" w:fill="auto"/>
          <w:lang w:val="la-001" w:eastAsia="la-001" w:bidi="la-001"/>
        </w:rPr>
        <w:t>procumbens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Lin</w:t>
        <w:softHyphen/>
        <w:t xml:space="preserve">naeus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figure of which may be ſeen in Sloane’s Natural Hiſtory of Jamaica. </w:t>
      </w:r>
      <w:r>
        <w:rPr>
          <w:rFonts w:ascii="Times New Roman" w:eastAsia="Times New Roman" w:hAnsi="Times New Roman" w:cs="Times New Roman"/>
          <w:b/>
          <w:bCs/>
          <w:color w:val="000000"/>
          <w:spacing w:val="0"/>
          <w:w w:val="100"/>
          <w:position w:val="0"/>
          <w:shd w:val="clear" w:color="auto" w:fill="auto"/>
          <w:lang w:val="en-US" w:eastAsia="en-US" w:bidi="en-US"/>
        </w:rPr>
        <w:t>2. V</w:t>
      </w:r>
      <w:r>
        <w:rPr>
          <w:rFonts w:ascii="Times New Roman" w:eastAsia="Times New Roman" w:hAnsi="Times New Roman" w:cs="Times New Roman"/>
          <w:i/>
          <w:iCs/>
          <w:color w:val="000000"/>
          <w:spacing w:val="0"/>
          <w:w w:val="100"/>
          <w:position w:val="0"/>
          <w:shd w:val="clear" w:color="auto" w:fill="auto"/>
          <w:lang w:val="en-US" w:eastAsia="en-US" w:bidi="en-US"/>
        </w:rPr>
        <w:t>iſcoſa,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la-001" w:eastAsia="la-001" w:bidi="la-001"/>
        </w:rPr>
        <w:t>trifolium</w:t>
      </w:r>
      <w:r>
        <w:rPr>
          <w:rFonts w:ascii="Times New Roman" w:eastAsia="Times New Roman" w:hAnsi="Times New Roman" w:cs="Times New Roman"/>
          <w:b/>
          <w:bCs/>
          <w:color w:val="000000"/>
          <w:spacing w:val="0"/>
          <w:w w:val="100"/>
          <w:position w:val="0"/>
          <w:shd w:val="clear" w:color="auto" w:fill="auto"/>
          <w:lang w:val="la-001" w:eastAsia="la-001" w:bidi="la-001"/>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of Browne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figure of which is alſo given by Sloane.</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STYPTIC, in pharmacy, a medicine which by its aſtringency stops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&amp;c. 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 xml:space="preserve"> n⁰ 547.</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STYRAX, the </w:t>
      </w:r>
      <w:r>
        <w:rPr>
          <w:rFonts w:ascii="Times New Roman" w:eastAsia="Times New Roman" w:hAnsi="Times New Roman" w:cs="Times New Roman"/>
          <w:smallCaps/>
          <w:color w:val="000000"/>
          <w:spacing w:val="0"/>
          <w:w w:val="100"/>
          <w:position w:val="0"/>
          <w:shd w:val="clear" w:color="auto" w:fill="auto"/>
          <w:lang w:val="en-US" w:eastAsia="en-US" w:bidi="en-US"/>
        </w:rPr>
        <w:t>stor.ax-tr.ee,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monοgynia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ſystem ranging under the 18th order, </w:t>
      </w:r>
      <w:r>
        <w:rPr>
          <w:rFonts w:ascii="Times New Roman" w:eastAsia="Times New Roman" w:hAnsi="Times New Roman" w:cs="Times New Roman"/>
          <w:i/>
          <w:iCs/>
          <w:color w:val="000000"/>
          <w:spacing w:val="0"/>
          <w:w w:val="100"/>
          <w:position w:val="0"/>
          <w:shd w:val="clear" w:color="auto" w:fill="auto"/>
          <w:lang w:val="fr-FR" w:eastAsia="fr-FR" w:bidi="fr-FR"/>
        </w:rPr>
        <w:t>bicornes.</w:t>
      </w:r>
      <w:r>
        <w:rPr>
          <w:rFonts w:ascii="Times New Roman" w:eastAsia="Times New Roman" w:hAnsi="Times New Roman" w:cs="Times New Roman"/>
          <w:color w:val="000000"/>
          <w:spacing w:val="0"/>
          <w:w w:val="100"/>
          <w:position w:val="0"/>
          <w:shd w:val="clear" w:color="auto" w:fill="auto"/>
          <w:lang w:val="fr-FR" w:eastAsia="fr-FR" w:bidi="fr-FR"/>
        </w:rPr>
        <w:t xml:space="preserve"> Linnæus </w:t>
      </w:r>
      <w:r>
        <w:rPr>
          <w:rFonts w:ascii="Times New Roman" w:eastAsia="Times New Roman" w:hAnsi="Times New Roman" w:cs="Times New Roman"/>
          <w:color w:val="000000"/>
          <w:spacing w:val="0"/>
          <w:w w:val="100"/>
          <w:position w:val="0"/>
          <w:shd w:val="clear" w:color="auto" w:fill="auto"/>
          <w:lang w:val="en-US" w:eastAsia="en-US" w:bidi="en-US"/>
        </w:rPr>
        <w:t>only mentions one ſpecies of this genus, the st</w:t>
      </w:r>
      <w:r>
        <w:rPr>
          <w:rFonts w:ascii="Times New Roman" w:eastAsia="Times New Roman" w:hAnsi="Times New Roman" w:cs="Times New Roman"/>
          <w:i/>
          <w:iCs/>
          <w:color w:val="000000"/>
          <w:spacing w:val="0"/>
          <w:w w:val="100"/>
          <w:position w:val="0"/>
          <w:shd w:val="clear" w:color="auto" w:fill="auto"/>
          <w:lang w:val="en-US" w:eastAsia="en-US" w:bidi="en-US"/>
        </w:rPr>
        <w:t xml:space="preserve">yrax-officinale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Aiton, in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Hortus </w:t>
      </w:r>
      <w:r>
        <w:rPr>
          <w:rFonts w:ascii="Times New Roman" w:eastAsia="Times New Roman" w:hAnsi="Times New Roman" w:cs="Times New Roman"/>
          <w:i/>
          <w:iCs/>
          <w:color w:val="000000"/>
          <w:spacing w:val="0"/>
          <w:w w:val="100"/>
          <w:position w:val="0"/>
          <w:shd w:val="clear" w:color="auto" w:fill="auto"/>
          <w:lang w:val="en-US" w:eastAsia="en-US" w:bidi="en-US"/>
        </w:rPr>
        <w:t>Kewensis,</w:t>
      </w:r>
      <w:r>
        <w:rPr>
          <w:rFonts w:ascii="Times New Roman" w:eastAsia="Times New Roman" w:hAnsi="Times New Roman" w:cs="Times New Roman"/>
          <w:color w:val="000000"/>
          <w:spacing w:val="0"/>
          <w:w w:val="100"/>
          <w:position w:val="0"/>
          <w:shd w:val="clear" w:color="auto" w:fill="auto"/>
          <w:lang w:val="en-US" w:eastAsia="en-US" w:bidi="en-US"/>
        </w:rPr>
        <w:t xml:space="preserve"> has added two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namely, the </w:t>
      </w:r>
      <w:r>
        <w:rPr>
          <w:rFonts w:ascii="Times New Roman" w:eastAsia="Times New Roman" w:hAnsi="Times New Roman" w:cs="Times New Roman"/>
          <w:i/>
          <w:iCs/>
          <w:color w:val="000000"/>
          <w:spacing w:val="0"/>
          <w:w w:val="100"/>
          <w:position w:val="0"/>
          <w:shd w:val="clear" w:color="auto" w:fill="auto"/>
          <w:lang w:val="en-US" w:eastAsia="en-US" w:bidi="en-US"/>
        </w:rPr>
        <w:t>grande folium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Levigatum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believe a fourth may now be added, the st</w:t>
      </w:r>
      <w:r>
        <w:rPr>
          <w:rFonts w:ascii="Times New Roman" w:eastAsia="Times New Roman" w:hAnsi="Times New Roman" w:cs="Times New Roman"/>
          <w:i/>
          <w:iCs/>
          <w:color w:val="000000"/>
          <w:spacing w:val="0"/>
          <w:w w:val="100"/>
          <w:position w:val="0"/>
          <w:shd w:val="clear" w:color="auto" w:fill="auto"/>
          <w:lang w:val="en-US" w:eastAsia="en-US" w:bidi="en-US"/>
        </w:rPr>
        <w:t>yrax benzoin.</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officinale</w:t>
      </w:r>
      <w:r>
        <w:rPr>
          <w:rFonts w:ascii="Times New Roman" w:eastAsia="Times New Roman" w:hAnsi="Times New Roman" w:cs="Times New Roman"/>
          <w:color w:val="000000"/>
          <w:spacing w:val="0"/>
          <w:w w:val="100"/>
          <w:position w:val="0"/>
          <w:shd w:val="clear" w:color="auto" w:fill="auto"/>
          <w:lang w:val="en-US" w:eastAsia="en-US" w:bidi="en-US"/>
        </w:rPr>
        <w:t xml:space="preserve"> uſually riſes above twenty feet in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s</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 xml:space="preserve">off many ſtrong branches, which are covered with a roughiſh bark of a grey colour: the leaves are broad, elliptical, entire, ſomewhat pointed, on the upper ſurface ſmooth, and of a light green colour, on the under ſurface covered with a whitish down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placed alternately, and ſtand upon ſhort footſtalks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flowers are large, white, and diſpoſed </w:t>
      </w:r>
      <w:r>
        <w:rPr>
          <w:rFonts w:ascii="Times New Roman" w:eastAsia="Times New Roman" w:hAnsi="Times New Roman" w:cs="Times New Roman"/>
          <w:b/>
          <w:bCs/>
          <w:color w:val="000000"/>
          <w:spacing w:val="0"/>
          <w:w w:val="100"/>
          <w:position w:val="0"/>
          <w:shd w:val="clear" w:color="auto" w:fill="auto"/>
          <w:lang w:val="en-US" w:eastAsia="en-US" w:bidi="en-US"/>
        </w:rPr>
        <w:t>in cl</w:t>
      </w:r>
      <w:r>
        <w:rPr>
          <w:rFonts w:ascii="Times New Roman" w:eastAsia="Times New Roman" w:hAnsi="Times New Roman" w:cs="Times New Roman"/>
          <w:color w:val="000000"/>
          <w:spacing w:val="0"/>
          <w:w w:val="100"/>
          <w:position w:val="0"/>
          <w:shd w:val="clear" w:color="auto" w:fill="auto"/>
          <w:lang w:val="en-US" w:eastAsia="en-US" w:bidi="en-US"/>
        </w:rPr>
        <w:t xml:space="preserve">uſters upon ſhort peduncles, which terminate the branches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monopetalous, funnel-ſhaped, and divided at the limb into five lance-ſhaped ſegments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fila</w:t>
        <w:softHyphen/>
        <w:t xml:space="preserve">ments are ten, placed in a regular circle, and ſeem to adhere towards the baſe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 xml:space="preserve">are erect and oblong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 xml:space="preserve">is oval, and ſupports a ſlender ſtyle, with a ſimple stigma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is a pulpy pericarpium, which contains one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two nuts of an oval compreſſed figure.</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reſinous drug called st</w:t>
      </w:r>
      <w:r>
        <w:rPr>
          <w:rFonts w:ascii="Times New Roman" w:eastAsia="Times New Roman" w:hAnsi="Times New Roman" w:cs="Times New Roman"/>
          <w:i/>
          <w:iCs/>
          <w:color w:val="000000"/>
          <w:spacing w:val="0"/>
          <w:w w:val="100"/>
          <w:position w:val="0"/>
          <w:shd w:val="clear" w:color="auto" w:fill="auto"/>
          <w:lang w:val="en-US" w:eastAsia="en-US" w:bidi="en-US"/>
        </w:rPr>
        <w:t>orax</w:t>
      </w:r>
      <w:r>
        <w:rPr>
          <w:rFonts w:ascii="Times New Roman" w:eastAsia="Times New Roman" w:hAnsi="Times New Roman" w:cs="Times New Roman"/>
          <w:color w:val="000000"/>
          <w:spacing w:val="0"/>
          <w:w w:val="100"/>
          <w:position w:val="0"/>
          <w:shd w:val="clear" w:color="auto" w:fill="auto"/>
          <w:lang w:val="en-US" w:eastAsia="en-US" w:bidi="en-US"/>
        </w:rPr>
        <w:t xml:space="preserve"> iſſues in a fluid ſtate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inciſions </w:t>
      </w:r>
      <w:r>
        <w:rPr>
          <w:rFonts w:ascii="Times New Roman" w:eastAsia="Times New Roman" w:hAnsi="Times New Roman" w:cs="Times New Roman"/>
          <w:color w:val="000000"/>
          <w:spacing w:val="0"/>
          <w:w w:val="100"/>
          <w:position w:val="0"/>
          <w:shd w:val="clear" w:color="auto" w:fill="auto"/>
          <w:lang w:val="en-US" w:eastAsia="en-US" w:bidi="en-US"/>
        </w:rPr>
        <w:t xml:space="preserve">made in the trunk or branches of the tree. </w:t>
      </w:r>
      <w:r>
        <w:rPr>
          <w:rFonts w:ascii="Times New Roman" w:eastAsia="Times New Roman" w:hAnsi="Times New Roman" w:cs="Times New Roman"/>
          <w:b/>
          <w:bCs/>
          <w:color w:val="000000"/>
          <w:spacing w:val="0"/>
          <w:w w:val="100"/>
          <w:position w:val="0"/>
          <w:shd w:val="clear" w:color="auto" w:fill="auto"/>
          <w:lang w:val="en-US" w:eastAsia="en-US" w:bidi="en-US"/>
        </w:rPr>
        <w:t>Two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of this reſin have been commonly diſtinguiſhed in the ſhops.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Storax </w:t>
      </w:r>
      <w:r>
        <w:rPr>
          <w:rFonts w:ascii="Times New Roman" w:eastAsia="Times New Roman" w:hAnsi="Times New Roman" w:cs="Times New Roman"/>
          <w:i/>
          <w:iCs/>
          <w:color w:val="000000"/>
          <w:spacing w:val="0"/>
          <w:w w:val="100"/>
          <w:position w:val="0"/>
          <w:shd w:val="clear" w:color="auto" w:fill="auto"/>
          <w:lang w:val="en-US" w:eastAsia="en-US" w:bidi="en-US"/>
        </w:rPr>
        <w:t>in the tear:</w:t>
      </w:r>
      <w:r>
        <w:rPr>
          <w:rFonts w:ascii="Times New Roman" w:eastAsia="Times New Roman" w:hAnsi="Times New Roman" w:cs="Times New Roman"/>
          <w:color w:val="000000"/>
          <w:spacing w:val="0"/>
          <w:w w:val="100"/>
          <w:position w:val="0"/>
          <w:shd w:val="clear" w:color="auto" w:fill="auto"/>
          <w:lang w:val="en-US" w:eastAsia="en-US" w:bidi="en-US"/>
        </w:rPr>
        <w:t xml:space="preserve"> is ſcarcely, if ever, found in ſeparate tears, but in maſſes, ſometimes compoſed of whi</w:t>
      </w:r>
      <w:r>
        <w:rPr>
          <w:rFonts w:ascii="Times New Roman" w:eastAsia="Times New Roman" w:hAnsi="Times New Roman" w:cs="Times New Roman"/>
          <w:b/>
          <w:bCs/>
          <w:color w:val="000000"/>
          <w:spacing w:val="0"/>
          <w:w w:val="100"/>
          <w:position w:val="0"/>
          <w:shd w:val="clear" w:color="auto" w:fill="auto"/>
          <w:lang w:val="en-US" w:eastAsia="en-US" w:bidi="en-US"/>
        </w:rPr>
        <w:t xml:space="preserve">tiſh </w:t>
      </w:r>
      <w:r>
        <w:rPr>
          <w:rFonts w:ascii="Times New Roman" w:eastAsia="Times New Roman" w:hAnsi="Times New Roman" w:cs="Times New Roman"/>
          <w:color w:val="000000"/>
          <w:spacing w:val="0"/>
          <w:w w:val="100"/>
          <w:position w:val="0"/>
          <w:shd w:val="clear" w:color="auto" w:fill="auto"/>
          <w:lang w:val="en-US" w:eastAsia="en-US" w:bidi="en-US"/>
        </w:rPr>
        <w:t xml:space="preserve">and pale reddiſh brown tears, and sometimes of an uniform reddiſh yellow or browniſh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unctuous and ſoft like wax, and free from viſible impurities. This is ſuppoſed to be the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ancients received from </w:t>
      </w:r>
      <w:r>
        <w:rPr>
          <w:rFonts w:ascii="Times New Roman" w:eastAsia="Times New Roman" w:hAnsi="Times New Roman" w:cs="Times New Roman"/>
          <w:color w:val="000000"/>
          <w:spacing w:val="0"/>
          <w:w w:val="100"/>
          <w:position w:val="0"/>
          <w:shd w:val="clear" w:color="auto" w:fill="auto"/>
          <w:lang w:val="la-001" w:eastAsia="la-001" w:bidi="la-001"/>
        </w:rPr>
        <w:t xml:space="preserve">Pamphylia </w:t>
      </w:r>
      <w:r>
        <w:rPr>
          <w:rFonts w:ascii="Times New Roman" w:eastAsia="Times New Roman" w:hAnsi="Times New Roman" w:cs="Times New Roman"/>
          <w:color w:val="000000"/>
          <w:spacing w:val="0"/>
          <w:w w:val="100"/>
          <w:position w:val="0"/>
          <w:shd w:val="clear" w:color="auto" w:fill="auto"/>
          <w:lang w:val="en-US" w:eastAsia="en-US" w:bidi="en-US"/>
        </w:rPr>
        <w:t>in reeds or canes, and which was thence named c</w:t>
      </w:r>
      <w:r>
        <w:rPr>
          <w:rFonts w:ascii="Times New Roman" w:eastAsia="Times New Roman" w:hAnsi="Times New Roman" w:cs="Times New Roman"/>
          <w:b/>
          <w:bCs/>
          <w:i/>
          <w:iCs/>
          <w:color w:val="000000"/>
          <w:spacing w:val="0"/>
          <w:w w:val="100"/>
          <w:position w:val="0"/>
          <w:shd w:val="clear" w:color="auto" w:fill="auto"/>
          <w:lang w:val="en-US" w:eastAsia="en-US" w:bidi="en-US"/>
        </w:rPr>
        <w:t>alamita.</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Common storax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large maſſes, conſiderably lighter and leſs compact than the former, and having a larger ad</w:t>
        <w:softHyphen/>
        <w:t>mixture of woody matter like ſaw-duſt. This appears to be the kind intended by the London college, as they di</w:t>
        <w:softHyphen/>
        <w:t xml:space="preserve">rect their ſtyrax calamita to be purified, for medicinal uſe, by ſoftening it with boiling water, and preſſing it out from the feces betwixt warm iron plates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proceſs which the firſt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does not ſtand in need of. And indeed there is rarely any other than this impure ſtorax to be met with in the ſhops.</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Storax, </w:t>
      </w:r>
      <w:r>
        <w:rPr>
          <w:rFonts w:ascii="Times New Roman" w:eastAsia="Times New Roman" w:hAnsi="Times New Roman" w:cs="Times New Roman"/>
          <w:color w:val="000000"/>
          <w:spacing w:val="0"/>
          <w:w w:val="100"/>
          <w:position w:val="0"/>
          <w:shd w:val="clear" w:color="auto" w:fill="auto"/>
          <w:lang w:val="en-US" w:eastAsia="en-US" w:bidi="en-US"/>
        </w:rPr>
        <w:t xml:space="preserve">with ſome of the ancients, was a familiar remedy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a </w:t>
      </w:r>
      <w:r>
        <w:rPr>
          <w:rFonts w:ascii="Times New Roman" w:eastAsia="Times New Roman" w:hAnsi="Times New Roman" w:cs="Times New Roman"/>
          <w:color w:val="000000"/>
          <w:spacing w:val="0"/>
          <w:w w:val="100"/>
          <w:position w:val="0"/>
          <w:shd w:val="clear" w:color="auto" w:fill="auto"/>
          <w:lang w:val="en-US" w:eastAsia="en-US" w:bidi="en-US"/>
        </w:rPr>
        <w:t xml:space="preserve">resolvent, and particularly uſed in catarrhal complaints, coughs, aſthmas, menſtrual obſtructions, &amp;c. and from its </w:t>
      </w:r>
      <w:r>
        <w:rPr>
          <w:rFonts w:ascii="Times New Roman" w:eastAsia="Times New Roman" w:hAnsi="Times New Roman" w:cs="Times New Roman"/>
          <w:color w:val="000000"/>
          <w:spacing w:val="0"/>
          <w:w w:val="100"/>
          <w:position w:val="0"/>
          <w:shd w:val="clear" w:color="auto" w:fill="auto"/>
          <w:lang w:val="en-US" w:eastAsia="en-US" w:bidi="en-US"/>
        </w:rPr>
        <w:t>affinity to the balſams it was alſo preſcribed in ulcerations of the lungs, and other ſtates of pulmonary conſumption. And our pharmacopoeias formerly directed the pilulae e st</w:t>
      </w:r>
      <w:r>
        <w:rPr>
          <w:rFonts w:ascii="Times New Roman" w:eastAsia="Times New Roman" w:hAnsi="Times New Roman" w:cs="Times New Roman"/>
          <w:i/>
          <w:iCs/>
          <w:color w:val="000000"/>
          <w:spacing w:val="0"/>
          <w:w w:val="100"/>
          <w:position w:val="0"/>
          <w:shd w:val="clear" w:color="auto" w:fill="auto"/>
          <w:lang w:val="en-US" w:eastAsia="en-US" w:bidi="en-US"/>
        </w:rPr>
        <w:t xml:space="preserve">yrace;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odoriferous drug has now no place in any of the officinal compounds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a medicine which might ſeem to promiſe ſome efficacy in nervous debilities, yet by modern practitioners it is almoſt totally diſregarded.</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styrax</w:t>
      </w:r>
      <w:r>
        <w:rPr>
          <w:rFonts w:ascii="Times New Roman" w:eastAsia="Times New Roman" w:hAnsi="Times New Roman" w:cs="Times New Roman"/>
          <w:i/>
          <w:iCs/>
          <w:color w:val="000000"/>
          <w:spacing w:val="0"/>
          <w:w w:val="100"/>
          <w:position w:val="0"/>
          <w:shd w:val="clear" w:color="auto" w:fill="auto"/>
          <w:lang w:val="en-US" w:eastAsia="en-US" w:bidi="en-US"/>
        </w:rPr>
        <w:t xml:space="preserve"> benzoin</w:t>
      </w:r>
      <w:r>
        <w:rPr>
          <w:rFonts w:ascii="Times New Roman" w:eastAsia="Times New Roman" w:hAnsi="Times New Roman" w:cs="Times New Roman"/>
          <w:color w:val="000000"/>
          <w:spacing w:val="0"/>
          <w:w w:val="100"/>
          <w:position w:val="0"/>
          <w:shd w:val="clear" w:color="auto" w:fill="auto"/>
          <w:lang w:val="en-US" w:eastAsia="en-US" w:bidi="en-US"/>
        </w:rPr>
        <w:t xml:space="preserve"> is deſcribed by Dr Dryander in the Philoſophical Tranſactions for 1787, p. 308, &amp;c. It has been characterized by oblong acuminated leaves, which are downy underneath, and nearly of the length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racemi. </w:t>
      </w:r>
      <w:r>
        <w:rPr>
          <w:rFonts w:ascii="Times New Roman" w:eastAsia="Times New Roman" w:hAnsi="Times New Roman" w:cs="Times New Roman"/>
          <w:color w:val="000000"/>
          <w:spacing w:val="0"/>
          <w:w w:val="100"/>
          <w:position w:val="0"/>
          <w:shd w:val="clear" w:color="auto" w:fill="auto"/>
          <w:lang w:val="en-US" w:eastAsia="en-US" w:bidi="en-US"/>
        </w:rPr>
        <w:t>The botanical character of this tree was miſtaken by modern botanists till Dr Dryander aſcertained it to be a ſtyrax. Ben</w:t>
        <w:softHyphen/>
        <w:t xml:space="preserve">zoin was long ſuppoſed to be the produce of a ſpecies of </w:t>
      </w:r>
      <w:r>
        <w:rPr>
          <w:rFonts w:ascii="Times New Roman" w:eastAsia="Times New Roman" w:hAnsi="Times New Roman" w:cs="Times New Roman"/>
          <w:i/>
          <w:iCs/>
          <w:color w:val="000000"/>
          <w:spacing w:val="0"/>
          <w:w w:val="100"/>
          <w:position w:val="0"/>
          <w:shd w:val="clear" w:color="auto" w:fill="auto"/>
          <w:lang w:val="la-001" w:eastAsia="la-001" w:bidi="la-001"/>
        </w:rPr>
        <w:t>laurus.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detected this error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committed ano</w:t>
        <w:softHyphen/>
        <w:t xml:space="preserve">ther; for he tells us, that it is furniſhed by a ſhrub which, in the country where it grows,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croton bezoe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w:t>
        <w:softHyphen/>
        <w:t xml:space="preserve">wards, in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Supplementum </w:t>
      </w:r>
      <w:r>
        <w:rPr>
          <w:rFonts w:ascii="Times New Roman" w:eastAsia="Times New Roman" w:hAnsi="Times New Roman" w:cs="Times New Roman"/>
          <w:i/>
          <w:iCs/>
          <w:color w:val="000000"/>
          <w:spacing w:val="0"/>
          <w:w w:val="100"/>
          <w:position w:val="0"/>
          <w:shd w:val="clear" w:color="auto" w:fill="auto"/>
          <w:lang w:val="en-US" w:eastAsia="en-US" w:bidi="en-US"/>
        </w:rPr>
        <w:t>Plantarum,</w:t>
      </w:r>
      <w:r>
        <w:rPr>
          <w:rFonts w:ascii="Times New Roman" w:eastAsia="Times New Roman" w:hAnsi="Times New Roman" w:cs="Times New Roman"/>
          <w:color w:val="000000"/>
          <w:spacing w:val="0"/>
          <w:w w:val="100"/>
          <w:position w:val="0"/>
          <w:shd w:val="clear" w:color="auto" w:fill="auto"/>
          <w:lang w:val="en-US" w:eastAsia="en-US" w:bidi="en-US"/>
        </w:rPr>
        <w:t xml:space="preserve"> deſcribes the ſame plant a ſecond time, under the name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terminalia </w:t>
      </w:r>
      <w:r>
        <w:rPr>
          <w:rFonts w:ascii="Times New Roman" w:eastAsia="Times New Roman" w:hAnsi="Times New Roman" w:cs="Times New Roman"/>
          <w:i/>
          <w:iCs/>
          <w:color w:val="000000"/>
          <w:spacing w:val="0"/>
          <w:w w:val="100"/>
          <w:position w:val="0"/>
          <w:shd w:val="clear" w:color="auto" w:fill="auto"/>
          <w:lang w:val="en-US" w:eastAsia="en-US" w:bidi="en-US"/>
        </w:rPr>
        <w:t>benzoin.</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tree, which is a native of Sumatra, is deemed in six years of ſufficient age for affording the benzoin, or when its trunk acquires about ſeven or eight inches in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bark is then cut through longitudinally, or ſomewhat oblique</w:t>
        <w:softHyphen/>
        <w:t>ly, at the origin of the principal lower branches, from which the drug exudes in a liquid ſtate, and by expoſure to the sun and air ſoon concretes, when it is ſcraped off from the bark with a knife or chiſel. The quantity of benzoin which one tree affords never exceeds three pounds, nor are the trees found to ſuſtain the effects of theſe annual inciſions longer than ten or twelve years. The benzoin which iſſues firſt from the wounded bark is the pureſt, being ſoft, ex</w:t>
        <w:softHyphen/>
        <w:t xml:space="preserve">tremely fragrant, and very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which is leſs eſteemed is of a browniſh colour, very hard, and mixed with va</w:t>
        <w:softHyphen/>
        <w:t>rious impurities, which it acquires during its long continu</w:t>
        <w:softHyphen/>
        <w:t xml:space="preserve">ance upon the trees. Eſchelſkron diſtinguishes benzoin into three kinds, viz. </w:t>
      </w:r>
      <w:r>
        <w:rPr>
          <w:rFonts w:ascii="Times New Roman" w:eastAsia="Times New Roman" w:hAnsi="Times New Roman" w:cs="Times New Roman"/>
          <w:i/>
          <w:iCs/>
          <w:color w:val="000000"/>
          <w:spacing w:val="0"/>
          <w:w w:val="100"/>
          <w:position w:val="0"/>
          <w:shd w:val="clear" w:color="auto" w:fill="auto"/>
          <w:lang w:val="en-US" w:eastAsia="en-US" w:bidi="en-US"/>
        </w:rPr>
        <w:t>camayan poeti,</w:t>
      </w:r>
      <w:r>
        <w:rPr>
          <w:rFonts w:ascii="Times New Roman" w:eastAsia="Times New Roman" w:hAnsi="Times New Roman" w:cs="Times New Roman"/>
          <w:color w:val="000000"/>
          <w:spacing w:val="0"/>
          <w:w w:val="100"/>
          <w:position w:val="0"/>
          <w:shd w:val="clear" w:color="auto" w:fill="auto"/>
          <w:lang w:val="en-US" w:eastAsia="en-US" w:bidi="en-US"/>
        </w:rPr>
        <w:t xml:space="preserve"> or white benjamin, which, upon being melted in a bladder by the heat of the ſun, appears marked with red ſtreaks or veins. </w:t>
      </w:r>
      <w:r>
        <w:rPr>
          <w:rFonts w:ascii="Times New Roman" w:eastAsia="Times New Roman" w:hAnsi="Times New Roman" w:cs="Times New Roman"/>
          <w:i/>
          <w:iCs/>
          <w:color w:val="000000"/>
          <w:spacing w:val="0"/>
          <w:w w:val="100"/>
          <w:position w:val="0"/>
          <w:shd w:val="clear" w:color="auto" w:fill="auto"/>
          <w:lang w:val="en-US" w:eastAsia="en-US" w:bidi="en-US"/>
        </w:rPr>
        <w:t>Camayan bamatta</w:t>
      </w:r>
      <w:r>
        <w:rPr>
          <w:rFonts w:ascii="Times New Roman" w:eastAsia="Times New Roman" w:hAnsi="Times New Roman" w:cs="Times New Roman"/>
          <w:color w:val="000000"/>
          <w:spacing w:val="0"/>
          <w:w w:val="100"/>
          <w:position w:val="0"/>
          <w:shd w:val="clear" w:color="auto" w:fill="auto"/>
          <w:lang w:val="en-US" w:eastAsia="en-US" w:bidi="en-US"/>
        </w:rPr>
        <w:t xml:space="preserve"> is leſs white than the former, and often ſpotted with white circles, called eyes, from the number of which its goodneſs is eſtimated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likewiſe melts by the heat of the ſun. </w:t>
      </w:r>
      <w:r>
        <w:rPr>
          <w:rFonts w:ascii="Times New Roman" w:eastAsia="Times New Roman" w:hAnsi="Times New Roman" w:cs="Times New Roman"/>
          <w:i/>
          <w:iCs/>
          <w:color w:val="000000"/>
          <w:spacing w:val="0"/>
          <w:w w:val="100"/>
          <w:position w:val="0"/>
          <w:shd w:val="clear" w:color="auto" w:fill="auto"/>
          <w:lang w:val="en-US" w:eastAsia="en-US" w:bidi="en-US"/>
        </w:rPr>
        <w:t>Camayan itam,</w:t>
      </w:r>
      <w:r>
        <w:rPr>
          <w:rFonts w:ascii="Times New Roman" w:eastAsia="Times New Roman" w:hAnsi="Times New Roman" w:cs="Times New Roman"/>
          <w:color w:val="000000"/>
          <w:spacing w:val="0"/>
          <w:w w:val="100"/>
          <w:position w:val="0"/>
          <w:shd w:val="clear" w:color="auto" w:fill="auto"/>
          <w:lang w:val="en-US" w:eastAsia="en-US" w:bidi="en-US"/>
        </w:rPr>
        <w:t xml:space="preserve"> or black benjamin, which requires to be melted in hot water for its preſervation in bladders. In Arabia, Perſia, and other parts of the Eaſt, the coarſer kinds of benjamin are consumed for fumigating and perfuming the temples, and for deſtroying </w:t>
      </w:r>
      <w:r>
        <w:rPr>
          <w:rFonts w:ascii="Times New Roman" w:eastAsia="Times New Roman" w:hAnsi="Times New Roman" w:cs="Times New Roman"/>
          <w:color w:val="000000"/>
          <w:spacing w:val="0"/>
          <w:w w:val="100"/>
          <w:position w:val="0"/>
          <w:shd w:val="clear" w:color="auto" w:fill="auto"/>
          <w:lang w:val="fr-FR" w:eastAsia="fr-FR" w:bidi="fr-FR"/>
        </w:rPr>
        <w:t>infects.</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benzoin which we find here in the ſhops is in large brittle maſſes, compoſed partly of white, partly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yellowiſh or light brown, and often alſo of darker coloured 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which is cleared, and contains the moſt white matter, called by authors </w:t>
      </w:r>
      <w:r>
        <w:rPr>
          <w:rFonts w:ascii="Times New Roman" w:eastAsia="Times New Roman" w:hAnsi="Times New Roman" w:cs="Times New Roman"/>
          <w:i/>
          <w:iCs/>
          <w:color w:val="000000"/>
          <w:spacing w:val="0"/>
          <w:w w:val="100"/>
          <w:position w:val="0"/>
          <w:shd w:val="clear" w:color="auto" w:fill="auto"/>
          <w:lang w:val="en-US" w:eastAsia="en-US" w:bidi="en-US"/>
        </w:rPr>
        <w:t>benzοe amygdalοides,</w:t>
      </w:r>
      <w:r>
        <w:rPr>
          <w:rFonts w:ascii="Times New Roman" w:eastAsia="Times New Roman" w:hAnsi="Times New Roman" w:cs="Times New Roman"/>
          <w:color w:val="000000"/>
          <w:spacing w:val="0"/>
          <w:w w:val="100"/>
          <w:position w:val="0"/>
          <w:shd w:val="clear" w:color="auto" w:fill="auto"/>
          <w:lang w:val="en-US" w:eastAsia="en-US" w:bidi="en-US"/>
        </w:rPr>
        <w:t xml:space="preserve"> is accounted the beſt. This reſin has very little taſte, impreſſing on the palate only a slight ſweetneſs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ſmell, eſpecially when rubbed or heated, is extremely fragrant and agreeable. </w:t>
      </w:r>
      <w:r>
        <w:rPr>
          <w:rFonts w:ascii="Times New Roman" w:eastAsia="Times New Roman" w:hAnsi="Times New Roman" w:cs="Times New Roman"/>
          <w:b/>
          <w:b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totally diſſolves in rectified ſpirit, (the impurities excepted, which are generally in a very ſmall quantity), into a deep yellowiſh red liquor, and in this ſtate diſcovers a degree of warmth and pungency, as well as ſweetneſs. It imparts, by digeſtion, to water alſo a conſiderable ſhare of its fragrance, and a slight pungency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filtered liquor, gently exhaled, leaves nor a reſinous or mucilaginous extract, but a crystalline matter, ſeemingly of a ſaline nature, amounting to one-tenth or one eighth of the weight of the benzoin. </w:t>
      </w:r>
      <w:r>
        <w:rPr>
          <w:rFonts w:ascii="Times New Roman" w:eastAsia="Times New Roman" w:hAnsi="Times New Roman" w:cs="Times New Roman"/>
          <w:color w:val="000000"/>
          <w:spacing w:val="0"/>
          <w:w w:val="100"/>
          <w:position w:val="0"/>
          <w:shd w:val="clear" w:color="auto" w:fill="auto"/>
          <w:lang w:val="fr-FR" w:eastAsia="fr-FR" w:bidi="fr-FR"/>
        </w:rPr>
        <w:t xml:space="preserve">Exposed </w:t>
      </w:r>
      <w:r>
        <w:rPr>
          <w:rFonts w:ascii="Times New Roman" w:eastAsia="Times New Roman" w:hAnsi="Times New Roman" w:cs="Times New Roman"/>
          <w:color w:val="000000"/>
          <w:spacing w:val="0"/>
          <w:w w:val="100"/>
          <w:position w:val="0"/>
          <w:shd w:val="clear" w:color="auto" w:fill="auto"/>
          <w:lang w:val="en-US" w:eastAsia="en-US" w:bidi="en-US"/>
        </w:rPr>
        <w:t>to the fire in proper veſſels, it yields a quantity of a white ſaline concrete, called fl</w:t>
      </w:r>
      <w:r>
        <w:rPr>
          <w:rFonts w:ascii="Times New Roman" w:eastAsia="Times New Roman" w:hAnsi="Times New Roman" w:cs="Times New Roman"/>
          <w:i/>
          <w:iCs/>
          <w:color w:val="000000"/>
          <w:spacing w:val="0"/>
          <w:w w:val="100"/>
          <w:position w:val="0"/>
          <w:shd w:val="clear" w:color="auto" w:fill="auto"/>
          <w:lang w:val="en-US" w:eastAsia="en-US" w:bidi="en-US"/>
        </w:rPr>
        <w:t>ores benzoes,</w:t>
      </w:r>
      <w:r>
        <w:rPr>
          <w:rFonts w:ascii="Times New Roman" w:eastAsia="Times New Roman" w:hAnsi="Times New Roman" w:cs="Times New Roman"/>
          <w:color w:val="000000"/>
          <w:spacing w:val="0"/>
          <w:w w:val="100"/>
          <w:position w:val="0"/>
          <w:shd w:val="clear" w:color="auto" w:fill="auto"/>
          <w:lang w:val="en-US" w:eastAsia="en-US" w:bidi="en-US"/>
        </w:rPr>
        <w:t xml:space="preserve"> of an acidulous taſte and grateful odour, ſoluble in rectified ſpirit, and in water by the assiſtance of heat.</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Woodville's Medical Botany, vol. ii.</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Lewis' Materia Medica, vol. ii.</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b w:val="0"/>
      <w:bCs w:val="0"/>
      <w:i w:val="0"/>
      <w:iCs w:val="0"/>
      <w:smallCaps w:val="0"/>
      <w:strike w:val="0"/>
      <w:sz w:val="18"/>
      <w:szCs w:val="18"/>
      <w:u w:val="none"/>
    </w:rPr>
  </w:style>
  <w:style w:type="character" w:customStyle="1" w:styleId="CharStyle5">
    <w:name w:val="Other_"/>
    <w:basedOn w:val="DefaultParagraphFont"/>
    <w:link w:val="Style4"/>
    <w:rPr>
      <w:b w:val="0"/>
      <w:bCs w:val="0"/>
      <w:i w:val="0"/>
      <w:iCs w:val="0"/>
      <w:smallCaps w:val="0"/>
      <w:strike w:val="0"/>
      <w:sz w:val="18"/>
      <w:szCs w:val="18"/>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2">
    <w:name w:val="Table caption"/>
    <w:basedOn w:val="Normal"/>
    <w:link w:val="CharStyle3"/>
    <w:pPr>
      <w:widowControl w:val="0"/>
      <w:shd w:val="clear" w:color="auto" w:fill="FFFFFF"/>
      <w:spacing w:line="228" w:lineRule="auto"/>
      <w:ind w:firstLine="220"/>
    </w:pPr>
    <w:rPr>
      <w:b w:val="0"/>
      <w:bCs w:val="0"/>
      <w:i w:val="0"/>
      <w:iCs w:val="0"/>
      <w:smallCaps w:val="0"/>
      <w:strike w:val="0"/>
      <w:sz w:val="18"/>
      <w:szCs w:val="18"/>
      <w:u w:val="none"/>
    </w:rPr>
  </w:style>
  <w:style w:type="paragraph" w:customStyle="1" w:styleId="Style4">
    <w:name w:val="Other"/>
    <w:basedOn w:val="Normal"/>
    <w:link w:val="CharStyle5"/>
    <w:pPr>
      <w:widowControl w:val="0"/>
      <w:shd w:val="clear" w:color="auto" w:fill="FFFFFF"/>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