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been previouſly cut for ſugar are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ratoons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yearly returns from their roots are called first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ratoons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year’s growth </w:t>
      </w:r>
      <w:r>
        <w:rPr>
          <w:rFonts w:ascii="Times New Roman" w:eastAsia="Times New Roman" w:hAnsi="Times New Roman" w:cs="Times New Roman"/>
          <w:i/>
          <w:iCs/>
          <w:color w:val="000000"/>
          <w:spacing w:val="0"/>
          <w:w w:val="100"/>
          <w:position w:val="0"/>
          <w:shd w:val="clear" w:color="auto" w:fill="auto"/>
          <w:lang w:val="en-US" w:eastAsia="en-US" w:bidi="en-US"/>
        </w:rPr>
        <w:t>ſecond ratoons.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Edwards informs us, that the manure generally uſed is a compoſt formed, 1st, Of the vegetable aſhes, drawn from the fires of the boiling and ſtill houſes. 2dly, Feculencies diſcharged from the ſtill-houſe, mixed up with rubbiſh of buildings, white-lime, &amp;c. 3dly, Refute, or field- traſh (i. e.), the decayed leaves and ſtems of the canes; ſo called in contradiſtinction to cane-traſh, reſerved for fuel. 4thly, Dung, obtained from the horſe and mule ſtables, and from moveable pens, or ſmall incloſures made by poſts and rails, </w:t>
      </w:r>
      <w:r>
        <w:rPr>
          <w:rFonts w:ascii="Times New Roman" w:eastAsia="Times New Roman" w:hAnsi="Times New Roman" w:cs="Times New Roman"/>
          <w:color w:val="000000"/>
          <w:spacing w:val="0"/>
          <w:w w:val="100"/>
          <w:position w:val="0"/>
          <w:shd w:val="clear" w:color="auto" w:fill="auto"/>
          <w:lang w:val="fr-FR" w:eastAsia="fr-FR" w:bidi="fr-FR"/>
        </w:rPr>
        <w:t xml:space="preserve">occasionally </w:t>
      </w:r>
      <w:r>
        <w:rPr>
          <w:rFonts w:ascii="Times New Roman" w:eastAsia="Times New Roman" w:hAnsi="Times New Roman" w:cs="Times New Roman"/>
          <w:color w:val="000000"/>
          <w:spacing w:val="0"/>
          <w:w w:val="100"/>
          <w:position w:val="0"/>
          <w:shd w:val="clear" w:color="auto" w:fill="auto"/>
          <w:lang w:val="en-US" w:eastAsia="en-US" w:bidi="en-US"/>
        </w:rPr>
        <w:t>ſhifted upon the lands intended to be plant</w:t>
        <w:softHyphen/>
        <w:t>ed, and into which the cattle are turned at night. 5thly, Good mold, collected from gullies and other waſte places, and thrown into the cattle pens.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ſugar-cane is liable to be deſtroyed by monkeys, rats, and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The upland plantations ſuffer greatly from monkeys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creatures, which now abound in the mountainous parts of St Chriſtopher's, were firſt brought thither by the French, when they poſſeſſed half that iſland; they come down from the rocks in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parties by night, and having polled centinels to give the alarm if any thing approaches, they deſtroy incredible quantities of the cane, by their gambols as well as their greedineſs. It is in vain to ſet traps for theſe creatures, however baited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only way to protect the plantation, and deſtroy them, is to ſet a numerous watch, well armed with fowling-pieces, and furniſhed with dogs. The negroes will perform this service cheerfully, for they are very fond of monkeys as food. @@The celebrated Father </w:t>
      </w:r>
      <w:r>
        <w:rPr>
          <w:rFonts w:ascii="Times New Roman" w:eastAsia="Times New Roman" w:hAnsi="Times New Roman" w:cs="Times New Roman"/>
          <w:color w:val="000000"/>
          <w:spacing w:val="0"/>
          <w:w w:val="100"/>
          <w:position w:val="0"/>
          <w:shd w:val="clear" w:color="auto" w:fill="auto"/>
          <w:lang w:val="la-001" w:eastAsia="la-001" w:bidi="la-001"/>
        </w:rPr>
        <w:t xml:space="preserve">Labat </w:t>
      </w:r>
      <w:r>
        <w:rPr>
          <w:rFonts w:ascii="Times New Roman" w:eastAsia="Times New Roman" w:hAnsi="Times New Roman" w:cs="Times New Roman"/>
          <w:color w:val="000000"/>
          <w:spacing w:val="0"/>
          <w:w w:val="100"/>
          <w:position w:val="0"/>
          <w:shd w:val="clear" w:color="auto" w:fill="auto"/>
          <w:lang w:val="en-US" w:eastAsia="en-US" w:bidi="en-US"/>
        </w:rPr>
        <w:t>ſays, they are very delicious, but the white inhabitants of St Kitt’s never eat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low-land plantations ſuffer as much by rats as thoſe on the mountains do from monkeys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rats, no more than the monkeys, are natives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came with the ſhipping from Europe, and breed in the ground under looſe rocks and buſhes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field negroes eat them greedily, and they are ſaid to be publicly sold in the markets at Jamai</w:t>
        <w:softHyphen/>
        <w:t xml:space="preserve">ca. To free the plantations ſrom theſe vermin, the breed of wild cats ſhould be encouraged, and ſnakes ſuffered to multiply unmoleſted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may alſo be poiſoned with arſenic, and the raſped root of the caſſava made into pellets, and plentifully ſcattered over the grounds. This practice, however, is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rats when thus poiſoned become exceeding thirſty, they run in droves to the neigh</w:t>
        <w:softHyphen/>
        <w:t xml:space="preserve">bouring ſtreams, which they poiſon as they drink, and the cattle grazing on the banks of theſe polluted waters have frequently periſhed by drinking after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ſafer there</w:t>
        <w:softHyphen/>
        <w:t>fore to make the pellets of flour, kneaded with the juice of the night-ſhade, the ſcent of which will drive them away though they will not eat it. There is an Eaſt Indian ani</w:t>
        <w:softHyphen/>
        <w:t xml:space="preserve">mal called </w:t>
      </w:r>
      <w:r>
        <w:rPr>
          <w:rFonts w:ascii="Times New Roman" w:eastAsia="Times New Roman" w:hAnsi="Times New Roman" w:cs="Times New Roman"/>
          <w:i/>
          <w:iCs/>
          <w:color w:val="000000"/>
          <w:spacing w:val="0"/>
          <w:w w:val="100"/>
          <w:position w:val="0"/>
          <w:shd w:val="clear" w:color="auto" w:fill="auto"/>
          <w:lang w:val="en-US" w:eastAsia="en-US" w:bidi="en-US"/>
        </w:rPr>
        <w:t>mungoes,</w:t>
      </w:r>
      <w:r>
        <w:rPr>
          <w:rFonts w:ascii="Times New Roman" w:eastAsia="Times New Roman" w:hAnsi="Times New Roman" w:cs="Times New Roman"/>
          <w:color w:val="000000"/>
          <w:spacing w:val="0"/>
          <w:w w:val="100"/>
          <w:position w:val="0"/>
          <w:shd w:val="clear" w:color="auto" w:fill="auto"/>
          <w:lang w:val="en-US" w:eastAsia="en-US" w:bidi="en-US"/>
        </w:rPr>
        <w:t xml:space="preserve"> which bears a natural antipathy to rats; if this animal was introduced into qur ſugar iſlands, it would probably extirpate the whole race of theſe noxious vermin.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formica </w:t>
      </w:r>
      <w:r>
        <w:rPr>
          <w:rFonts w:ascii="Times New Roman" w:eastAsia="Times New Roman" w:hAnsi="Times New Roman" w:cs="Times New Roman"/>
          <w:i/>
          <w:iCs/>
          <w:color w:val="000000"/>
          <w:spacing w:val="0"/>
          <w:w w:val="100"/>
          <w:position w:val="0"/>
          <w:shd w:val="clear" w:color="auto" w:fill="auto"/>
          <w:lang w:val="la-001" w:eastAsia="la-001" w:bidi="la-001"/>
        </w:rPr>
        <w:t>omnivora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Linmeus, the carnivorous ant, which is called in Jamaica the </w:t>
      </w:r>
      <w:r>
        <w:rPr>
          <w:rFonts w:ascii="Times New Roman" w:eastAsia="Times New Roman" w:hAnsi="Times New Roman" w:cs="Times New Roman"/>
          <w:i/>
          <w:iCs/>
          <w:color w:val="000000"/>
          <w:spacing w:val="0"/>
          <w:w w:val="100"/>
          <w:position w:val="0"/>
          <w:shd w:val="clear" w:color="auto" w:fill="auto"/>
          <w:lang w:val="en-US" w:eastAsia="en-US" w:bidi="en-US"/>
        </w:rPr>
        <w:t>raffle's ant,</w:t>
      </w:r>
      <w:r>
        <w:rPr>
          <w:rFonts w:ascii="Times New Roman" w:eastAsia="Times New Roman" w:hAnsi="Times New Roman" w:cs="Times New Roman"/>
          <w:color w:val="000000"/>
          <w:spacing w:val="0"/>
          <w:w w:val="100"/>
          <w:position w:val="0"/>
          <w:shd w:val="clear" w:color="auto" w:fill="auto"/>
          <w:lang w:val="en-US" w:eastAsia="en-US" w:bidi="en-US"/>
        </w:rPr>
        <w:t xml:space="preserve"> would ſoon clear a ſugar plantation of rats.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ſugar-cane is alſo ſubject to a diſeaſe which no fore- sight can obviate, and for which human wiſdom has hither</w:t>
        <w:softHyphen/>
        <w:t>to in vain attempted to find a remedy. This diſeaſe is call</w:t>
        <w:softHyphen/>
        <w:t xml:space="preserve">ed the </w:t>
      </w:r>
      <w:r>
        <w:rPr>
          <w:rFonts w:ascii="Times New Roman" w:eastAsia="Times New Roman" w:hAnsi="Times New Roman" w:cs="Times New Roman"/>
          <w:i/>
          <w:iCs/>
          <w:color w:val="000000"/>
          <w:spacing w:val="0"/>
          <w:w w:val="100"/>
          <w:position w:val="0"/>
          <w:shd w:val="clear" w:color="auto" w:fill="auto"/>
          <w:lang w:val="de-DE" w:eastAsia="de-DE" w:bidi="de-DE"/>
        </w:rPr>
        <w:t>blast,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occaſined by the </w:t>
      </w:r>
      <w:r>
        <w:rPr>
          <w:rFonts w:ascii="Times New Roman" w:eastAsia="Times New Roman" w:hAnsi="Times New Roman" w:cs="Times New Roman"/>
          <w:i/>
          <w:iCs/>
          <w:color w:val="000000"/>
          <w:spacing w:val="0"/>
          <w:w w:val="100"/>
          <w:position w:val="0"/>
          <w:shd w:val="clear" w:color="auto" w:fill="auto"/>
          <w:lang w:val="en-US" w:eastAsia="en-US" w:bidi="en-US"/>
        </w:rPr>
        <w:t>aphis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When this happens, the fine, broad, green blades become ſickly, dry, and withered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ſoon after they appear ſtained in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theſe ſpots are carefully examined, they will be found to contain innumerable eggs of an </w:t>
      </w:r>
      <w:r>
        <w:rPr>
          <w:rFonts w:ascii="Times New Roman" w:eastAsia="Times New Roman" w:hAnsi="Times New Roman" w:cs="Times New Roman"/>
          <w:color w:val="000000"/>
          <w:spacing w:val="0"/>
          <w:w w:val="100"/>
          <w:position w:val="0"/>
          <w:shd w:val="clear" w:color="auto" w:fill="auto"/>
          <w:lang w:val="fr-FR" w:eastAsia="fr-FR" w:bidi="fr-FR"/>
        </w:rPr>
        <w:t xml:space="preserve">infect </w:t>
      </w:r>
      <w:r>
        <w:rPr>
          <w:rFonts w:ascii="Times New Roman" w:eastAsia="Times New Roman" w:hAnsi="Times New Roman" w:cs="Times New Roman"/>
          <w:color w:val="000000"/>
          <w:spacing w:val="0"/>
          <w:w w:val="100"/>
          <w:position w:val="0"/>
          <w:shd w:val="clear" w:color="auto" w:fill="auto"/>
          <w:lang w:val="en-US" w:eastAsia="en-US" w:bidi="en-US"/>
        </w:rPr>
        <w:t xml:space="preserve">like a bug, which are ſoon quickened, and cover the plants with the vermin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juice of the canes thus affected be</w:t>
        <w:softHyphen/>
        <w:t>comes sour, and no future ſhoot issues from the joints. Ants alſo concur with the bugs to spoil the plantation, and againſt theſe evils it is hard to find a remedy.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crops of ſugar-canes do not ripen preciſely at the ſame period in all the colonies. In the Danish, Spaniſh, and Dutch ſettlements, they begin in January, and conti</w:t>
        <w:softHyphen/>
        <w:t>nue till October. This method doth not imply any fixed ſeaſon for the maturity of the ſugar-cane. The plant, how</w:t>
        <w:softHyphen/>
        <w:t xml:space="preserve">ever, like others, muſt have its progreſs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hath been juſtly obſerved to be in flower in the months of November and December.@@ It muſt necessarily follow, from the cuſtom theſe nations have adopted of continuing to gather their crops for 10 months without intermiſſion, that they cut ſome canes which are not ripe enough, and others that are too ripe, and then the fruit hath not the requiſite qualities. The time of gathering them ſhould be at a fixed ſeaſon, and probably the months of March and April are the fitteſt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all the ſweet fruits are ripe at that time, while the ſour ones do not arrive to a ſtate of matu</w:t>
        <w:softHyphen/>
        <w:t>rity till the months of July and Auguſt.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Engliſh cut their canes in March and April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not induced to do this on account of their ripeneſs. The drought that prevails in their iſlands renders the rains which fall in September neceſſary to their planting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canes are 18 months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growing, this period always brings them to the preciſe point of maturity @@</w:t>
      </w:r>
      <w:r>
        <w:rPr>
          <w:rFonts w:ascii="Times New Roman" w:eastAsia="Times New Roman" w:hAnsi="Times New Roman" w:cs="Times New Roman"/>
          <w:smallCap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time of crop in the ſugar iſlands (ſays Mr Edwards) is the ſeaſon of gladneſs and feſtivity to man and beaſt. So palatable, ſalutary, and nouriſhing, is the juice of the cane, that every individual of the animal creation, drinking freely of it, derives health and vigour from its uſe. The meagre and ſickly among the negroes exhibit a ſurpriſing alteration in a few weeks after the mill is ſet in action. The labour</w:t>
        <w:softHyphen/>
        <w:t>ing horſes, oxen, and mules, though almoſt conſtantly at work during this ſeaſon, yet, being indulged with plenty of the green tops of this noble plant, and some of the ſcum- ιnings from the boiling-houſe, improve more than at any other period of the year. Even the pigs and poultry fat</w:t>
        <w:softHyphen/>
        <w:t>ten on the refuſe. In ſhort, on a well-regulated plantation, under a humane and benevolent director, there is such an appearance during crop-time of plenty and buſy cheerfulneſs, as to ſoften, in a great meaſure, the hardſhips of ſlavery, and induce a ſpectator to hope, when the miſeries of life are repreſented as inſupportable, that they are sometimes exaggerated through the medium of fancy.”</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58" w:left="544" w:right="544" w:bottom="1535" w:header="0" w:footer="3" w:gutter="191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plants being cut, the branches at the top are given to the cattle for food; the top-ſhoot, which is full of eyes,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@@@(D)The account given in the text concerning the time when the ſugar-canes are collected, we have taken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Raynal’s Hiſtory of the Trade and Settlements of the Eaſt and West Indies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Mr Cazaud obſerves, that in February, March, and April, all the canes, whatever be their age, are as ripe as the nature of the ſoil ever allows them to be. He says farther, that the dryneſs of the weather, and not the age of the canes, which increaſes from January to April, is the cauſe that in January 400 gallons of juice commonly yield 48 gallons of ſugar and molasses, one with ano</w:t>
        <w:softHyphen/>
        <w:t xml:space="preserv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February from 56 to 64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March from 64 to 72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April ſometimes 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period the ſugar fer</w:t>
        <w:softHyphen/>
        <w:t>ments, and even burns, when the refiner is not very expert at his business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Grainger's History of the Sugar-Cane.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Raynal's History of the East and West Indies, vol. iv.</w:t>
      </w:r>
    </w:p>
    <w:sectPr>
      <w:footnotePr>
        <w:pos w:val="pageBottom"/>
        <w:numFmt w:val="decimal"/>
        <w:numRestart w:val="continuous"/>
      </w:footnotePr>
      <w:type w:val="continuous"/>
      <w:pgSz w:w="12240" w:h="15840"/>
      <w:pgMar w:top="1060" w:left="547" w:right="547" w:bottom="1060" w:header="0" w:footer="3" w:gutter="192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