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Several works have been compoſed for the expreſs pur</w:t>
        <w:softHyphen/>
        <w:t xml:space="preserve">poſe of explaining ſynonymous words. In 1777 a work was publiſhed on the Latin ſynonyma at Paris by Μ. Gardin Dumeſnil. The </w:t>
      </w:r>
      <w:r>
        <w:rPr>
          <w:rFonts w:ascii="Times New Roman" w:eastAsia="Times New Roman" w:hAnsi="Times New Roman" w:cs="Times New Roman"/>
          <w:color w:val="000000"/>
          <w:spacing w:val="0"/>
          <w:w w:val="100"/>
          <w:position w:val="0"/>
          <w:shd w:val="clear" w:color="auto" w:fill="auto"/>
          <w:lang w:val="fr-FR" w:eastAsia="fr-FR" w:bidi="fr-FR"/>
        </w:rPr>
        <w:t xml:space="preserve">abbé </w:t>
      </w:r>
      <w:r>
        <w:rPr>
          <w:rFonts w:ascii="Times New Roman" w:eastAsia="Times New Roman" w:hAnsi="Times New Roman" w:cs="Times New Roman"/>
          <w:color w:val="000000"/>
          <w:spacing w:val="0"/>
          <w:w w:val="100"/>
          <w:position w:val="0"/>
          <w:shd w:val="clear" w:color="auto" w:fill="auto"/>
          <w:lang w:val="en-US" w:eastAsia="en-US" w:bidi="en-US"/>
        </w:rPr>
        <w:t>Girard publiſhed one on the ſynonymous terms of the French language many years ago. Ano</w:t>
        <w:softHyphen/>
        <w:t xml:space="preserve">ther was publiſhed on the ſame ſubject in the year 1785 by the </w:t>
      </w:r>
      <w:r>
        <w:rPr>
          <w:rFonts w:ascii="Times New Roman" w:eastAsia="Times New Roman" w:hAnsi="Times New Roman" w:cs="Times New Roman"/>
          <w:color w:val="000000"/>
          <w:spacing w:val="0"/>
          <w:w w:val="100"/>
          <w:position w:val="0"/>
          <w:shd w:val="clear" w:color="auto" w:fill="auto"/>
          <w:lang w:val="fr-FR" w:eastAsia="fr-FR" w:bidi="fr-FR"/>
        </w:rPr>
        <w:t xml:space="preserve">abbé </w:t>
      </w:r>
      <w:r>
        <w:rPr>
          <w:rFonts w:ascii="Times New Roman" w:eastAsia="Times New Roman" w:hAnsi="Times New Roman" w:cs="Times New Roman"/>
          <w:color w:val="000000"/>
          <w:spacing w:val="0"/>
          <w:w w:val="100"/>
          <w:position w:val="0"/>
          <w:shd w:val="clear" w:color="auto" w:fill="auto"/>
          <w:lang w:val="en-US" w:eastAsia="en-US" w:bidi="en-US"/>
        </w:rPr>
        <w:t xml:space="preserve">Roubaud. An account of the Engliſh ſynonyma was publiſhed by an anonymous author in 1766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is a cloſe imitation, and in ſome parts a literal tranſlation, of the </w:t>
      </w:r>
      <w:r>
        <w:rPr>
          <w:rFonts w:ascii="Times New Roman" w:eastAsia="Times New Roman" w:hAnsi="Times New Roman" w:cs="Times New Roman"/>
          <w:color w:val="000000"/>
          <w:spacing w:val="0"/>
          <w:w w:val="100"/>
          <w:position w:val="0"/>
          <w:shd w:val="clear" w:color="auto" w:fill="auto"/>
          <w:lang w:val="fr-FR" w:eastAsia="fr-FR" w:bidi="fr-FR"/>
        </w:rPr>
        <w:t xml:space="preserve">abbé </w:t>
      </w:r>
      <w:r>
        <w:rPr>
          <w:rFonts w:ascii="Times New Roman" w:eastAsia="Times New Roman" w:hAnsi="Times New Roman" w:cs="Times New Roman"/>
          <w:color w:val="000000"/>
          <w:spacing w:val="0"/>
          <w:w w:val="100"/>
          <w:position w:val="0"/>
          <w:shd w:val="clear" w:color="auto" w:fill="auto"/>
          <w:lang w:val="en-US" w:eastAsia="en-US" w:bidi="en-US"/>
        </w:rPr>
        <w:t xml:space="preserve">Girard's </w:t>
      </w:r>
      <w:r>
        <w:rPr>
          <w:rFonts w:ascii="Times New Roman" w:eastAsia="Times New Roman" w:hAnsi="Times New Roman" w:cs="Times New Roman"/>
          <w:i/>
          <w:iCs/>
          <w:color w:val="000000"/>
          <w:spacing w:val="0"/>
          <w:w w:val="100"/>
          <w:position w:val="0"/>
          <w:shd w:val="clear" w:color="auto" w:fill="auto"/>
          <w:lang w:val="fr-FR" w:eastAsia="fr-FR" w:bidi="fr-FR"/>
        </w:rPr>
        <w:t>Synonymes François.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We recollect, too, of seeing ſome eſſays of Mrs Piozzi on the ſame ſubject.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SYNOVIA , in medicine, a term uſed by Paracelſus and his ſchool for the nutritious juice proper and peculiar to each part. Thus they talk of the ſynovia of the joints, of the brain,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SYNTAX, in grammar, the </w:t>
      </w:r>
      <w:r>
        <w:rPr>
          <w:rFonts w:ascii="Times New Roman" w:eastAsia="Times New Roman" w:hAnsi="Times New Roman" w:cs="Times New Roman"/>
          <w:color w:val="000000"/>
          <w:spacing w:val="0"/>
          <w:w w:val="100"/>
          <w:position w:val="0"/>
          <w:shd w:val="clear" w:color="auto" w:fill="auto"/>
          <w:lang w:val="la-001" w:eastAsia="la-001" w:bidi="la-001"/>
        </w:rPr>
        <w:t xml:space="preserve">proner </w:t>
      </w:r>
      <w:r>
        <w:rPr>
          <w:rFonts w:ascii="Times New Roman" w:eastAsia="Times New Roman" w:hAnsi="Times New Roman" w:cs="Times New Roman"/>
          <w:color w:val="000000"/>
          <w:spacing w:val="0"/>
          <w:w w:val="100"/>
          <w:position w:val="0"/>
          <w:shd w:val="clear" w:color="auto" w:fill="auto"/>
          <w:lang w:val="en-US" w:eastAsia="en-US" w:bidi="en-US"/>
        </w:rPr>
        <w:t xml:space="preserve">conſtruction or due diſpoſition of the words of a language into ſentences and phraſes. See </w:t>
      </w:r>
      <w:r>
        <w:rPr>
          <w:rFonts w:ascii="Times New Roman" w:eastAsia="Times New Roman" w:hAnsi="Times New Roman" w:cs="Times New Roman"/>
          <w:smallCaps/>
          <w:color w:val="000000"/>
          <w:spacing w:val="0"/>
          <w:w w:val="100"/>
          <w:position w:val="0"/>
          <w:shd w:val="clear" w:color="auto" w:fill="auto"/>
          <w:lang w:val="en-US" w:eastAsia="en-US" w:bidi="en-US"/>
        </w:rPr>
        <w:t>Grammar</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Language.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SYNTHESIS, in logic, denotes a branch of method, op</w:t>
        <w:softHyphen/>
        <w:t>poſite to analyſis.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ſyntheſis or ſynthetic method, we purſue the truth by reaſons drawn from principles before eſtabliſhed or affir</w:t>
        <w:softHyphen/>
        <w:t xml:space="preserve">med, and propositions formerly proved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thus proceeding by a regular chain, till we come to the concluſion. Such is the method in Euclid’s Elements, and moſt demonſtrations of the ancient mathematicians, which proceed from defini</w:t>
        <w:softHyphen/>
        <w:t xml:space="preserve">tions and axioms, to prove propoſitions, &amp;c. and from thoſe propoſitions proved to prove others. This method we alſo call </w:t>
      </w:r>
      <w:r>
        <w:rPr>
          <w:rFonts w:ascii="Times New Roman" w:eastAsia="Times New Roman" w:hAnsi="Times New Roman" w:cs="Times New Roman"/>
          <w:i/>
          <w:iCs/>
          <w:color w:val="000000"/>
          <w:spacing w:val="0"/>
          <w:w w:val="100"/>
          <w:position w:val="0"/>
          <w:shd w:val="clear" w:color="auto" w:fill="auto"/>
          <w:lang w:val="en-US" w:eastAsia="en-US" w:bidi="en-US"/>
        </w:rPr>
        <w:t>composition,</w:t>
      </w:r>
      <w:r>
        <w:rPr>
          <w:rFonts w:ascii="Times New Roman" w:eastAsia="Times New Roman" w:hAnsi="Times New Roman" w:cs="Times New Roman"/>
          <w:color w:val="000000"/>
          <w:spacing w:val="0"/>
          <w:w w:val="100"/>
          <w:position w:val="0"/>
          <w:shd w:val="clear" w:color="auto" w:fill="auto"/>
          <w:lang w:val="en-US" w:eastAsia="en-US" w:bidi="en-US"/>
        </w:rPr>
        <w:t xml:space="preserve"> in oppoſition to ana</w:t>
      </w:r>
      <w:r>
        <w:rPr>
          <w:rFonts w:ascii="Times New Roman" w:eastAsia="Times New Roman" w:hAnsi="Times New Roman" w:cs="Times New Roman"/>
          <w:i/>
          <w:iCs/>
          <w:color w:val="000000"/>
          <w:spacing w:val="0"/>
          <w:w w:val="100"/>
          <w:position w:val="0"/>
          <w:shd w:val="clear" w:color="auto" w:fill="auto"/>
          <w:lang w:val="en-US" w:eastAsia="en-US" w:bidi="en-US"/>
        </w:rPr>
        <w:t>lysis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reſolution.</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Analysis.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SYPHILIS. See </w:t>
      </w:r>
      <w:r>
        <w:rPr>
          <w:rFonts w:ascii="Times New Roman" w:eastAsia="Times New Roman" w:hAnsi="Times New Roman" w:cs="Times New Roman"/>
          <w:smallCaps/>
          <w:color w:val="000000"/>
          <w:spacing w:val="0"/>
          <w:w w:val="100"/>
          <w:position w:val="0"/>
          <w:shd w:val="clear" w:color="auto" w:fill="auto"/>
          <w:lang w:val="en-US" w:eastAsia="en-US" w:bidi="en-US"/>
        </w:rPr>
        <w:t>Medicine,</w:t>
      </w:r>
      <w:r>
        <w:rPr>
          <w:rFonts w:ascii="Times New Roman" w:eastAsia="Times New Roman" w:hAnsi="Times New Roman" w:cs="Times New Roman"/>
          <w:color w:val="000000"/>
          <w:spacing w:val="0"/>
          <w:w w:val="100"/>
          <w:position w:val="0"/>
          <w:shd w:val="clear" w:color="auto" w:fill="auto"/>
          <w:lang w:val="en-US" w:eastAsia="en-US" w:bidi="en-US"/>
        </w:rPr>
        <w:t xml:space="preserve"> n⁰ 350.</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SYPHON. See </w:t>
      </w:r>
      <w:r>
        <w:rPr>
          <w:rFonts w:ascii="Times New Roman" w:eastAsia="Times New Roman" w:hAnsi="Times New Roman" w:cs="Times New Roman"/>
          <w:smallCaps/>
          <w:color w:val="000000"/>
          <w:spacing w:val="0"/>
          <w:w w:val="100"/>
          <w:position w:val="0"/>
          <w:shd w:val="clear" w:color="auto" w:fill="auto"/>
          <w:lang w:val="en-US" w:eastAsia="en-US" w:bidi="en-US"/>
        </w:rPr>
        <w:t>Hydrostatics,</w:t>
      </w:r>
      <w:r>
        <w:rPr>
          <w:rFonts w:ascii="Times New Roman" w:eastAsia="Times New Roman" w:hAnsi="Times New Roman" w:cs="Times New Roman"/>
          <w:color w:val="000000"/>
          <w:spacing w:val="0"/>
          <w:w w:val="100"/>
          <w:position w:val="0"/>
          <w:shd w:val="clear" w:color="auto" w:fill="auto"/>
          <w:lang w:val="en-US" w:eastAsia="en-US" w:bidi="en-US"/>
        </w:rPr>
        <w:t xml:space="preserve"> n⁰ 25, 26. Some uncommon phenomena in nature may be accounted for upon the principles of the ſyphon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for inſtance, that of reci</w:t>
        <w:softHyphen/>
        <w:t xml:space="preserve">procating ſprings. See </w:t>
      </w:r>
      <w:r>
        <w:rPr>
          <w:rFonts w:ascii="Times New Roman" w:eastAsia="Times New Roman" w:hAnsi="Times New Roman" w:cs="Times New Roman"/>
          <w:smallCaps/>
          <w:color w:val="000000"/>
          <w:spacing w:val="0"/>
          <w:w w:val="100"/>
          <w:position w:val="0"/>
          <w:shd w:val="clear" w:color="auto" w:fill="auto"/>
          <w:lang w:val="en-US" w:eastAsia="en-US" w:bidi="en-US"/>
        </w:rPr>
        <w:t>Pneumatics,</w:t>
      </w:r>
      <w:r>
        <w:rPr>
          <w:rFonts w:ascii="Times New Roman" w:eastAsia="Times New Roman" w:hAnsi="Times New Roman" w:cs="Times New Roman"/>
          <w:color w:val="000000"/>
          <w:spacing w:val="0"/>
          <w:w w:val="100"/>
          <w:position w:val="0"/>
          <w:shd w:val="clear" w:color="auto" w:fill="auto"/>
          <w:lang w:val="en-US" w:eastAsia="en-US" w:bidi="en-US"/>
        </w:rPr>
        <w:t xml:space="preserve"> n⁰ ,73.</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SYRACUSE, once a celebrated city of Sicily, and the capital of the island. It was built, according to Thucydides and Strabo, by </w:t>
      </w:r>
      <w:r>
        <w:rPr>
          <w:rFonts w:ascii="Times New Roman" w:eastAsia="Times New Roman" w:hAnsi="Times New Roman" w:cs="Times New Roman"/>
          <w:color w:val="000000"/>
          <w:spacing w:val="0"/>
          <w:w w:val="100"/>
          <w:position w:val="0"/>
          <w:shd w:val="clear" w:color="auto" w:fill="auto"/>
          <w:lang w:val="la-001" w:eastAsia="la-001" w:bidi="la-001"/>
        </w:rPr>
        <w:t xml:space="preserve">Archias, </w:t>
      </w:r>
      <w:r>
        <w:rPr>
          <w:rFonts w:ascii="Times New Roman" w:eastAsia="Times New Roman" w:hAnsi="Times New Roman" w:cs="Times New Roman"/>
          <w:color w:val="000000"/>
          <w:spacing w:val="0"/>
          <w:w w:val="100"/>
          <w:position w:val="0"/>
          <w:shd w:val="clear" w:color="auto" w:fill="auto"/>
          <w:lang w:val="en-US" w:eastAsia="en-US" w:bidi="en-US"/>
        </w:rPr>
        <w:t xml:space="preserve">one of the </w:t>
      </w:r>
      <w:r>
        <w:rPr>
          <w:rFonts w:ascii="Times New Roman" w:eastAsia="Times New Roman" w:hAnsi="Times New Roman" w:cs="Times New Roman"/>
          <w:color w:val="000000"/>
          <w:spacing w:val="0"/>
          <w:w w:val="100"/>
          <w:position w:val="0"/>
          <w:shd w:val="clear" w:color="auto" w:fill="auto"/>
          <w:lang w:val="fr-FR" w:eastAsia="fr-FR" w:bidi="fr-FR"/>
        </w:rPr>
        <w:t xml:space="preserve">Heraclidæ, </w:t>
      </w:r>
      <w:r>
        <w:rPr>
          <w:rFonts w:ascii="Times New Roman" w:eastAsia="Times New Roman" w:hAnsi="Times New Roman" w:cs="Times New Roman"/>
          <w:color w:val="000000"/>
          <w:spacing w:val="0"/>
          <w:w w:val="100"/>
          <w:position w:val="0"/>
          <w:shd w:val="clear" w:color="auto" w:fill="auto"/>
          <w:lang w:val="en-US" w:eastAsia="en-US" w:bidi="en-US"/>
        </w:rPr>
        <w:t>who came from Corinth into Sicily in the ſecond year of the 11th Olympiad, deriving its name from a neighbouring marſh na</w:t>
        <w:softHyphen/>
        <w:t xml:space="preserve">med </w:t>
      </w:r>
      <w:r>
        <w:rPr>
          <w:rFonts w:ascii="Times New Roman" w:eastAsia="Times New Roman" w:hAnsi="Times New Roman" w:cs="Times New Roman"/>
          <w:i/>
          <w:iCs/>
          <w:color w:val="000000"/>
          <w:spacing w:val="0"/>
          <w:w w:val="100"/>
          <w:position w:val="0"/>
          <w:shd w:val="clear" w:color="auto" w:fill="auto"/>
          <w:lang w:val="en-US" w:eastAsia="en-US" w:bidi="en-US"/>
        </w:rPr>
        <w:t>Syraco.</w:t>
      </w:r>
      <w:r>
        <w:rPr>
          <w:rFonts w:ascii="Times New Roman" w:eastAsia="Times New Roman" w:hAnsi="Times New Roman" w:cs="Times New Roman"/>
          <w:color w:val="000000"/>
          <w:spacing w:val="0"/>
          <w:w w:val="100"/>
          <w:position w:val="0"/>
          <w:shd w:val="clear" w:color="auto" w:fill="auto"/>
          <w:lang w:val="en-US" w:eastAsia="en-US" w:bidi="en-US"/>
        </w:rPr>
        <w:t xml:space="preserve"> What form of government firſt prevailed in the city is not known. Many have suppoſed it originally to have been governed by kings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if this was the case, the monarchical government muſt have continued only for a very ſhort time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ſince Aristotle, Diodorus Siculus, and Juſtin, mention it as being very early ſubject to a democra</w:t>
        <w:softHyphen/>
        <w:t xml:space="preserve">cy. The hiſtory, however, is obſcure and unimportant till the time of </w:t>
      </w:r>
      <w:r>
        <w:rPr>
          <w:rFonts w:ascii="Times New Roman" w:eastAsia="Times New Roman" w:hAnsi="Times New Roman" w:cs="Times New Roman"/>
          <w:color w:val="000000"/>
          <w:spacing w:val="0"/>
          <w:w w:val="100"/>
          <w:position w:val="0"/>
          <w:shd w:val="clear" w:color="auto" w:fill="auto"/>
          <w:lang w:val="la-001" w:eastAsia="la-001" w:bidi="la-001"/>
        </w:rPr>
        <w:t xml:space="preserve">Gelon, </w:t>
      </w:r>
      <w:r>
        <w:rPr>
          <w:rFonts w:ascii="Times New Roman" w:eastAsia="Times New Roman" w:hAnsi="Times New Roman" w:cs="Times New Roman"/>
          <w:color w:val="000000"/>
          <w:spacing w:val="0"/>
          <w:w w:val="100"/>
          <w:position w:val="0"/>
          <w:shd w:val="clear" w:color="auto" w:fill="auto"/>
          <w:lang w:val="en-US" w:eastAsia="en-US" w:bidi="en-US"/>
        </w:rPr>
        <w:t>when it firſt began to make a conſpicuous figure.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Gelon </w:t>
      </w:r>
      <w:r>
        <w:rPr>
          <w:rFonts w:ascii="Times New Roman" w:eastAsia="Times New Roman" w:hAnsi="Times New Roman" w:cs="Times New Roman"/>
          <w:color w:val="000000"/>
          <w:spacing w:val="0"/>
          <w:w w:val="100"/>
          <w:position w:val="0"/>
          <w:shd w:val="clear" w:color="auto" w:fill="auto"/>
          <w:lang w:val="en-US" w:eastAsia="en-US" w:bidi="en-US"/>
        </w:rPr>
        <w:t>was born in the city of Gela in Sicily, of the fa</w:t>
        <w:softHyphen/>
        <w:t>mily of Telines, who had been created prieſt of the infernal gods. He ſignalized himſelf in a war carried on by Hip</w:t>
        <w:softHyphen/>
        <w:t xml:space="preserve">pocrates tyrant of Gela againſt the Syracuſians, whom he defeated in a pitched battle, and had well nigh taken their city afterwards. Having thus become very powerful among his countrymen, he ſoon found means to ſeize on the ſovereignty for himſelf. In a ſhort time, having put himſelf at the head of ſome Syracuſian exiles, he marched towards that place, where he was received with loud acclammations by the section to which they belonged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by their means ob</w:t>
        <w:softHyphen/>
        <w:t>tained poſſeſſion of the city.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Gelon, </w:t>
      </w:r>
      <w:r>
        <w:rPr>
          <w:rFonts w:ascii="Times New Roman" w:eastAsia="Times New Roman" w:hAnsi="Times New Roman" w:cs="Times New Roman"/>
          <w:color w:val="000000"/>
          <w:spacing w:val="0"/>
          <w:w w:val="100"/>
          <w:position w:val="0"/>
          <w:shd w:val="clear" w:color="auto" w:fill="auto"/>
          <w:lang w:val="en-US" w:eastAsia="en-US" w:bidi="en-US"/>
        </w:rPr>
        <w:t xml:space="preserve">in order to people the capital of his new </w:t>
      </w:r>
      <w:r>
        <w:rPr>
          <w:rFonts w:ascii="Times New Roman" w:eastAsia="Times New Roman" w:hAnsi="Times New Roman" w:cs="Times New Roman"/>
          <w:color w:val="000000"/>
          <w:spacing w:val="0"/>
          <w:w w:val="100"/>
          <w:position w:val="0"/>
          <w:shd w:val="clear" w:color="auto" w:fill="auto"/>
          <w:lang w:val="la-001" w:eastAsia="la-001" w:bidi="la-001"/>
        </w:rPr>
        <w:t>domini</w:t>
      </w:r>
      <w:r>
        <w:rPr>
          <w:rFonts w:ascii="Times New Roman" w:eastAsia="Times New Roman" w:hAnsi="Times New Roman" w:cs="Times New Roman"/>
          <w:color w:val="000000"/>
          <w:spacing w:val="0"/>
          <w:w w:val="100"/>
          <w:position w:val="0"/>
          <w:shd w:val="clear" w:color="auto" w:fill="auto"/>
          <w:lang w:val="en-US" w:eastAsia="en-US" w:bidi="en-US"/>
        </w:rPr>
        <w:t xml:space="preserve">ons, firſt demoliſhed the neighbouring city of </w:t>
      </w:r>
      <w:r>
        <w:rPr>
          <w:rFonts w:ascii="Times New Roman" w:eastAsia="Times New Roman" w:hAnsi="Times New Roman" w:cs="Times New Roman"/>
          <w:color w:val="000000"/>
          <w:spacing w:val="0"/>
          <w:w w:val="100"/>
          <w:position w:val="0"/>
          <w:shd w:val="clear" w:color="auto" w:fill="auto"/>
          <w:lang w:val="la-001" w:eastAsia="la-001" w:bidi="la-001"/>
        </w:rPr>
        <w:t xml:space="preserve">Camarina, </w:t>
      </w:r>
      <w:r>
        <w:rPr>
          <w:rFonts w:ascii="Times New Roman" w:eastAsia="Times New Roman" w:hAnsi="Times New Roman" w:cs="Times New Roman"/>
          <w:color w:val="000000"/>
          <w:spacing w:val="0"/>
          <w:w w:val="100"/>
          <w:position w:val="0"/>
          <w:shd w:val="clear" w:color="auto" w:fill="auto"/>
          <w:lang w:val="en-US" w:eastAsia="en-US" w:bidi="en-US"/>
        </w:rPr>
        <w:t>and tranſplanted the inhabitants to Syracuſe. Soon after, enter</w:t>
        <w:softHyphen/>
        <w:t xml:space="preserve">ing into a war with the Megareans, he defeated them, took and raſed their cities, and in like manner tranſplanted the people. Syracuſe thus became very powerful, and full of inhabitants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friendſhip of </w:t>
      </w:r>
      <w:r>
        <w:rPr>
          <w:rFonts w:ascii="Times New Roman" w:eastAsia="Times New Roman" w:hAnsi="Times New Roman" w:cs="Times New Roman"/>
          <w:color w:val="000000"/>
          <w:spacing w:val="0"/>
          <w:w w:val="100"/>
          <w:position w:val="0"/>
          <w:shd w:val="clear" w:color="auto" w:fill="auto"/>
          <w:lang w:val="la-001" w:eastAsia="la-001" w:bidi="la-001"/>
        </w:rPr>
        <w:t xml:space="preserve">Gelon </w:t>
      </w:r>
      <w:r>
        <w:rPr>
          <w:rFonts w:ascii="Times New Roman" w:eastAsia="Times New Roman" w:hAnsi="Times New Roman" w:cs="Times New Roman"/>
          <w:color w:val="000000"/>
          <w:spacing w:val="0"/>
          <w:w w:val="100"/>
          <w:position w:val="0"/>
          <w:shd w:val="clear" w:color="auto" w:fill="auto"/>
          <w:lang w:val="en-US" w:eastAsia="en-US" w:bidi="en-US"/>
        </w:rPr>
        <w:t xml:space="preserve">was courted both </w:t>
      </w:r>
      <w:r>
        <w:rPr>
          <w:rFonts w:ascii="Times New Roman" w:eastAsia="Times New Roman" w:hAnsi="Times New Roman" w:cs="Times New Roman"/>
          <w:color w:val="000000"/>
          <w:spacing w:val="0"/>
          <w:w w:val="100"/>
          <w:position w:val="0"/>
          <w:shd w:val="clear" w:color="auto" w:fill="auto"/>
          <w:lang w:val="en-US" w:eastAsia="en-US" w:bidi="en-US"/>
        </w:rPr>
        <w:t>by Athens and Lacedraemon at the time of the Perſian in vaſion. His aſſistance, however, was afterwards rejec</w:t>
        <w:softHyphen/>
        <w:t xml:space="preserve">ted, as he insisted upon being made commander in chief either of the fleet or the army. In the mean time the Carthaginians had entered into a treaty with the Persians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which it was agreed, that the former ſhould attack thoſe of the Greek name in Sicily and Italy, in order to divert them from aſſiſting one another. Sicily was accordingly invaded by the Carthaginians with a vaſt army; but they were utterly overthrown by </w:t>
      </w:r>
      <w:r>
        <w:rPr>
          <w:rFonts w:ascii="Times New Roman" w:eastAsia="Times New Roman" w:hAnsi="Times New Roman" w:cs="Times New Roman"/>
          <w:color w:val="000000"/>
          <w:spacing w:val="0"/>
          <w:w w:val="100"/>
          <w:position w:val="0"/>
          <w:shd w:val="clear" w:color="auto" w:fill="auto"/>
          <w:lang w:val="la-001" w:eastAsia="la-001" w:bidi="la-001"/>
        </w:rPr>
        <w:t xml:space="preserve">Gelon, </w:t>
      </w:r>
      <w:r>
        <w:rPr>
          <w:rFonts w:ascii="Times New Roman" w:eastAsia="Times New Roman" w:hAnsi="Times New Roman" w:cs="Times New Roman"/>
          <w:color w:val="000000"/>
          <w:spacing w:val="0"/>
          <w:w w:val="100"/>
          <w:position w:val="0"/>
          <w:shd w:val="clear" w:color="auto" w:fill="auto"/>
          <w:lang w:val="en-US" w:eastAsia="en-US" w:bidi="en-US"/>
        </w:rPr>
        <w:t xml:space="preserve">as is related under the article </w:t>
      </w:r>
      <w:r>
        <w:rPr>
          <w:rFonts w:ascii="Times New Roman" w:eastAsia="Times New Roman" w:hAnsi="Times New Roman" w:cs="Times New Roman"/>
          <w:smallCaps/>
          <w:color w:val="000000"/>
          <w:spacing w:val="0"/>
          <w:w w:val="100"/>
          <w:position w:val="0"/>
          <w:shd w:val="clear" w:color="auto" w:fill="auto"/>
          <w:lang w:val="en-US" w:eastAsia="en-US" w:bidi="en-US"/>
        </w:rPr>
        <w:t>Carthage,</w:t>
      </w:r>
      <w:r>
        <w:rPr>
          <w:rFonts w:ascii="Times New Roman" w:eastAsia="Times New Roman" w:hAnsi="Times New Roman" w:cs="Times New Roman"/>
          <w:color w:val="000000"/>
          <w:spacing w:val="0"/>
          <w:w w:val="100"/>
          <w:position w:val="0"/>
          <w:shd w:val="clear" w:color="auto" w:fill="auto"/>
          <w:lang w:val="en-US" w:eastAsia="en-US" w:bidi="en-US"/>
        </w:rPr>
        <w:t xml:space="preserve"> n⁰ 7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9. After this victory, the people out of gratitude obliged him to take upon himſelf the title of king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till that time he had refuſed. A decree alſo passed without oppoſition, by which the crown was settled on his two brothers </w:t>
      </w:r>
      <w:r>
        <w:rPr>
          <w:rFonts w:ascii="Times New Roman" w:eastAsia="Times New Roman" w:hAnsi="Times New Roman" w:cs="Times New Roman"/>
          <w:color w:val="000000"/>
          <w:spacing w:val="0"/>
          <w:w w:val="100"/>
          <w:position w:val="0"/>
          <w:shd w:val="clear" w:color="auto" w:fill="auto"/>
          <w:lang w:val="la-001" w:eastAsia="la-001" w:bidi="la-001"/>
        </w:rPr>
        <w:t xml:space="preserve">Hiero </w:t>
      </w:r>
      <w:r>
        <w:rPr>
          <w:rFonts w:ascii="Times New Roman" w:eastAsia="Times New Roman" w:hAnsi="Times New Roman" w:cs="Times New Roman"/>
          <w:color w:val="000000"/>
          <w:spacing w:val="0"/>
          <w:w w:val="100"/>
          <w:position w:val="0"/>
          <w:shd w:val="clear" w:color="auto" w:fill="auto"/>
          <w:lang w:val="en-US" w:eastAsia="en-US" w:bidi="en-US"/>
        </w:rPr>
        <w:t>and Thraſybulus after his death.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new king, inſtead of keeping his ſubjects in greater awe, ſtudied the more to make them happy as he found his power increaſed ; and, according to Diodorus Siculus, was the firſt man who became more virtuous by being raiſed to a throne. He was particularly famous for his honeſty, truth, and ſincerity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is ſaid never to have wronged the meaneſt of his ſubjects, nor ever to thave promiſed a thing which he did not perform.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Gelon </w:t>
      </w:r>
      <w:r>
        <w:rPr>
          <w:rFonts w:ascii="Times New Roman" w:eastAsia="Times New Roman" w:hAnsi="Times New Roman" w:cs="Times New Roman"/>
          <w:color w:val="000000"/>
          <w:spacing w:val="0"/>
          <w:w w:val="100"/>
          <w:position w:val="0"/>
          <w:shd w:val="clear" w:color="auto" w:fill="auto"/>
          <w:lang w:val="en-US" w:eastAsia="en-US" w:bidi="en-US"/>
        </w:rPr>
        <w:t xml:space="preserve">died in the year 471 </w:t>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hd w:val="clear" w:color="auto" w:fill="auto"/>
          <w:lang w:val="en-US" w:eastAsia="en-US" w:bidi="en-US"/>
        </w:rPr>
        <w:t xml:space="preserve">C. after having reigned three or four years; and was ſucceeded by his brother </w:t>
      </w:r>
      <w:r>
        <w:rPr>
          <w:rFonts w:ascii="Times New Roman" w:eastAsia="Times New Roman" w:hAnsi="Times New Roman" w:cs="Times New Roman"/>
          <w:color w:val="000000"/>
          <w:spacing w:val="0"/>
          <w:w w:val="100"/>
          <w:position w:val="0"/>
          <w:shd w:val="clear" w:color="auto" w:fill="auto"/>
          <w:lang w:val="la-001" w:eastAsia="la-001" w:bidi="la-001"/>
        </w:rPr>
        <w:t xml:space="preserve">Hiero, </w:t>
      </w:r>
      <w:r>
        <w:rPr>
          <w:rFonts w:ascii="Times New Roman" w:eastAsia="Times New Roman" w:hAnsi="Times New Roman" w:cs="Times New Roman"/>
          <w:color w:val="000000"/>
          <w:spacing w:val="0"/>
          <w:w w:val="100"/>
          <w:position w:val="0"/>
          <w:shd w:val="clear" w:color="auto" w:fill="auto"/>
          <w:lang w:val="en-US" w:eastAsia="en-US" w:bidi="en-US"/>
        </w:rPr>
        <w:t xml:space="preserve">whoſe character is differently drawn by different historians. He was twice </w:t>
      </w:r>
      <w:r>
        <w:rPr>
          <w:rFonts w:ascii="Times New Roman" w:eastAsia="Times New Roman" w:hAnsi="Times New Roman" w:cs="Times New Roman"/>
          <w:color w:val="000000"/>
          <w:spacing w:val="0"/>
          <w:w w:val="100"/>
          <w:position w:val="0"/>
          <w:shd w:val="clear" w:color="auto" w:fill="auto"/>
          <w:lang w:val="fr-FR" w:eastAsia="fr-FR" w:bidi="fr-FR"/>
        </w:rPr>
        <w:t xml:space="preserve">en </w:t>
      </w:r>
      <w:r>
        <w:rPr>
          <w:rFonts w:ascii="Times New Roman" w:eastAsia="Times New Roman" w:hAnsi="Times New Roman" w:cs="Times New Roman"/>
          <w:color w:val="000000"/>
          <w:spacing w:val="0"/>
          <w:w w:val="100"/>
          <w:position w:val="0"/>
          <w:shd w:val="clear" w:color="auto" w:fill="auto"/>
          <w:lang w:val="en-US" w:eastAsia="en-US" w:bidi="en-US"/>
        </w:rPr>
        <w:t xml:space="preserve">and in a war with the Agrigentines, and drove from their habitations the people of Catana and </w:t>
      </w:r>
      <w:r>
        <w:rPr>
          <w:rFonts w:ascii="Times New Roman" w:eastAsia="Times New Roman" w:hAnsi="Times New Roman" w:cs="Times New Roman"/>
          <w:color w:val="000000"/>
          <w:spacing w:val="0"/>
          <w:w w:val="100"/>
          <w:position w:val="0"/>
          <w:shd w:val="clear" w:color="auto" w:fill="auto"/>
          <w:lang w:val="la-001" w:eastAsia="la-001" w:bidi="la-001"/>
        </w:rPr>
        <w:t>Naxus, s</w:t>
      </w:r>
      <w:r>
        <w:rPr>
          <w:rFonts w:ascii="Times New Roman" w:eastAsia="Times New Roman" w:hAnsi="Times New Roman" w:cs="Times New Roman"/>
          <w:color w:val="000000"/>
          <w:spacing w:val="0"/>
          <w:w w:val="100"/>
          <w:position w:val="0"/>
          <w:shd w:val="clear" w:color="auto" w:fill="auto"/>
          <w:lang w:val="en-US" w:eastAsia="en-US" w:bidi="en-US"/>
        </w:rPr>
        <w:t xml:space="preserve">ettling in their room a colony of Syracuſians and Peloponneſians. He is highly celebrated in the odes of Pindar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is certain that His court was the reſort of men of wit and learning, to whom he behaved in the moſt courteous manner and with the greateſt liberality.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459 B C. </w:t>
      </w:r>
      <w:r>
        <w:rPr>
          <w:rFonts w:ascii="Times New Roman" w:eastAsia="Times New Roman" w:hAnsi="Times New Roman" w:cs="Times New Roman"/>
          <w:color w:val="000000"/>
          <w:spacing w:val="0"/>
          <w:w w:val="100"/>
          <w:position w:val="0"/>
          <w:shd w:val="clear" w:color="auto" w:fill="auto"/>
          <w:lang w:val="la-001" w:eastAsia="la-001" w:bidi="la-001"/>
        </w:rPr>
        <w:t xml:space="preserve">Hiero </w:t>
      </w:r>
      <w:r>
        <w:rPr>
          <w:rFonts w:ascii="Times New Roman" w:eastAsia="Times New Roman" w:hAnsi="Times New Roman" w:cs="Times New Roman"/>
          <w:color w:val="000000"/>
          <w:spacing w:val="0"/>
          <w:w w:val="100"/>
          <w:position w:val="0"/>
          <w:shd w:val="clear" w:color="auto" w:fill="auto"/>
          <w:lang w:val="en-US" w:eastAsia="en-US" w:bidi="en-US"/>
        </w:rPr>
        <w:t xml:space="preserve">was ſucceeded by Thraſybulus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who proving a tyrant, was in ten months driven out, and a po</w:t>
        <w:softHyphen/>
        <w:t xml:space="preserve">pular government reſtored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continued for the space of 55 years. Several persons continued for ſome time to aſpire at the ſovereign power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to rid themſelves of theſe aſpiring geniuſes, the inhabitants made a law not unlike that of the oſtraciſm at Athens. By this law they were to write on a leaf the names of thoſe whom they supposed to be powerful enough to aſpire at the crown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when the leaves were counted, he who had the moſt suffra</w:t>
        <w:softHyphen/>
        <w:t xml:space="preserve">ges againſt him was, without further inquiry, banished for five years. This method of weakening the intereſts of the overgrown citizens was called </w:t>
      </w:r>
      <w:r>
        <w:rPr>
          <w:rFonts w:ascii="Times New Roman" w:eastAsia="Times New Roman" w:hAnsi="Times New Roman" w:cs="Times New Roman"/>
          <w:i/>
          <w:iCs/>
          <w:color w:val="000000"/>
          <w:spacing w:val="0"/>
          <w:w w:val="100"/>
          <w:position w:val="0"/>
          <w:shd w:val="clear" w:color="auto" w:fill="auto"/>
          <w:lang w:val="en-US" w:eastAsia="en-US" w:bidi="en-US"/>
        </w:rPr>
        <w:t>petalism,</w:t>
      </w:r>
      <w:r>
        <w:rPr>
          <w:rFonts w:ascii="Times New Roman" w:eastAsia="Times New Roman" w:hAnsi="Times New Roman" w:cs="Times New Roman"/>
          <w:color w:val="000000"/>
          <w:spacing w:val="0"/>
          <w:w w:val="100"/>
          <w:position w:val="0"/>
          <w:shd w:val="clear" w:color="auto" w:fill="auto"/>
          <w:lang w:val="en-US" w:eastAsia="en-US" w:bidi="en-US"/>
        </w:rPr>
        <w:t xml:space="preserve"> from the Greek word πεταλον, signifying a leaf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being found to be pro</w:t>
        <w:softHyphen/>
        <w:t>ductive of great inconveniences, by driving out of the coun</w:t>
        <w:softHyphen/>
        <w:t>try</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all thoſe who were moſt capable of governing the com</w:t>
        <w:softHyphen/>
        <w:t>monwealth, the law was repealed ſoon after it had been enacted.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About this time the Syracuſians entered into a war with the </w:t>
      </w:r>
      <w:r>
        <w:rPr>
          <w:rFonts w:ascii="Times New Roman" w:eastAsia="Times New Roman" w:hAnsi="Times New Roman" w:cs="Times New Roman"/>
          <w:color w:val="000000"/>
          <w:spacing w:val="0"/>
          <w:w w:val="100"/>
          <w:position w:val="0"/>
          <w:shd w:val="clear" w:color="auto" w:fill="auto"/>
          <w:lang w:val="la-001" w:eastAsia="la-001" w:bidi="la-001"/>
        </w:rPr>
        <w:t xml:space="preserve">Siculi, </w:t>
      </w:r>
      <w:r>
        <w:rPr>
          <w:rFonts w:ascii="Times New Roman" w:eastAsia="Times New Roman" w:hAnsi="Times New Roman" w:cs="Times New Roman"/>
          <w:color w:val="000000"/>
          <w:spacing w:val="0"/>
          <w:w w:val="100"/>
          <w:position w:val="0"/>
          <w:shd w:val="clear" w:color="auto" w:fill="auto"/>
          <w:lang w:val="en-US" w:eastAsia="en-US" w:bidi="en-US"/>
        </w:rPr>
        <w:t xml:space="preserve">which terminated in the total ſubjection of the latter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after which Syracuſe became ſo powerful, that it in a manner gave law to the whole iſland. The Greek cities indeed enjoyed a perfect liberty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they all acknowledged Syracuſe as their metropolis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degrees, however, the latter began to </w:t>
      </w:r>
      <w:r>
        <w:rPr>
          <w:rFonts w:ascii="Times New Roman" w:eastAsia="Times New Roman" w:hAnsi="Times New Roman" w:cs="Times New Roman"/>
          <w:color w:val="000000"/>
          <w:spacing w:val="0"/>
          <w:w w:val="100"/>
          <w:position w:val="0"/>
          <w:shd w:val="clear" w:color="auto" w:fill="auto"/>
          <w:lang w:val="fr-FR" w:eastAsia="fr-FR" w:bidi="fr-FR"/>
        </w:rPr>
        <w:t xml:space="preserve">assume </w:t>
      </w:r>
      <w:r>
        <w:rPr>
          <w:rFonts w:ascii="Times New Roman" w:eastAsia="Times New Roman" w:hAnsi="Times New Roman" w:cs="Times New Roman"/>
          <w:color w:val="000000"/>
          <w:spacing w:val="0"/>
          <w:w w:val="100"/>
          <w:position w:val="0"/>
          <w:shd w:val="clear" w:color="auto" w:fill="auto"/>
          <w:lang w:val="en-US" w:eastAsia="en-US" w:bidi="en-US"/>
        </w:rPr>
        <w:t>ſuch an authority over them as was to</w:t>
        <w:softHyphen/>
        <w:t xml:space="preserve">tally inconſiſtent with liberty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this occasioned many wars, which involved them in much diſtreſs and danger. They began with the Leontines, whoſe territory they laid </w:t>
      </w:r>
      <w:r>
        <w:rPr>
          <w:rFonts w:ascii="Times New Roman" w:eastAsia="Times New Roman" w:hAnsi="Times New Roman" w:cs="Times New Roman"/>
          <w:color w:val="000000"/>
          <w:spacing w:val="0"/>
          <w:w w:val="100"/>
          <w:position w:val="0"/>
          <w:shd w:val="clear" w:color="auto" w:fill="auto"/>
          <w:lang w:val="de-DE" w:eastAsia="de-DE" w:bidi="de-DE"/>
        </w:rPr>
        <w:t xml:space="preserve">waste, </w:t>
      </w:r>
      <w:r>
        <w:rPr>
          <w:rFonts w:ascii="Times New Roman" w:eastAsia="Times New Roman" w:hAnsi="Times New Roman" w:cs="Times New Roman"/>
          <w:color w:val="000000"/>
          <w:spacing w:val="0"/>
          <w:w w:val="100"/>
          <w:position w:val="0"/>
          <w:shd w:val="clear" w:color="auto" w:fill="auto"/>
          <w:lang w:val="en-US" w:eastAsia="en-US" w:bidi="en-US"/>
        </w:rPr>
        <w:t xml:space="preserve">and reduced their city to great ſtraits. </w:t>
      </w:r>
      <w:r>
        <w:rPr>
          <w:rFonts w:ascii="Times New Roman" w:eastAsia="Times New Roman" w:hAnsi="Times New Roman" w:cs="Times New Roman"/>
          <w:color w:val="000000"/>
          <w:spacing w:val="0"/>
          <w:w w:val="100"/>
          <w:position w:val="0"/>
          <w:shd w:val="clear" w:color="auto" w:fill="auto"/>
          <w:lang w:val="la-001" w:eastAsia="la-001" w:bidi="la-001"/>
        </w:rPr>
        <w:t xml:space="preserve">Leontini </w:t>
      </w:r>
      <w:r>
        <w:rPr>
          <w:rFonts w:ascii="Times New Roman" w:eastAsia="Times New Roman" w:hAnsi="Times New Roman" w:cs="Times New Roman"/>
          <w:color w:val="000000"/>
          <w:spacing w:val="0"/>
          <w:w w:val="100"/>
          <w:position w:val="0"/>
          <w:shd w:val="clear" w:color="auto" w:fill="auto"/>
          <w:lang w:val="en-US" w:eastAsia="en-US" w:bidi="en-US"/>
        </w:rPr>
        <w:t xml:space="preserve">was an Athenian colony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this furniſhed the Athenians, who had already meditated the conqueſt of Sicily, with a pre</w:t>
        <w:softHyphen/>
        <w:t>tence to attack the Syracuſians with their whole force. Un</w:t>
        <w:softHyphen/>
        <w:t xml:space="preserve">der colour of aſſiſting their countrymen, therefore, they ſent a fleet of 250 ſail to Sicily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Leontines, ſensible</w:t>
      </w:r>
    </w:p>
    <w:sectPr>
      <w:footnotePr>
        <w:pos w:val="pageBottom"/>
        <w:numFmt w:val="decimal"/>
        <w:numRestart w:val="continuous"/>
      </w:footnotePr>
      <w:pgSz w:w="12240" w:h="15840"/>
      <w:pgMar w:top="967" w:left="672" w:right="672" w:bottom="1421" w:header="0" w:footer="3" w:gutter="159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