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his infidelity to her ſiſter, by her inceſtuous paſſion for his ſon Hippolitus.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THESIS, a general poſition which a perſon advances, and offers to maintain. In taking degrees in univerſities, the candidates are generally obliged to write a thesis, which they muſt afterwards defend.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THESIUM, </w:t>
      </w:r>
      <w:r>
        <w:rPr>
          <w:rFonts w:ascii="Times New Roman" w:eastAsia="Times New Roman" w:hAnsi="Times New Roman" w:cs="Times New Roman"/>
          <w:smallCaps/>
          <w:color w:val="000000"/>
          <w:spacing w:val="0"/>
          <w:w w:val="100"/>
          <w:position w:val="0"/>
          <w:shd w:val="clear" w:color="auto" w:fill="auto"/>
          <w:lang w:val="en-US" w:eastAsia="en-US" w:bidi="en-US"/>
        </w:rPr>
        <w:t>base</w:t>
      </w:r>
      <w:r>
        <w:rPr>
          <w:rFonts w:ascii="Times New Roman" w:eastAsia="Times New Roman" w:hAnsi="Times New Roman" w:cs="Times New Roman"/>
          <w:color w:val="000000"/>
          <w:spacing w:val="0"/>
          <w:w w:val="100"/>
          <w:position w:val="0"/>
          <w:shd w:val="clear" w:color="auto" w:fill="auto"/>
          <w:lang w:val="en-US" w:eastAsia="en-US" w:bidi="en-US"/>
        </w:rPr>
        <w:t xml:space="preserve"> FLUELLIN,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monogynia.</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monophyllous, with the ſtamina inſerted into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only one seed, which is inferior. There are 17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which is a Britiſh plant, the </w:t>
      </w:r>
      <w:r>
        <w:rPr>
          <w:rFonts w:ascii="Times New Roman" w:eastAsia="Times New Roman" w:hAnsi="Times New Roman" w:cs="Times New Roman"/>
          <w:i/>
          <w:iCs/>
          <w:color w:val="000000"/>
          <w:spacing w:val="0"/>
          <w:w w:val="100"/>
          <w:position w:val="0"/>
          <w:shd w:val="clear" w:color="auto" w:fill="auto"/>
          <w:lang w:val="en-US" w:eastAsia="en-US" w:bidi="en-US"/>
        </w:rPr>
        <w:t>linophyllum</w:t>
      </w:r>
      <w:r>
        <w:rPr>
          <w:rFonts w:ascii="Times New Roman" w:eastAsia="Times New Roman" w:hAnsi="Times New Roman" w:cs="Times New Roman"/>
          <w:color w:val="000000"/>
          <w:spacing w:val="0"/>
          <w:w w:val="100"/>
          <w:position w:val="0"/>
          <w:shd w:val="clear" w:color="auto" w:fill="auto"/>
          <w:lang w:val="en-US" w:eastAsia="en-US" w:bidi="en-US"/>
        </w:rPr>
        <w:t xml:space="preserve"> or baſtard toad-flax. It has a foliaceous panicle with linear leaves, and flowers in June and July.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THESPIS, a famous Greek tragic poet, and the firſt repreſenter of tragedy at Athens. He carried his troop from village to village in a waggon, from which they per</w:t>
        <w:softHyphen/>
        <w:t xml:space="preserve">formed their pieces. Alceſtis was the first tragedy they performed at Athens, 536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See </w:t>
      </w:r>
      <w:r>
        <w:rPr>
          <w:rFonts w:ascii="Times New Roman" w:eastAsia="Times New Roman" w:hAnsi="Times New Roman" w:cs="Times New Roman"/>
          <w:smallCaps/>
          <w:color w:val="000000"/>
          <w:spacing w:val="0"/>
          <w:w w:val="100"/>
          <w:position w:val="0"/>
          <w:shd w:val="clear" w:color="auto" w:fill="auto"/>
          <w:lang w:val="en-US" w:eastAsia="en-US" w:bidi="en-US"/>
        </w:rPr>
        <w:t>Theatre.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Thessalian</w:t>
      </w:r>
      <w:r>
        <w:rPr>
          <w:rFonts w:ascii="Times New Roman" w:eastAsia="Times New Roman" w:hAnsi="Times New Roman" w:cs="Times New Roman"/>
          <w:i/>
          <w:iCs/>
          <w:color w:val="000000"/>
          <w:spacing w:val="0"/>
          <w:w w:val="100"/>
          <w:position w:val="0"/>
          <w:shd w:val="clear" w:color="auto" w:fill="auto"/>
          <w:lang w:val="en-US" w:eastAsia="en-US" w:bidi="en-US"/>
        </w:rPr>
        <w:t xml:space="preserve"> Chair,</w:t>
      </w:r>
      <w:r>
        <w:rPr>
          <w:rFonts w:ascii="Times New Roman" w:eastAsia="Times New Roman" w:hAnsi="Times New Roman" w:cs="Times New Roman"/>
          <w:color w:val="000000"/>
          <w:spacing w:val="0"/>
          <w:w w:val="100"/>
          <w:position w:val="0"/>
          <w:shd w:val="clear" w:color="auto" w:fill="auto"/>
          <w:lang w:val="en-US" w:eastAsia="en-US" w:bidi="en-US"/>
        </w:rPr>
        <w:t xml:space="preserve"> ſo called from Thessaly, where chairs of this figure were moſt in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recommended by Hip</w:t>
        <w:softHyphen/>
        <w:t xml:space="preserve">pocrates@@* in place of a machine for reducing a recent luxation of the shoulder bone. The back of this chair is perpendicular to the ſeat, as Galen tells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conſtruction it is diſtinguiſhed and accommodated to the ope</w:t>
        <w:softHyphen/>
        <w:t>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THESSALY, a country of Greece, whoſe boundaries have been different at different periods. Properly ſpeaking, Thessaly was bounded on the ſouth by the ſouthern parts of Greece, or </w:t>
      </w:r>
      <w:r>
        <w:rPr>
          <w:rFonts w:ascii="Times New Roman" w:eastAsia="Times New Roman" w:hAnsi="Times New Roman" w:cs="Times New Roman"/>
          <w:color w:val="000000"/>
          <w:spacing w:val="0"/>
          <w:w w:val="100"/>
          <w:position w:val="0"/>
          <w:shd w:val="clear" w:color="auto" w:fill="auto"/>
          <w:lang w:val="fr-FR" w:eastAsia="fr-FR" w:bidi="fr-FR"/>
        </w:rPr>
        <w:t xml:space="preserve">Græcia </w:t>
      </w:r>
      <w:r>
        <w:rPr>
          <w:rFonts w:ascii="Times New Roman" w:eastAsia="Times New Roman" w:hAnsi="Times New Roman" w:cs="Times New Roman"/>
          <w:color w:val="000000"/>
          <w:spacing w:val="0"/>
          <w:w w:val="100"/>
          <w:position w:val="0"/>
          <w:shd w:val="clear" w:color="auto" w:fill="auto"/>
          <w:lang w:val="en-US" w:eastAsia="en-US" w:bidi="en-US"/>
        </w:rPr>
        <w:t xml:space="preserve">Propria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eaſt, by the </w:t>
      </w:r>
      <w:r>
        <w:rPr>
          <w:rFonts w:ascii="Times New Roman" w:eastAsia="Times New Roman" w:hAnsi="Times New Roman" w:cs="Times New Roman"/>
          <w:color w:val="000000"/>
          <w:spacing w:val="0"/>
          <w:w w:val="100"/>
          <w:position w:val="0"/>
          <w:shd w:val="clear" w:color="auto" w:fill="auto"/>
          <w:lang w:val="fr-FR" w:eastAsia="fr-FR" w:bidi="fr-FR"/>
        </w:rPr>
        <w:t xml:space="preserve">Ægean ; </w:t>
      </w:r>
      <w:r>
        <w:rPr>
          <w:rFonts w:ascii="Times New Roman" w:eastAsia="Times New Roman" w:hAnsi="Times New Roman" w:cs="Times New Roman"/>
          <w:color w:val="000000"/>
          <w:spacing w:val="0"/>
          <w:w w:val="100"/>
          <w:position w:val="0"/>
          <w:shd w:val="clear" w:color="auto" w:fill="auto"/>
          <w:lang w:val="en-US" w:eastAsia="en-US" w:bidi="en-US"/>
        </w:rPr>
        <w:t xml:space="preserve">north, by Macedonia and </w:t>
      </w:r>
      <w:r>
        <w:rPr>
          <w:rFonts w:ascii="Times New Roman" w:eastAsia="Times New Roman" w:hAnsi="Times New Roman" w:cs="Times New Roman"/>
          <w:color w:val="000000"/>
          <w:spacing w:val="0"/>
          <w:w w:val="100"/>
          <w:position w:val="0"/>
          <w:shd w:val="clear" w:color="auto" w:fill="auto"/>
          <w:lang w:val="la-001" w:eastAsia="la-001" w:bidi="la-001"/>
        </w:rPr>
        <w:t xml:space="preserve">Mygdonia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weſt, by </w:t>
      </w:r>
      <w:r>
        <w:rPr>
          <w:rFonts w:ascii="Times New Roman" w:eastAsia="Times New Roman" w:hAnsi="Times New Roman" w:cs="Times New Roman"/>
          <w:color w:val="000000"/>
          <w:spacing w:val="0"/>
          <w:w w:val="100"/>
          <w:position w:val="0"/>
          <w:shd w:val="clear" w:color="auto" w:fill="auto"/>
          <w:lang w:val="la-001" w:eastAsia="la-001" w:bidi="la-001"/>
        </w:rPr>
        <w:t xml:space="preserve">Illyricum </w:t>
      </w:r>
      <w:r>
        <w:rPr>
          <w:rFonts w:ascii="Times New Roman" w:eastAsia="Times New Roman" w:hAnsi="Times New Roman" w:cs="Times New Roman"/>
          <w:color w:val="000000"/>
          <w:spacing w:val="0"/>
          <w:w w:val="100"/>
          <w:position w:val="0"/>
          <w:shd w:val="clear" w:color="auto" w:fill="auto"/>
          <w:lang w:val="en-US" w:eastAsia="en-US" w:bidi="en-US"/>
        </w:rPr>
        <w:t>and Epirus. It was generally divided into four ſeparate pro</w:t>
        <w:softHyphen/>
        <w:t xml:space="preserve">vinces, Thessaliotis, Pelaſgiotis, Iſtiaeotis, and </w:t>
      </w:r>
      <w:r>
        <w:rPr>
          <w:rFonts w:ascii="Times New Roman" w:eastAsia="Times New Roman" w:hAnsi="Times New Roman" w:cs="Times New Roman"/>
          <w:color w:val="000000"/>
          <w:spacing w:val="0"/>
          <w:w w:val="100"/>
          <w:position w:val="0"/>
          <w:shd w:val="clear" w:color="auto" w:fill="auto"/>
          <w:lang w:val="la-001" w:eastAsia="la-001" w:bidi="la-001"/>
        </w:rPr>
        <w:t xml:space="preserve">Phthiotis, </w:t>
      </w:r>
      <w:r>
        <w:rPr>
          <w:rFonts w:ascii="Times New Roman" w:eastAsia="Times New Roman" w:hAnsi="Times New Roman" w:cs="Times New Roman"/>
          <w:color w:val="000000"/>
          <w:spacing w:val="0"/>
          <w:w w:val="100"/>
          <w:position w:val="0"/>
          <w:shd w:val="clear" w:color="auto" w:fill="auto"/>
          <w:lang w:val="en-US" w:eastAsia="en-US" w:bidi="en-US"/>
        </w:rPr>
        <w:t>to which ſome add Magnesia. It has been ſeverally called A</w:t>
      </w:r>
      <w:r>
        <w:rPr>
          <w:rFonts w:ascii="Times New Roman" w:eastAsia="Times New Roman" w:hAnsi="Times New Roman" w:cs="Times New Roman"/>
          <w:i/>
          <w:iCs/>
          <w:color w:val="000000"/>
          <w:spacing w:val="0"/>
          <w:w w:val="100"/>
          <w:position w:val="0"/>
          <w:shd w:val="clear" w:color="auto" w:fill="auto"/>
          <w:lang w:val="en-US" w:eastAsia="en-US" w:bidi="en-US"/>
        </w:rPr>
        <w:t xml:space="preserve">Emonia, Pelasgicum, Argos, Hellas, Argeia,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Dryopis, </w:t>
      </w:r>
      <w:r>
        <w:rPr>
          <w:rFonts w:ascii="Times New Roman" w:eastAsia="Times New Roman" w:hAnsi="Times New Roman" w:cs="Times New Roman"/>
          <w:i/>
          <w:iCs/>
          <w:color w:val="000000"/>
          <w:spacing w:val="0"/>
          <w:w w:val="100"/>
          <w:position w:val="0"/>
          <w:shd w:val="clear" w:color="auto" w:fill="auto"/>
          <w:lang w:val="en-US" w:eastAsia="en-US" w:bidi="en-US"/>
        </w:rPr>
        <w:t>Pelaſgia, Pyrrhaea,</w:t>
      </w:r>
      <w:r>
        <w:rPr>
          <w:rFonts w:ascii="Times New Roman" w:eastAsia="Times New Roman" w:hAnsi="Times New Roman" w:cs="Times New Roman"/>
          <w:color w:val="000000"/>
          <w:spacing w:val="0"/>
          <w:w w:val="100"/>
          <w:position w:val="0"/>
          <w:shd w:val="clear" w:color="auto" w:fill="auto"/>
          <w:lang w:val="en-US" w:eastAsia="en-US" w:bidi="en-US"/>
        </w:rPr>
        <w:t xml:space="preserve"> &amp;c. The name of Theſſaly is derived from Theſſalus, one of its monarchs. Theſſaly is famous for a deluge which happened there in the age of Deucalion. Its moun</w:t>
        <w:softHyphen/>
        <w:t xml:space="preserve">tains and cities are alſo celebrated, ſuch as Olympus, Pelion, Oſſa, Lariſſa, &amp;c. The Argonauts were partly natives of Theſſaly. The inhabitants of the country paſſed for a treacherous nation, so that falſe money was called </w:t>
      </w:r>
      <w:r>
        <w:rPr>
          <w:rFonts w:ascii="Times New Roman" w:eastAsia="Times New Roman" w:hAnsi="Times New Roman" w:cs="Times New Roman"/>
          <w:i/>
          <w:iCs/>
          <w:color w:val="000000"/>
          <w:spacing w:val="0"/>
          <w:w w:val="100"/>
          <w:position w:val="0"/>
          <w:shd w:val="clear" w:color="auto" w:fill="auto"/>
          <w:lang w:val="en-US" w:eastAsia="en-US" w:bidi="en-US"/>
        </w:rPr>
        <w:t>Thessalian coin,</w:t>
      </w:r>
      <w:r>
        <w:rPr>
          <w:rFonts w:ascii="Times New Roman" w:eastAsia="Times New Roman" w:hAnsi="Times New Roman" w:cs="Times New Roman"/>
          <w:color w:val="000000"/>
          <w:spacing w:val="0"/>
          <w:w w:val="100"/>
          <w:position w:val="0"/>
          <w:shd w:val="clear" w:color="auto" w:fill="auto"/>
          <w:lang w:val="en-US" w:eastAsia="en-US" w:bidi="en-US"/>
        </w:rPr>
        <w:t xml:space="preserve"> and a perfidious action a </w:t>
      </w:r>
      <w:r>
        <w:rPr>
          <w:rFonts w:ascii="Times New Roman" w:eastAsia="Times New Roman" w:hAnsi="Times New Roman" w:cs="Times New Roman"/>
          <w:i/>
          <w:iCs/>
          <w:color w:val="000000"/>
          <w:spacing w:val="0"/>
          <w:w w:val="100"/>
          <w:position w:val="0"/>
          <w:shd w:val="clear" w:color="auto" w:fill="auto"/>
          <w:lang w:val="en-US" w:eastAsia="en-US" w:bidi="en-US"/>
        </w:rPr>
        <w:t>Thessalian deceit.</w:t>
      </w:r>
      <w:r>
        <w:rPr>
          <w:rFonts w:ascii="Times New Roman" w:eastAsia="Times New Roman" w:hAnsi="Times New Roman" w:cs="Times New Roman"/>
          <w:color w:val="000000"/>
          <w:spacing w:val="0"/>
          <w:w w:val="100"/>
          <w:position w:val="0"/>
          <w:shd w:val="clear" w:color="auto" w:fill="auto"/>
          <w:lang w:val="en-US" w:eastAsia="en-US" w:bidi="en-US"/>
        </w:rPr>
        <w:t xml:space="preserve"> Theſſaly was originally governed by kings, till it became ſubject to the Macedonian monarchs. The cavalry was univerſally eſteemed, and the people were ſuperſtitious and addicted to the ſtudy of magic and incantations. See </w:t>
      </w:r>
      <w:r>
        <w:rPr>
          <w:rFonts w:ascii="Times New Roman" w:eastAsia="Times New Roman" w:hAnsi="Times New Roman" w:cs="Times New Roman"/>
          <w:i/>
          <w:iCs/>
          <w:color w:val="000000"/>
          <w:spacing w:val="0"/>
          <w:w w:val="100"/>
          <w:position w:val="0"/>
          <w:shd w:val="clear" w:color="auto" w:fill="auto"/>
          <w:lang w:val="en-US" w:eastAsia="en-US" w:bidi="en-US"/>
        </w:rPr>
        <w:t>Lucan.</w:t>
      </w:r>
      <w:r>
        <w:rPr>
          <w:rFonts w:ascii="Times New Roman" w:eastAsia="Times New Roman" w:hAnsi="Times New Roman" w:cs="Times New Roman"/>
          <w:color w:val="000000"/>
          <w:spacing w:val="0"/>
          <w:w w:val="100"/>
          <w:position w:val="0"/>
          <w:shd w:val="clear" w:color="auto" w:fill="auto"/>
          <w:lang w:val="en-US" w:eastAsia="en-US" w:bidi="en-US"/>
        </w:rPr>
        <w:t xml:space="preserve"> 6. v. 438,.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Dionyſ.</w:t>
      </w:r>
      <w:r>
        <w:rPr>
          <w:rFonts w:ascii="Times New Roman" w:eastAsia="Times New Roman" w:hAnsi="Times New Roman" w:cs="Times New Roman"/>
          <w:color w:val="000000"/>
          <w:spacing w:val="0"/>
          <w:w w:val="100"/>
          <w:position w:val="0"/>
          <w:shd w:val="clear" w:color="auto" w:fill="auto"/>
          <w:lang w:val="en-US" w:eastAsia="en-US" w:bidi="en-US"/>
        </w:rPr>
        <w:t xml:space="preserve"> 2. 9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Curt.</w:t>
      </w:r>
      <w:r>
        <w:rPr>
          <w:rFonts w:ascii="Times New Roman" w:eastAsia="Times New Roman" w:hAnsi="Times New Roman" w:cs="Times New Roman"/>
          <w:color w:val="000000"/>
          <w:spacing w:val="0"/>
          <w:w w:val="100"/>
          <w:position w:val="0"/>
          <w:shd w:val="clear" w:color="auto" w:fill="auto"/>
          <w:lang w:val="en-US" w:eastAsia="en-US" w:bidi="en-US"/>
        </w:rPr>
        <w:t xml:space="preserve"> 3. c. 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Ælian, V.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3. c. 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Pauſ.</w:t>
      </w:r>
      <w:r>
        <w:rPr>
          <w:rFonts w:ascii="Times New Roman" w:eastAsia="Times New Roman" w:hAnsi="Times New Roman" w:cs="Times New Roman"/>
          <w:color w:val="000000"/>
          <w:spacing w:val="0"/>
          <w:w w:val="100"/>
          <w:position w:val="0"/>
          <w:shd w:val="clear" w:color="auto" w:fill="auto"/>
          <w:lang w:val="en-US" w:eastAsia="en-US" w:bidi="en-US"/>
        </w:rPr>
        <w:t xml:space="preserve"> 4. c. 36. 1. 10. c. 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Mela.</w:t>
      </w:r>
      <w:r>
        <w:rPr>
          <w:rFonts w:ascii="Times New Roman" w:eastAsia="Times New Roman" w:hAnsi="Times New Roman" w:cs="Times New Roman"/>
          <w:color w:val="000000"/>
          <w:spacing w:val="0"/>
          <w:w w:val="100"/>
          <w:position w:val="0"/>
          <w:shd w:val="clear" w:color="auto" w:fill="auto"/>
          <w:lang w:val="en-US" w:eastAsia="en-US" w:bidi="en-US"/>
        </w:rPr>
        <w:t xml:space="preserve"> 2. c. 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Justin</w:t>
      </w:r>
      <w:r>
        <w:rPr>
          <w:rFonts w:ascii="Times New Roman" w:eastAsia="Times New Roman" w:hAnsi="Times New Roman" w:cs="Times New Roman"/>
          <w:color w:val="000000"/>
          <w:spacing w:val="0"/>
          <w:w w:val="100"/>
          <w:position w:val="0"/>
          <w:shd w:val="clear" w:color="auto" w:fill="auto"/>
          <w:lang w:val="en-US" w:eastAsia="en-US" w:bidi="en-US"/>
        </w:rPr>
        <w:t xml:space="preserve"> 7. c. 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Diod.</w:t>
      </w:r>
      <w:r>
        <w:rPr>
          <w:rFonts w:ascii="Times New Roman" w:eastAsia="Times New Roman" w:hAnsi="Times New Roman" w:cs="Times New Roman"/>
          <w:color w:val="000000"/>
          <w:spacing w:val="0"/>
          <w:w w:val="100"/>
          <w:position w:val="0"/>
          <w:shd w:val="clear" w:color="auto" w:fill="auto"/>
          <w:lang w:val="en-US" w:eastAsia="en-US" w:bidi="en-US"/>
        </w:rPr>
        <w:t xml:space="preserve">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Thessaly is now called Ja</w:t>
      </w:r>
      <w:r>
        <w:rPr>
          <w:rFonts w:ascii="Times New Roman" w:eastAsia="Times New Roman" w:hAnsi="Times New Roman" w:cs="Times New Roman"/>
          <w:i/>
          <w:iCs/>
          <w:color w:val="000000"/>
          <w:spacing w:val="0"/>
          <w:w w:val="100"/>
          <w:position w:val="0"/>
          <w:shd w:val="clear" w:color="auto" w:fill="auto"/>
          <w:lang w:val="en-US" w:eastAsia="en-US" w:bidi="en-US"/>
        </w:rPr>
        <w:t>nna,</w:t>
      </w:r>
      <w:r>
        <w:rPr>
          <w:rFonts w:ascii="Times New Roman" w:eastAsia="Times New Roman" w:hAnsi="Times New Roman" w:cs="Times New Roman"/>
          <w:color w:val="000000"/>
          <w:spacing w:val="0"/>
          <w:w w:val="100"/>
          <w:position w:val="0"/>
          <w:shd w:val="clear" w:color="auto" w:fill="auto"/>
          <w:lang w:val="en-US" w:eastAsia="en-US" w:bidi="en-US"/>
        </w:rPr>
        <w:t xml:space="preserve"> a province of European Turkey, bounded by Macedonia on the north, by the Archi</w:t>
        <w:softHyphen/>
        <w:t xml:space="preserve">pelago on the eaſt, by </w:t>
      </w:r>
      <w:r>
        <w:rPr>
          <w:rFonts w:ascii="Times New Roman" w:eastAsia="Times New Roman" w:hAnsi="Times New Roman" w:cs="Times New Roman"/>
          <w:color w:val="000000"/>
          <w:spacing w:val="0"/>
          <w:w w:val="100"/>
          <w:position w:val="0"/>
          <w:shd w:val="clear" w:color="auto" w:fill="auto"/>
          <w:lang w:val="la-001" w:eastAsia="la-001" w:bidi="la-001"/>
        </w:rPr>
        <w:t xml:space="preserve">Achaia </w:t>
      </w:r>
      <w:r>
        <w:rPr>
          <w:rFonts w:ascii="Times New Roman" w:eastAsia="Times New Roman" w:hAnsi="Times New Roman" w:cs="Times New Roman"/>
          <w:color w:val="000000"/>
          <w:spacing w:val="0"/>
          <w:w w:val="100"/>
          <w:position w:val="0"/>
          <w:shd w:val="clear" w:color="auto" w:fill="auto"/>
          <w:lang w:val="en-US" w:eastAsia="en-US" w:bidi="en-US"/>
        </w:rPr>
        <w:t>or Livadia on the ſouth, and by Epirus on the weſt.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THETIS, in Pagan mythology, the wise of </w:t>
      </w:r>
      <w:r>
        <w:rPr>
          <w:rFonts w:ascii="Times New Roman" w:eastAsia="Times New Roman" w:hAnsi="Times New Roman" w:cs="Times New Roman"/>
          <w:color w:val="000000"/>
          <w:spacing w:val="0"/>
          <w:w w:val="100"/>
          <w:position w:val="0"/>
          <w:shd w:val="clear" w:color="auto" w:fill="auto"/>
          <w:lang w:val="la-001" w:eastAsia="la-001" w:bidi="la-001"/>
        </w:rPr>
        <w:t xml:space="preserve">Oceanus, </w:t>
      </w:r>
      <w:r>
        <w:rPr>
          <w:rFonts w:ascii="Times New Roman" w:eastAsia="Times New Roman" w:hAnsi="Times New Roman" w:cs="Times New Roman"/>
          <w:color w:val="000000"/>
          <w:spacing w:val="0"/>
          <w:w w:val="100"/>
          <w:position w:val="0"/>
          <w:shd w:val="clear" w:color="auto" w:fill="auto"/>
          <w:lang w:val="en-US" w:eastAsia="en-US" w:bidi="en-US"/>
        </w:rPr>
        <w:t xml:space="preserve">and the mother of </w:t>
      </w:r>
      <w:r>
        <w:rPr>
          <w:rFonts w:ascii="Times New Roman" w:eastAsia="Times New Roman" w:hAnsi="Times New Roman" w:cs="Times New Roman"/>
          <w:color w:val="000000"/>
          <w:spacing w:val="0"/>
          <w:w w:val="100"/>
          <w:position w:val="0"/>
          <w:shd w:val="clear" w:color="auto" w:fill="auto"/>
          <w:lang w:val="la-001" w:eastAsia="la-001" w:bidi="la-001"/>
        </w:rPr>
        <w:t xml:space="preserve">Nereus </w:t>
      </w:r>
      <w:r>
        <w:rPr>
          <w:rFonts w:ascii="Times New Roman" w:eastAsia="Times New Roman" w:hAnsi="Times New Roman" w:cs="Times New Roman"/>
          <w:color w:val="000000"/>
          <w:spacing w:val="0"/>
          <w:w w:val="100"/>
          <w:position w:val="0"/>
          <w:shd w:val="clear" w:color="auto" w:fill="auto"/>
          <w:lang w:val="en-US" w:eastAsia="en-US" w:bidi="en-US"/>
        </w:rPr>
        <w:t xml:space="preserve">and Doris, who were married to each other; and from this marriage (prong the nymphs of the earth and ſea. Among the sea nymphs there was one named </w:t>
      </w:r>
      <w:r>
        <w:rPr>
          <w:rFonts w:ascii="Times New Roman" w:eastAsia="Times New Roman" w:hAnsi="Times New Roman" w:cs="Times New Roman"/>
          <w:i/>
          <w:iCs/>
          <w:color w:val="000000"/>
          <w:spacing w:val="0"/>
          <w:w w:val="100"/>
          <w:position w:val="0"/>
          <w:shd w:val="clear" w:color="auto" w:fill="auto"/>
          <w:lang w:val="en-US" w:eastAsia="en-US" w:bidi="en-US"/>
        </w:rPr>
        <w:t>Thetis the Lounger,</w:t>
      </w:r>
      <w:r>
        <w:rPr>
          <w:rFonts w:ascii="Times New Roman" w:eastAsia="Times New Roman" w:hAnsi="Times New Roman" w:cs="Times New Roman"/>
          <w:color w:val="000000"/>
          <w:spacing w:val="0"/>
          <w:w w:val="100"/>
          <w:position w:val="0"/>
          <w:shd w:val="clear" w:color="auto" w:fill="auto"/>
          <w:lang w:val="en-US" w:eastAsia="en-US" w:bidi="en-US"/>
        </w:rPr>
        <w:t xml:space="preserve"> who excelled all the reſt in beauty, and for whom Jupiter conceived such a paſſion, that he reſolved to eſpouſe 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informed by the Deſtinies that ſhe would bring forth a ſon who would riſe above his father, he married her to </w:t>
      </w:r>
      <w:r>
        <w:rPr>
          <w:rFonts w:ascii="Times New Roman" w:eastAsia="Times New Roman" w:hAnsi="Times New Roman" w:cs="Times New Roman"/>
          <w:color w:val="000000"/>
          <w:spacing w:val="0"/>
          <w:w w:val="100"/>
          <w:position w:val="0"/>
          <w:shd w:val="clear" w:color="auto" w:fill="auto"/>
          <w:lang w:val="la-001" w:eastAsia="la-001" w:bidi="la-001"/>
        </w:rPr>
        <w:t>Peleus. T</w:t>
      </w:r>
      <w:r>
        <w:rPr>
          <w:rFonts w:ascii="Times New Roman" w:eastAsia="Times New Roman" w:hAnsi="Times New Roman" w:cs="Times New Roman"/>
          <w:color w:val="000000"/>
          <w:spacing w:val="0"/>
          <w:w w:val="100"/>
          <w:position w:val="0"/>
          <w:shd w:val="clear" w:color="auto" w:fill="auto"/>
          <w:lang w:val="en-US" w:eastAsia="en-US" w:bidi="en-US"/>
        </w:rPr>
        <w:t xml:space="preserve">o their nuptials all the gods and goddeſſes were invited except Diſcord, who, to be revenged for this contempt, threw a golden apple into the assembly, on which was engraven, </w:t>
      </w:r>
      <w:r>
        <w:rPr>
          <w:rFonts w:ascii="Times New Roman" w:eastAsia="Times New Roman" w:hAnsi="Times New Roman" w:cs="Times New Roman"/>
          <w:i/>
          <w:iCs/>
          <w:color w:val="000000"/>
          <w:spacing w:val="0"/>
          <w:w w:val="100"/>
          <w:position w:val="0"/>
          <w:shd w:val="clear" w:color="auto" w:fill="auto"/>
          <w:lang w:val="en-US" w:eastAsia="en-US" w:bidi="en-US"/>
        </w:rPr>
        <w:t>For the fairest.</w:t>
      </w:r>
      <w:r>
        <w:rPr>
          <w:rFonts w:ascii="Times New Roman" w:eastAsia="Times New Roman" w:hAnsi="Times New Roman" w:cs="Times New Roman"/>
          <w:color w:val="000000"/>
          <w:spacing w:val="0"/>
          <w:w w:val="100"/>
          <w:position w:val="0"/>
          <w:shd w:val="clear" w:color="auto" w:fill="auto"/>
          <w:lang w:val="en-US" w:eastAsia="en-US" w:bidi="en-US"/>
        </w:rPr>
        <w:t xml:space="preserve"> Ju</w:t>
        <w:softHyphen/>
        <w:t xml:space="preserve">no, Pallas, and Venus, diſputed for this apple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Paris being choſen to decide the difference, adjudged it to Venus. From this marriage of Thetis and Peleus ſprung Achilles,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THEURGY, Ϭεουργια, a name which the ancients gave to that ſacred part of magic which we ſometimes call </w:t>
      </w:r>
      <w:r>
        <w:rPr>
          <w:rFonts w:ascii="Times New Roman" w:eastAsia="Times New Roman" w:hAnsi="Times New Roman" w:cs="Times New Roman"/>
          <w:i/>
          <w:iCs/>
          <w:color w:val="000000"/>
          <w:spacing w:val="0"/>
          <w:w w:val="100"/>
          <w:position w:val="0"/>
          <w:shd w:val="clear" w:color="auto" w:fill="auto"/>
          <w:lang w:val="en-US" w:eastAsia="en-US" w:bidi="en-US"/>
        </w:rPr>
        <w:t>white magic,</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white 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word is formed from Θεος,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God,” and εργον “work;” </w:t>
      </w:r>
      <w:r>
        <w:rPr>
          <w:rFonts w:ascii="Times New Roman" w:eastAsia="Times New Roman" w:hAnsi="Times New Roman" w:cs="Times New Roman"/>
          <w:i/>
          <w:iCs/>
          <w:color w:val="000000"/>
          <w:spacing w:val="0"/>
          <w:w w:val="100"/>
          <w:position w:val="0"/>
          <w:shd w:val="clear" w:color="auto" w:fill="auto"/>
          <w:lang w:val="en-US" w:eastAsia="en-US" w:bidi="en-US"/>
        </w:rPr>
        <w:t>q. d.</w:t>
      </w:r>
      <w:r>
        <w:rPr>
          <w:rFonts w:ascii="Times New Roman" w:eastAsia="Times New Roman" w:hAnsi="Times New Roman" w:cs="Times New Roman"/>
          <w:color w:val="000000"/>
          <w:spacing w:val="0"/>
          <w:w w:val="100"/>
          <w:position w:val="0"/>
          <w:shd w:val="clear" w:color="auto" w:fill="auto"/>
          <w:lang w:val="en-US" w:eastAsia="en-US" w:bidi="en-US"/>
        </w:rPr>
        <w:t xml:space="preserve"> the art of doing divine things, or things which God alone can 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power of working extraordinary and ſupernatural things, by invoking the names of God, ſaints, angels, &amp;c. Accordingly, those who have written of ma</w:t>
        <w:softHyphen/>
        <w:t xml:space="preserve">gic in general, divide it into three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firſt where</w:t>
        <w:softHyphen/>
        <w:t xml:space="preserve">of is called </w:t>
      </w:r>
      <w:r>
        <w:rPr>
          <w:rFonts w:ascii="Times New Roman" w:eastAsia="Times New Roman" w:hAnsi="Times New Roman" w:cs="Times New Roman"/>
          <w:i/>
          <w:iCs/>
          <w:color w:val="000000"/>
          <w:spacing w:val="0"/>
          <w:w w:val="100"/>
          <w:position w:val="0"/>
          <w:shd w:val="clear" w:color="auto" w:fill="auto"/>
          <w:lang w:val="en-US" w:eastAsia="en-US" w:bidi="en-US"/>
        </w:rPr>
        <w:t>theurgy,</w:t>
      </w:r>
      <w:r>
        <w:rPr>
          <w:rFonts w:ascii="Times New Roman" w:eastAsia="Times New Roman" w:hAnsi="Times New Roman" w:cs="Times New Roman"/>
          <w:color w:val="000000"/>
          <w:spacing w:val="0"/>
          <w:w w:val="100"/>
          <w:position w:val="0"/>
          <w:shd w:val="clear" w:color="auto" w:fill="auto"/>
          <w:lang w:val="en-US" w:eastAsia="en-US" w:bidi="en-US"/>
        </w:rPr>
        <w:t xml:space="preserve"> as operating by divine or celeſtial means; the ſecond, </w:t>
      </w:r>
      <w:r>
        <w:rPr>
          <w:rFonts w:ascii="Times New Roman" w:eastAsia="Times New Roman" w:hAnsi="Times New Roman" w:cs="Times New Roman"/>
          <w:i/>
          <w:iCs/>
          <w:color w:val="000000"/>
          <w:spacing w:val="0"/>
          <w:w w:val="100"/>
          <w:position w:val="0"/>
          <w:shd w:val="clear" w:color="auto" w:fill="auto"/>
          <w:lang w:val="en-US" w:eastAsia="en-US" w:bidi="en-US"/>
        </w:rPr>
        <w:t>natural magic,</w:t>
      </w:r>
      <w:r>
        <w:rPr>
          <w:rFonts w:ascii="Times New Roman" w:eastAsia="Times New Roman" w:hAnsi="Times New Roman" w:cs="Times New Roman"/>
          <w:color w:val="000000"/>
          <w:spacing w:val="0"/>
          <w:w w:val="100"/>
          <w:position w:val="0"/>
          <w:shd w:val="clear" w:color="auto" w:fill="auto"/>
          <w:lang w:val="en-US" w:eastAsia="en-US" w:bidi="en-US"/>
        </w:rPr>
        <w:t xml:space="preserve"> performed by the powers of na</w:t>
        <w:softHyphen/>
        <w:t xml:space="preserve">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third, comprehending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necromancy, sorcery,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witchcraft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magic,</w:t>
      </w:r>
      <w:r>
        <w:rPr>
          <w:rFonts w:ascii="Times New Roman" w:eastAsia="Times New Roman" w:hAnsi="Times New Roman" w:cs="Times New Roman"/>
          <w:color w:val="000000"/>
          <w:spacing w:val="0"/>
          <w:w w:val="100"/>
          <w:position w:val="0"/>
          <w:shd w:val="clear" w:color="auto" w:fill="auto"/>
          <w:lang w:val="en-US" w:eastAsia="en-US" w:bidi="en-US"/>
        </w:rPr>
        <w:t xml:space="preserve"> performed by the aſſiſtance of de</w:t>
        <w:softHyphen/>
        <w:t xml:space="preserve">mons or departed men. See </w:t>
      </w:r>
      <w:r>
        <w:rPr>
          <w:rFonts w:ascii="Times New Roman" w:eastAsia="Times New Roman" w:hAnsi="Times New Roman" w:cs="Times New Roman"/>
          <w:smallCaps/>
          <w:color w:val="000000"/>
          <w:spacing w:val="0"/>
          <w:w w:val="100"/>
          <w:position w:val="0"/>
          <w:shd w:val="clear" w:color="auto" w:fill="auto"/>
          <w:lang w:val="en-US" w:eastAsia="en-US" w:bidi="en-US"/>
        </w:rPr>
        <w:t>Magic.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THIBET. See </w:t>
      </w:r>
      <w:r>
        <w:rPr>
          <w:rFonts w:ascii="Times New Roman" w:eastAsia="Times New Roman" w:hAnsi="Times New Roman" w:cs="Times New Roman"/>
          <w:smallCaps/>
          <w:color w:val="000000"/>
          <w:spacing w:val="0"/>
          <w:w w:val="100"/>
          <w:position w:val="0"/>
          <w:shd w:val="clear" w:color="auto" w:fill="auto"/>
          <w:lang w:val="en-US" w:eastAsia="en-US" w:bidi="en-US"/>
        </w:rPr>
        <w:t>Tibet.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THIGH, in anatomy.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58.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THINKING, a general name for any act or operation of the mind.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THIRLAGE.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n⁰ clxx. 12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18.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THIRST, an uneaſy ſenſation arising from a deficiency of the saliva to moiſten the inward parts of the mouth. Hence ariſes a ſtrong deſire for drink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thirſt is a ſymptom generally attending fevers of all kinds.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Thirſt is beſt allayed by acids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water kept a while in the mouth, then ſpit out, and repeated as required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bit of bread chewed with a little water, which latter may be gradually ſwallowed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perſon is very hot, brandy is the beſt for holding in the mouth, but ſhould be ſpit out again : except in fe</w:t>
        <w:softHyphen/>
        <w:t>vers, large draughts of cold water are hurtful.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Preservation against Hunger and </w:t>
      </w:r>
      <w:r>
        <w:rPr>
          <w:rFonts w:ascii="Times New Roman" w:eastAsia="Times New Roman" w:hAnsi="Times New Roman" w:cs="Times New Roman"/>
          <w:i/>
          <w:iCs/>
          <w:smallCaps/>
          <w:color w:val="000000"/>
          <w:spacing w:val="0"/>
          <w:w w:val="100"/>
          <w:position w:val="0"/>
          <w:shd w:val="clear" w:color="auto" w:fill="auto"/>
          <w:lang w:val="en-US" w:eastAsia="en-US" w:bidi="en-US"/>
        </w:rPr>
        <w:t>Thirst.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Hun</w:t>
        <w:softHyphen/>
        <w:t>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THISTLE, a well known weed in corn-fields. In Britain there are eight ſpecies of thiſtles according to the vulgar arrangement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carduus </w:t>
      </w:r>
      <w:r>
        <w:rPr>
          <w:rFonts w:ascii="Times New Roman" w:eastAsia="Times New Roman" w:hAnsi="Times New Roman" w:cs="Times New Roman"/>
          <w:color w:val="000000"/>
          <w:spacing w:val="0"/>
          <w:w w:val="100"/>
          <w:position w:val="0"/>
          <w:shd w:val="clear" w:color="auto" w:fill="auto"/>
          <w:lang w:val="en-US" w:eastAsia="en-US" w:bidi="en-US"/>
        </w:rPr>
        <w:t>lanceolatus or ſpear-thiſtle, the nutans or muſk-thiſtle, the paluſtris or marſh thiſtle, the marianus or milk-thiſtle, acanthoides or welted-thiſtle, criſpus or curled-thiſtle, onopordum acanthium or cot</w:t>
        <w:softHyphen/>
        <w:t>ton thiſtle, s</w:t>
      </w:r>
      <w:r>
        <w:rPr>
          <w:rFonts w:ascii="Times New Roman" w:eastAsia="Times New Roman" w:hAnsi="Times New Roman" w:cs="Times New Roman"/>
          <w:color w:val="000000"/>
          <w:spacing w:val="0"/>
          <w:w w:val="100"/>
          <w:position w:val="0"/>
          <w:shd w:val="clear" w:color="auto" w:fill="auto"/>
          <w:lang w:val="la-001" w:eastAsia="la-001" w:bidi="la-001"/>
        </w:rPr>
        <w:t xml:space="preserve">erratula </w:t>
      </w:r>
      <w:r>
        <w:rPr>
          <w:rFonts w:ascii="Times New Roman" w:eastAsia="Times New Roman" w:hAnsi="Times New Roman" w:cs="Times New Roman"/>
          <w:color w:val="000000"/>
          <w:spacing w:val="0"/>
          <w:w w:val="100"/>
          <w:position w:val="0"/>
          <w:shd w:val="clear" w:color="auto" w:fill="auto"/>
          <w:lang w:val="en-US" w:eastAsia="en-US" w:bidi="en-US"/>
        </w:rPr>
        <w:t>arvenſis or corn-thiſtle. All theſe, ex</w:t>
        <w:softHyphen/>
        <w:t xml:space="preserve">cept the laſt, are annual or biennial, and therefore may be eaſily deſtroyed by cutting them down before their ſeed ripens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ſerratula arvenſis is perennial, con</w:t>
        <w:softHyphen/>
        <w:t>tinues in the earth increaſing and throwing up new ſhoots every year. Mr Curtis ascertained the annual increaſe of its root, by planting in a garden a piece of the root two inches long and about the thickness of a gooſe’s quill, and a ſmall head of leaves. By the 2d of November the root had extended itſelf eight feet, and when dug and waſhed it weighed four pounds.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uſes of the thiſtle, they are not well known. The corn-thiſtle is eaten by the aſs, and formerly was pull</w:t>
        <w:softHyphen/>
        <w:t xml:space="preserve">ed with great care by the farmers in ſome parts of Scotland as food for their horses. For a botanical deſcription of the different kinds of thiſtle,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Cardus, Cactus, Dipsaus, Onopordum, </w:t>
      </w:r>
      <w:r>
        <w:rPr>
          <w:rFonts w:ascii="Times New Roman" w:eastAsia="Times New Roman" w:hAnsi="Times New Roman" w:cs="Times New Roman"/>
          <w:smallCaps/>
          <w:color w:val="000000"/>
          <w:spacing w:val="0"/>
          <w:w w:val="100"/>
          <w:position w:val="0"/>
          <w:shd w:val="clear" w:color="auto" w:fill="auto"/>
          <w:lang w:val="la-001" w:eastAsia="la-001" w:bidi="la-001"/>
        </w:rPr>
        <w:t>Serratula, Sonchus.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Order of the </w:t>
      </w:r>
      <w:r>
        <w:rPr>
          <w:rFonts w:ascii="Times New Roman" w:eastAsia="Times New Roman" w:hAnsi="Times New Roman" w:cs="Times New Roman"/>
          <w:i/>
          <w:iCs/>
          <w:smallCaps/>
          <w:color w:val="000000"/>
          <w:spacing w:val="0"/>
          <w:w w:val="100"/>
          <w:position w:val="0"/>
          <w:shd w:val="clear" w:color="auto" w:fill="auto"/>
          <w:lang w:val="en-US" w:eastAsia="en-US" w:bidi="en-US"/>
        </w:rPr>
        <w:t>Thistle,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of St Andrew,</w:t>
      </w:r>
      <w:r>
        <w:rPr>
          <w:rFonts w:ascii="Times New Roman" w:eastAsia="Times New Roman" w:hAnsi="Times New Roman" w:cs="Times New Roman"/>
          <w:color w:val="000000"/>
          <w:spacing w:val="0"/>
          <w:w w:val="100"/>
          <w:position w:val="0"/>
          <w:shd w:val="clear" w:color="auto" w:fill="auto"/>
          <w:lang w:val="en-US" w:eastAsia="en-US" w:bidi="en-US"/>
        </w:rPr>
        <w:t xml:space="preserve"> a military order of knighthood in Scotland, the riſe and inſtitution of which is variously related by different authors. Leſley biſhop of Ross reports, that the night before the battle between Athelſtan king of Northumberland and Hungus king of the Picts, a bright </w:t>
      </w:r>
      <w:r>
        <w:rPr>
          <w:rFonts w:ascii="Times New Roman" w:eastAsia="Times New Roman" w:hAnsi="Times New Roman" w:cs="Times New Roman"/>
          <w:color w:val="000000"/>
          <w:spacing w:val="0"/>
          <w:w w:val="100"/>
          <w:position w:val="0"/>
          <w:shd w:val="clear" w:color="auto" w:fill="auto"/>
          <w:lang w:val="fr-FR" w:eastAsia="fr-FR" w:bidi="fr-FR"/>
        </w:rPr>
        <w:t xml:space="preserve">cross, </w:t>
      </w:r>
      <w:r>
        <w:rPr>
          <w:rFonts w:ascii="Times New Roman" w:eastAsia="Times New Roman" w:hAnsi="Times New Roman" w:cs="Times New Roman"/>
          <w:color w:val="000000"/>
          <w:spacing w:val="0"/>
          <w:w w:val="100"/>
          <w:position w:val="0"/>
          <w:shd w:val="clear" w:color="auto" w:fill="auto"/>
          <w:lang w:val="en-US" w:eastAsia="en-US" w:bidi="en-US"/>
        </w:rPr>
        <w:t xml:space="preserve">in form of that whereon St Andrew (the tutelar ſaint of Scotland) ſuffered martyrdom, appealed to Hungus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having gained the victory, ever after bore the figure of that croſs on his banners. Others </w:t>
      </w:r>
      <w:r>
        <w:rPr>
          <w:rFonts w:ascii="Times New Roman" w:eastAsia="Times New Roman" w:hAnsi="Times New Roman" w:cs="Times New Roman"/>
          <w:color w:val="000000"/>
          <w:spacing w:val="0"/>
          <w:w w:val="100"/>
          <w:position w:val="0"/>
          <w:shd w:val="clear" w:color="auto" w:fill="auto"/>
          <w:lang w:val="la-001" w:eastAsia="la-001" w:bidi="la-001"/>
        </w:rPr>
        <w:t xml:space="preserve">assert, </w:t>
      </w:r>
      <w:r>
        <w:rPr>
          <w:rFonts w:ascii="Times New Roman" w:eastAsia="Times New Roman" w:hAnsi="Times New Roman" w:cs="Times New Roman"/>
          <w:color w:val="000000"/>
          <w:spacing w:val="0"/>
          <w:w w:val="100"/>
          <w:position w:val="0"/>
          <w:shd w:val="clear" w:color="auto" w:fill="auto"/>
          <w:lang w:val="en-US" w:eastAsia="en-US" w:bidi="en-US"/>
        </w:rPr>
        <w:t xml:space="preserve">that Achaius king of Scotland firſt inſtituted this order, after having made the famous league </w:t>
      </w:r>
      <w:r>
        <w:rPr>
          <w:rFonts w:ascii="Times New Roman" w:eastAsia="Times New Roman" w:hAnsi="Times New Roman" w:cs="Times New Roman"/>
          <w:color w:val="000000"/>
          <w:spacing w:val="0"/>
          <w:w w:val="100"/>
          <w:position w:val="0"/>
          <w:shd w:val="clear" w:color="auto" w:fill="auto"/>
          <w:lang w:val="de-DE" w:eastAsia="de-DE" w:bidi="de-DE"/>
        </w:rPr>
        <w:t>offens</w:t>
      </w:r>
      <w:r>
        <w:rPr>
          <w:rFonts w:ascii="Times New Roman" w:eastAsia="Times New Roman" w:hAnsi="Times New Roman" w:cs="Times New Roman"/>
          <w:color w:val="000000"/>
          <w:spacing w:val="0"/>
          <w:w w:val="100"/>
          <w:position w:val="0"/>
          <w:shd w:val="clear" w:color="auto" w:fill="auto"/>
          <w:lang w:val="en-US" w:eastAsia="en-US" w:bidi="en-US"/>
        </w:rPr>
        <w:t>ive and defenſive with Charlemagne king of France. But although the thiſtle had been acknowledged as the ſymbol of the kingdom of Scotland from the reign of Achaius, yet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Lib. de Art. </w:t>
      </w:r>
    </w:p>
    <w:sectPr>
      <w:footnotePr>
        <w:pos w:val="pageBottom"/>
        <w:numFmt w:val="decimal"/>
        <w:numRestart w:val="continuous"/>
      </w:footnotePr>
      <w:pgSz w:w="12240" w:h="15840"/>
      <w:pgMar w:top="1044" w:left="769" w:right="769" w:bottom="1186" w:header="0" w:footer="3" w:gutter="13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