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will be, As radius is to the co-ſine of the hypothenuſe, ſo is the tangent of either angle to the co-tangent of the other angle.</w:t>
      </w:r>
    </w:p>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the ſum of the sines oſ two unequal arches is to their difference, ſo is the tangent of half the ſum of thoſe arches to the tangent of half their difference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as the ſum of the co-ſines is to their difference, ſo is the co-tangent of half the ſum of the arches to the tangent of half the dif</w:t>
        <w:softHyphen/>
        <w:t>ference of the ſame arches.</w:t>
      </w:r>
    </w:p>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Theorem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In any ſpherical triangle ABC (fig. 9 and 10</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will be, As the co-tangent of half the ſum of half their difference, ſo is the co-tangent of half the baſe to the tangent of the diſtance (DE) of the perpendicular from the middle of the base.</w:t>
      </w:r>
    </w:p>
    <w:p>
      <w:pPr>
        <w:pStyle w:val="Style5"/>
        <w:keepNext w:val="0"/>
        <w:keepLines w:val="0"/>
        <w:widowControl w:val="0"/>
        <w:shd w:val="clear" w:color="auto" w:fill="auto"/>
        <w:tabs>
          <w:tab w:pos="3224" w:val="left"/>
        </w:tabs>
        <w:bidi w:val="0"/>
        <w:spacing w:line="24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Since the last proportion, by permutation, becomes co- tang.(AC + BC)/2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co-tang. AE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tang. (AC </w:t>
        <w:softHyphen/>
        <w:softHyphen/>
        <w:softHyphen/>
        <w:t>— BC)/2</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tang.</w:t>
      </w:r>
    </w:p>
    <w:p>
      <w:pPr>
        <w:pStyle w:val="Style5"/>
        <w:keepNext w:val="0"/>
        <w:keepLines w:val="0"/>
        <w:widowControl w:val="0"/>
        <w:shd w:val="clear" w:color="auto" w:fill="auto"/>
        <w:tabs>
          <w:tab w:pos="1847" w:val="left"/>
        </w:tabs>
        <w:bidi w:val="0"/>
        <w:spacing w:line="23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 and as the tangents of any two-arches are, inversely, as their co-tangents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follows, therefore, that tang. AE : tang. (AC + BC)/2 : : tang. (AC — BC)/2 : tang. DE; or, that</w:t>
      </w:r>
    </w:p>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tangent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half the baſe is to the tangent of half the ſum of the sides, as the tangent of half the difference of the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ides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the tangent of the diſtance of the perpendicular from the middle of the baſe.</w:t>
      </w:r>
    </w:p>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Theorem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 In any ſpherical triangle ABC (fig. 9.) it will be, As the co-tangent of half the ſum of the angles at the baſe is to the tangent of half their difference, ſo is the tangent of half the vertical angle to the tangent of the angle which the perpendicular CD makes with the line CF biſecting the vertical angle.</w:t>
      </w:r>
    </w:p>
    <w:tbl>
      <w:tblPr>
        <w:tblOverlap w:val="never"/>
        <w:jc w:val="left"/>
        <w:tblLayout w:type="fixed"/>
      </w:tblPr>
      <w:tblGrid>
        <w:gridCol w:w="533"/>
        <w:gridCol w:w="1728"/>
        <w:gridCol w:w="1555"/>
        <w:gridCol w:w="3355"/>
      </w:tblGrid>
      <w:tr>
        <w:trPr>
          <w:trHeight w:val="400"/>
        </w:trPr>
        <w:tc>
          <w:tcPr>
            <w:gridSpan w:val="4"/>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Solution of the </w:t>
            </w:r>
            <w:r>
              <w:rPr>
                <w:rStyle w:val="CharStyle6"/>
                <w:smallCaps/>
                <w:sz w:val="17"/>
                <w:szCs w:val="17"/>
              </w:rPr>
              <w:t>Cases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right-angled ſpherical Triangles, (fig. 8.),</w:t>
            </w:r>
          </w:p>
        </w:tc>
      </w:tr>
      <w:tr>
        <w:trPr>
          <w:trHeight w:val="421"/>
        </w:trPr>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Caſe</w:t>
            </w:r>
          </w:p>
        </w:tc>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Given</w:t>
            </w:r>
          </w:p>
        </w:tc>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Sought</w:t>
            </w:r>
          </w:p>
        </w:tc>
        <w:tc>
          <w:tcPr>
            <w:tcBorders>
              <w:top w:val="single" w:sz="4"/>
              <w:left w:val="single" w:sz="4"/>
              <w:right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Solution</w:t>
            </w:r>
          </w:p>
        </w:tc>
      </w:tr>
      <w:tr>
        <w:trPr>
          <w:trHeight w:val="425"/>
        </w:trPr>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360"/>
              <w:jc w:val="left"/>
              <w:rPr>
                <w:sz w:val="12"/>
                <w:szCs w:val="12"/>
              </w:rPr>
            </w:pPr>
            <w:r>
              <w:rPr>
                <w:rFonts w:ascii="Arial" w:eastAsia="Arial" w:hAnsi="Arial" w:cs="Arial"/>
                <w:b/>
                <w:bCs/>
                <w:i/>
                <w:iCs/>
                <w:color w:val="000000"/>
                <w:spacing w:val="0"/>
                <w:w w:val="100"/>
                <w:position w:val="0"/>
                <w:sz w:val="12"/>
                <w:szCs w:val="12"/>
                <w:shd w:val="clear" w:color="auto" w:fill="auto"/>
                <w:lang w:val="en-US" w:eastAsia="en-US" w:bidi="en-US"/>
              </w:rPr>
              <w:t>I</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hyp. AC and one angle A</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oppoſite leg BC</w:t>
            </w:r>
          </w:p>
        </w:tc>
        <w:tc>
          <w:tcPr>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ine hyp. AC </w:t>
            </w:r>
            <w:r>
              <w:rPr>
                <w:rFonts w:ascii="Times New Roman" w:eastAsia="Times New Roman" w:hAnsi="Times New Roman" w:cs="Times New Roman"/>
                <w:color w:val="000000"/>
                <w:spacing w:val="0"/>
                <w:w w:val="100"/>
                <w:position w:val="0"/>
                <w:sz w:val="17"/>
                <w:szCs w:val="17"/>
                <w:shd w:val="clear" w:color="auto" w:fill="auto"/>
                <w:lang w:val="fr-FR" w:eastAsia="fr-FR" w:bidi="fr-FR"/>
              </w:rPr>
              <w:t>: : 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ine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s</w:t>
            </w:r>
            <w:r>
              <w:rPr>
                <w:rFonts w:ascii="Times New Roman" w:eastAsia="Times New Roman" w:hAnsi="Times New Roman" w:cs="Times New Roman"/>
                <w:color w:val="000000"/>
                <w:spacing w:val="0"/>
                <w:w w:val="100"/>
                <w:position w:val="0"/>
                <w:sz w:val="17"/>
                <w:szCs w:val="17"/>
                <w:shd w:val="clear" w:color="auto" w:fill="auto"/>
                <w:lang w:val="en-US" w:eastAsia="en-US" w:bidi="en-US"/>
              </w:rPr>
              <w:t>ine</w:t>
            </w:r>
          </w:p>
          <w:p>
            <w:pPr>
              <w:pStyle w:val="Style2"/>
              <w:keepNext w:val="0"/>
              <w:keepLines w:val="0"/>
              <w:widowControl w:val="0"/>
              <w:shd w:val="clear" w:color="auto" w:fill="auto"/>
              <w:bidi w:val="0"/>
              <w:spacing w:line="23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BC (by the former part of theor. 1.)</w:t>
            </w:r>
          </w:p>
        </w:tc>
      </w:tr>
      <w:tr>
        <w:trPr>
          <w:trHeight w:val="407"/>
        </w:trPr>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360"/>
              <w:jc w:val="left"/>
              <w:rPr>
                <w:sz w:val="12"/>
                <w:szCs w:val="12"/>
              </w:rPr>
            </w:pPr>
            <w:r>
              <w:rPr>
                <w:rFonts w:ascii="Arial" w:eastAsia="Arial" w:hAnsi="Arial" w:cs="Arial"/>
                <w:b/>
                <w:bCs/>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hyp. AC and one angle A</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adjacent leg</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AB</w:t>
            </w:r>
          </w:p>
        </w:tc>
        <w:tc>
          <w:tcPr>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co-ſine of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tang. AC.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tang. AB (by the latter part of theor. 1.)</w:t>
            </w:r>
          </w:p>
        </w:tc>
      </w:tr>
      <w:tr>
        <w:trPr>
          <w:trHeight w:val="410"/>
        </w:trPr>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hyp. AC and one angle A</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other angle </w:t>
            </w:r>
            <w:r>
              <w:rPr>
                <w:rFonts w:ascii="Arial" w:eastAsia="Arial" w:hAnsi="Arial" w:cs="Arial"/>
                <w:color w:val="000000"/>
                <w:spacing w:val="0"/>
                <w:w w:val="100"/>
                <w:position w:val="0"/>
                <w:sz w:val="19"/>
                <w:szCs w:val="19"/>
                <w:shd w:val="clear" w:color="auto" w:fill="auto"/>
                <w:lang w:val="en-US" w:eastAsia="en-US" w:bidi="en-US"/>
              </w:rPr>
              <w:t>C</w:t>
            </w:r>
          </w:p>
        </w:tc>
        <w:tc>
          <w:tcPr>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3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co-ſine of AC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tang.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w:t>
              <w:softHyphen/>
              <w:t>tang. C (by theorem 4.)</w:t>
            </w:r>
          </w:p>
        </w:tc>
      </w:tr>
      <w:tr>
        <w:trPr>
          <w:trHeight w:val="414"/>
        </w:trPr>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hyp. AC and one leg AB</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other leg</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BC</w:t>
            </w:r>
          </w:p>
        </w:tc>
        <w:tc>
          <w:tcPr>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co-ſine AB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co-ſine AC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co-ſine BC (by theorem 2.)</w:t>
            </w:r>
          </w:p>
        </w:tc>
      </w:tr>
      <w:tr>
        <w:trPr>
          <w:trHeight w:val="425"/>
        </w:trPr>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hyp. AC and one leg AB</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oppoſite an</w:t>
              <w:softHyphen/>
              <w:t xml:space="preserve">gle </w:t>
            </w:r>
            <w:r>
              <w:rPr>
                <w:rFonts w:ascii="Times New Roman" w:eastAsia="Times New Roman" w:hAnsi="Times New Roman" w:cs="Times New Roman"/>
                <w:color w:val="000000"/>
                <w:spacing w:val="0"/>
                <w:w w:val="100"/>
                <w:position w:val="0"/>
                <w:sz w:val="17"/>
                <w:szCs w:val="17"/>
                <w:shd w:val="clear" w:color="auto" w:fill="auto"/>
                <w:lang w:val="fr-FR" w:eastAsia="fr-FR" w:bidi="fr-FR"/>
              </w:rPr>
              <w:t>G</w:t>
            </w:r>
          </w:p>
        </w:tc>
        <w:tc>
          <w:tcPr>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fine AC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 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ine AB </w:t>
            </w:r>
            <w:r>
              <w:rPr>
                <w:rFonts w:ascii="Times New Roman" w:eastAsia="Times New Roman" w:hAnsi="Times New Roman" w:cs="Times New Roman"/>
                <w:color w:val="000000"/>
                <w:spacing w:val="0"/>
                <w:w w:val="100"/>
                <w:position w:val="0"/>
                <w:sz w:val="17"/>
                <w:szCs w:val="17"/>
                <w:shd w:val="clear" w:color="auto" w:fill="auto"/>
                <w:lang w:val="fr-FR" w:eastAsia="fr-FR" w:bidi="fr-FR"/>
              </w:rPr>
              <w:t>: s</w:t>
            </w:r>
            <w:r>
              <w:rPr>
                <w:rFonts w:ascii="Times New Roman" w:eastAsia="Times New Roman" w:hAnsi="Times New Roman" w:cs="Times New Roman"/>
                <w:color w:val="000000"/>
                <w:spacing w:val="0"/>
                <w:w w:val="100"/>
                <w:position w:val="0"/>
                <w:sz w:val="17"/>
                <w:szCs w:val="17"/>
                <w:shd w:val="clear" w:color="auto" w:fill="auto"/>
                <w:lang w:val="en-US" w:eastAsia="en-US" w:bidi="en-US"/>
              </w:rPr>
              <w:t>ine C (by the former part of theorem 1.)</w:t>
            </w:r>
          </w:p>
        </w:tc>
      </w:tr>
      <w:tr>
        <w:trPr>
          <w:trHeight w:val="418"/>
        </w:trPr>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3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hyp. AC and one leg AB</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adjacent an</w:t>
              <w:softHyphen/>
              <w:t>gle A</w:t>
            </w:r>
          </w:p>
        </w:tc>
        <w:tc>
          <w:tcPr>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3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tang. AC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tang. AB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 ſine A (by theorem 1.)</w:t>
            </w:r>
          </w:p>
        </w:tc>
      </w:tr>
      <w:tr>
        <w:trPr>
          <w:trHeight w:val="407"/>
        </w:trPr>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One leg AB and the adjacent angle A</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other leg BC</w:t>
            </w:r>
          </w:p>
        </w:tc>
        <w:tc>
          <w:tcPr>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ine AB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tangent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tan</w:t>
              <w:softHyphen/>
              <w:t>gent BC (by theorem 4.)</w:t>
            </w:r>
          </w:p>
        </w:tc>
      </w:tr>
      <w:tr>
        <w:trPr>
          <w:trHeight w:val="421"/>
        </w:trPr>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One leg AB and the adjacent angle A</w:t>
            </w:r>
          </w:p>
        </w:tc>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oppoſite an</w:t>
              <w:softHyphen/>
              <w:t>gle C</w:t>
            </w:r>
          </w:p>
        </w:tc>
        <w:tc>
          <w:tcPr>
            <w:tcBorders>
              <w:top w:val="single" w:sz="4"/>
              <w:left w:val="single" w:sz="4"/>
              <w:righ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ine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co-ſine of AB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 ſine of C (by theorem 3.)</w:t>
            </w:r>
          </w:p>
        </w:tc>
      </w:tr>
      <w:tr>
        <w:trPr>
          <w:trHeight w:val="418"/>
        </w:trPr>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One leg AB and the adjacent angle A</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hyp.</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AC</w:t>
            </w:r>
          </w:p>
        </w:tc>
        <w:tc>
          <w:tcPr>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co-ſine of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tang. AB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tang. AC (by theorem 1.)</w:t>
            </w:r>
          </w:p>
        </w:tc>
      </w:tr>
      <w:tr>
        <w:trPr>
          <w:trHeight w:val="421"/>
        </w:trPr>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3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One leg BC and the oppoſite angle A</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other leg</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AB</w:t>
            </w:r>
          </w:p>
        </w:tc>
        <w:tc>
          <w:tcPr>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tang.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tang. BC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s</w:t>
            </w:r>
            <w:r>
              <w:rPr>
                <w:rFonts w:ascii="Times New Roman" w:eastAsia="Times New Roman" w:hAnsi="Times New Roman" w:cs="Times New Roman"/>
                <w:color w:val="000000"/>
                <w:spacing w:val="0"/>
                <w:w w:val="100"/>
                <w:position w:val="0"/>
                <w:sz w:val="17"/>
                <w:szCs w:val="17"/>
                <w:shd w:val="clear" w:color="auto" w:fill="auto"/>
                <w:lang w:val="en-US" w:eastAsia="en-US" w:bidi="en-US"/>
              </w:rPr>
              <w:t>ine AB (by theorem 4.)</w:t>
            </w:r>
          </w:p>
        </w:tc>
      </w:tr>
      <w:tr>
        <w:trPr>
          <w:trHeight w:val="418"/>
        </w:trPr>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I I</w:t>
            </w:r>
          </w:p>
        </w:tc>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3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One leg BC and the oppoſite angle A</w:t>
            </w:r>
          </w:p>
        </w:tc>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adjacent an</w:t>
              <w:softHyphen/>
              <w:t>gle C</w:t>
            </w:r>
          </w:p>
        </w:tc>
        <w:tc>
          <w:tcPr>
            <w:tcBorders>
              <w:top w:val="single" w:sz="4"/>
              <w:left w:val="single" w:sz="4"/>
              <w:righ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co fine BC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co-ſine of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line C (by theorem 3.)</w:t>
            </w:r>
          </w:p>
        </w:tc>
      </w:tr>
      <w:tr>
        <w:trPr>
          <w:trHeight w:val="403"/>
        </w:trPr>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3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12</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One leg BC and the oppoſite angle A</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hyp. AC</w:t>
            </w:r>
          </w:p>
        </w:tc>
        <w:tc>
          <w:tcPr>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sine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sine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7"/>
                <w:szCs w:val="17"/>
                <w:shd w:val="clear" w:color="auto" w:fill="auto"/>
                <w:lang w:val="fr-FR" w:eastAsia="fr-FR" w:bidi="fr-FR"/>
              </w:rPr>
              <w:t>: : radius : s</w:t>
            </w:r>
            <w:r>
              <w:rPr>
                <w:rFonts w:ascii="Times New Roman" w:eastAsia="Times New Roman" w:hAnsi="Times New Roman" w:cs="Times New Roman"/>
                <w:color w:val="000000"/>
                <w:spacing w:val="0"/>
                <w:w w:val="100"/>
                <w:position w:val="0"/>
                <w:sz w:val="17"/>
                <w:szCs w:val="17"/>
                <w:shd w:val="clear" w:color="auto" w:fill="auto"/>
                <w:lang w:val="en-US" w:eastAsia="en-US" w:bidi="en-US"/>
              </w:rPr>
              <w:t>ine AC (by theorem 1.)</w:t>
            </w:r>
          </w:p>
        </w:tc>
      </w:tr>
      <w:tr>
        <w:trPr>
          <w:trHeight w:val="421"/>
        </w:trPr>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Both legs</w:t>
            </w:r>
          </w:p>
          <w:p>
            <w:pPr>
              <w:pStyle w:val="Style2"/>
              <w:keepNext w:val="0"/>
              <w:keepLines w:val="0"/>
              <w:widowControl w:val="0"/>
              <w:shd w:val="clear" w:color="auto" w:fill="auto"/>
              <w:bidi w:val="0"/>
              <w:spacing w:line="23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AB and BC</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hyp.</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AC</w:t>
            </w:r>
          </w:p>
        </w:tc>
        <w:tc>
          <w:tcPr>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co-ſine AB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co-ſine BC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 ſine AC (by theorem 2.)</w:t>
            </w:r>
          </w:p>
        </w:tc>
      </w:tr>
      <w:tr>
        <w:trPr>
          <w:trHeight w:val="428"/>
        </w:trPr>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Both legs</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AB and BC</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 angle, ſuppoſe A</w:t>
            </w:r>
          </w:p>
        </w:tc>
        <w:tc>
          <w:tcPr>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sine AB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tang. BC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tang. A (by theorem 4.)</w:t>
            </w:r>
          </w:p>
        </w:tc>
      </w:tr>
      <w:tr>
        <w:trPr>
          <w:trHeight w:val="414"/>
        </w:trPr>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Both angles A and C</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leg, ſuppoſe AB</w:t>
            </w:r>
          </w:p>
        </w:tc>
        <w:tc>
          <w:tcPr>
            <w:tcBorders>
              <w:top w:val="single" w:sz="4"/>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sine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co-ſine 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co-ſine AB (by theorem 3.)</w:t>
            </w:r>
          </w:p>
        </w:tc>
      </w:tr>
      <w:tr>
        <w:trPr>
          <w:trHeight w:val="432"/>
        </w:trPr>
        <w:tc>
          <w:tcPr>
            <w:tcBorders>
              <w:top w:val="single" w:sz="4"/>
              <w:left w:val="single" w:sz="4"/>
              <w:bottom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p>
        </w:tc>
        <w:tc>
          <w:tcPr>
            <w:tcBorders>
              <w:top w:val="single" w:sz="4"/>
              <w:left w:val="single" w:sz="4"/>
              <w:bottom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Both angles</w:t>
            </w:r>
          </w:p>
          <w:p>
            <w:pPr>
              <w:pStyle w:val="Style2"/>
              <w:keepNext w:val="0"/>
              <w:keepLines w:val="0"/>
              <w:widowControl w:val="0"/>
              <w:shd w:val="clear" w:color="auto" w:fill="auto"/>
              <w:bidi w:val="0"/>
              <w:spacing w:line="23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and C</w:t>
            </w:r>
          </w:p>
        </w:tc>
        <w:tc>
          <w:tcPr>
            <w:tcBorders>
              <w:top w:val="single" w:sz="4"/>
              <w:left w:val="single" w:sz="4"/>
              <w:bottom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hyp. AC</w:t>
            </w:r>
          </w:p>
        </w:tc>
        <w:tc>
          <w:tcPr>
            <w:tcBorders>
              <w:top w:val="single" w:sz="4"/>
              <w:left w:val="single" w:sz="4"/>
              <w:bottom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tang.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co-tang. 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randius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 ſine AC (by theorem 4. )</w:t>
            </w:r>
          </w:p>
        </w:tc>
      </w:tr>
    </w:tbl>
    <w:p>
      <w:pPr>
        <w:pStyle w:val="Style5"/>
        <w:keepNext w:val="0"/>
        <w:keepLines w:val="0"/>
        <w:widowControl w:val="0"/>
        <w:shd w:val="clear" w:color="auto" w:fill="auto"/>
        <w:bidi w:val="0"/>
        <w:spacing w:line="240" w:lineRule="auto"/>
        <w:ind w:left="360" w:hanging="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10th, 11th, and 12th cases are ambiguous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ſince it cannot be determined by the data, whether A, B, C, and AC, be greater or leſs than 90 degrees each.</w:t>
      </w:r>
    </w:p>
    <w:sectPr>
      <w:footnotePr>
        <w:pos w:val="pageBottom"/>
        <w:numFmt w:val="decimal"/>
        <w:numRestart w:val="continuous"/>
      </w:footnotePr>
      <w:pgSz w:w="12240" w:h="15840"/>
      <w:pgMar w:top="1043" w:left="952" w:right="952" w:bottom="1553" w:header="0" w:footer="3" w:gutter="108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2">
    <w:name w:val="Other"/>
    <w:basedOn w:val="Normal"/>
    <w:link w:val="CharStyle3"/>
    <w:pPr>
      <w:widowControl w:val="0"/>
      <w:shd w:val="clear" w:color="auto" w:fill="FFFFFF"/>
      <w:ind w:firstLine="280"/>
    </w:pPr>
    <w:rPr>
      <w:b w:val="0"/>
      <w:bCs w:val="0"/>
      <w:i w:val="0"/>
      <w:iCs w:val="0"/>
      <w:smallCaps w:val="0"/>
      <w:strike w:val="0"/>
      <w:sz w:val="18"/>
      <w:szCs w:val="18"/>
      <w:u w:val="none"/>
    </w:rPr>
  </w:style>
  <w:style w:type="paragraph" w:styleId="Style5">
    <w:name w:val="Body text"/>
    <w:basedOn w:val="Normal"/>
    <w:link w:val="CharStyle6"/>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