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5F5149"/>
          <w:spacing w:val="0"/>
          <w:w w:val="100"/>
          <w:position w:val="0"/>
          <w:shd w:val="clear" w:color="auto" w:fill="auto"/>
          <w:lang w:val="de-DE" w:eastAsia="de-DE" w:bidi="de-DE"/>
        </w:rPr>
        <w:t>Eels</w:t>
      </w:r>
      <w:r>
        <w:rPr>
          <w:rFonts w:ascii="Times New Roman" w:eastAsia="Times New Roman" w:hAnsi="Times New Roman" w:cs="Times New Roman"/>
          <w:i/>
          <w:iCs/>
          <w:color w:val="5F5149"/>
          <w:spacing w:val="0"/>
          <w:w w:val="100"/>
          <w:position w:val="0"/>
          <w:shd w:val="clear" w:color="auto" w:fill="auto"/>
          <w:lang w:val="en-US" w:eastAsia="en-US" w:bidi="en-US"/>
        </w:rPr>
        <w:t xml:space="preserve"> </w:t>
      </w:r>
      <w:r>
        <w:rPr>
          <w:rFonts w:ascii="Times New Roman" w:eastAsia="Times New Roman" w:hAnsi="Times New Roman" w:cs="Times New Roman"/>
          <w:i/>
          <w:iCs/>
          <w:color w:val="5F5149"/>
          <w:spacing w:val="0"/>
          <w:w w:val="100"/>
          <w:position w:val="0"/>
          <w:shd w:val="clear" w:color="auto" w:fill="auto"/>
          <w:lang w:val="de-DE" w:eastAsia="de-DE" w:bidi="de-DE"/>
        </w:rPr>
        <w:t>in</w:t>
      </w:r>
      <w:r>
        <w:rPr>
          <w:rFonts w:ascii="Times New Roman" w:eastAsia="Times New Roman" w:hAnsi="Times New Roman" w:cs="Times New Roman"/>
          <w:i/>
          <w:iCs/>
          <w:color w:val="5F5149"/>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Vinegar.</w:t>
      </w:r>
      <w:r>
        <w:rPr>
          <w:rFonts w:ascii="Times New Roman" w:eastAsia="Times New Roman" w:hAnsi="Times New Roman" w:cs="Times New Roman"/>
          <w:color w:val="5F5149"/>
          <w:spacing w:val="0"/>
          <w:w w:val="100"/>
          <w:position w:val="0"/>
          <w:shd w:val="clear" w:color="auto" w:fill="auto"/>
          <w:lang w:val="en-US" w:eastAsia="en-US" w:bidi="en-US"/>
        </w:rPr>
        <w:t xml:space="preserve"> See </w:t>
      </w:r>
      <w:r>
        <w:rPr>
          <w:rFonts w:ascii="Times New Roman" w:eastAsia="Times New Roman" w:hAnsi="Times New Roman" w:cs="Times New Roman"/>
          <w:smallCaps/>
          <w:color w:val="5F5149"/>
          <w:spacing w:val="0"/>
          <w:w w:val="100"/>
          <w:position w:val="0"/>
          <w:shd w:val="clear" w:color="auto" w:fill="auto"/>
          <w:lang w:val="en-US" w:eastAsia="en-US" w:bidi="en-US"/>
        </w:rPr>
        <w:t>Animalcule,</w:t>
      </w:r>
      <w:r>
        <w:rPr>
          <w:rFonts w:ascii="Times New Roman" w:eastAsia="Times New Roman" w:hAnsi="Times New Roman" w:cs="Times New Roman"/>
          <w:color w:val="5F5149"/>
          <w:spacing w:val="0"/>
          <w:w w:val="100"/>
          <w:position w:val="0"/>
          <w:shd w:val="clear" w:color="auto" w:fill="auto"/>
          <w:lang w:val="en-US" w:eastAsia="en-US" w:bidi="en-US"/>
        </w:rPr>
        <w:t xml:space="preserve"> </w:t>
      </w:r>
      <w:r>
        <w:rPr>
          <w:rFonts w:ascii="Times New Roman" w:eastAsia="Times New Roman" w:hAnsi="Times New Roman" w:cs="Times New Roman"/>
          <w:color w:val="5F5149"/>
          <w:spacing w:val="0"/>
          <w:w w:val="100"/>
          <w:position w:val="0"/>
          <w:shd w:val="clear" w:color="auto" w:fill="auto"/>
          <w:lang w:val="de-DE" w:eastAsia="de-DE" w:bidi="de-DE"/>
        </w:rPr>
        <w:t>n</w:t>
      </w:r>
      <w:r>
        <w:rPr>
          <w:rFonts w:ascii="Times New Roman" w:eastAsia="Times New Roman" w:hAnsi="Times New Roman" w:cs="Times New Roman"/>
          <w:color w:val="5F5149"/>
          <w:spacing w:val="0"/>
          <w:w w:val="100"/>
          <w:position w:val="0"/>
          <w:shd w:val="clear" w:color="auto" w:fill="auto"/>
          <w:lang w:val="en-US" w:eastAsia="en-US" w:bidi="en-US"/>
        </w:rPr>
        <w:t>⁰</w:t>
      </w:r>
      <w:r>
        <w:rPr>
          <w:rFonts w:ascii="Times New Roman" w:eastAsia="Times New Roman" w:hAnsi="Times New Roman" w:cs="Times New Roman"/>
          <w:color w:val="5F5149"/>
          <w:spacing w:val="0"/>
          <w:w w:val="100"/>
          <w:position w:val="0"/>
          <w:shd w:val="clear" w:color="auto" w:fill="auto"/>
          <w:lang w:val="de-DE" w:eastAsia="de-DE" w:bidi="de-DE"/>
        </w:rPr>
        <w:t xml:space="preserve"> </w:t>
      </w:r>
      <w:r>
        <w:rPr>
          <w:rFonts w:ascii="Times New Roman" w:eastAsia="Times New Roman" w:hAnsi="Times New Roman" w:cs="Times New Roman"/>
          <w:color w:val="5F5149"/>
          <w:spacing w:val="0"/>
          <w:w w:val="100"/>
          <w:position w:val="0"/>
          <w:shd w:val="clear" w:color="auto" w:fill="auto"/>
          <w:lang w:val="en-US" w:eastAsia="en-US" w:bidi="en-US"/>
        </w:rPr>
        <w:t>9.</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VINEYARD, a plantation of vines. The best ſituation of a vineyard is on the declivity of a hill facing the fouth.</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VIO (Thomas de). See </w:t>
      </w:r>
      <w:r>
        <w:rPr>
          <w:rFonts w:ascii="Times New Roman" w:eastAsia="Times New Roman" w:hAnsi="Times New Roman" w:cs="Times New Roman"/>
          <w:smallCaps/>
          <w:color w:val="5F5149"/>
          <w:spacing w:val="0"/>
          <w:w w:val="100"/>
          <w:position w:val="0"/>
          <w:shd w:val="clear" w:color="auto" w:fill="auto"/>
          <w:lang w:val="en-US" w:eastAsia="en-US" w:bidi="en-US"/>
        </w:rPr>
        <w:t>Cajetan.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VIOL, a muſical inſtrument of the same form with the violin, and, like that, struck with a bow.</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VIOLA, in botany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A genus of plants of the claſs </w:t>
      </w:r>
      <w:r>
        <w:rPr>
          <w:rFonts w:ascii="Times New Roman" w:eastAsia="Times New Roman" w:hAnsi="Times New Roman" w:cs="Times New Roman"/>
          <w:i/>
          <w:iCs/>
          <w:color w:val="5F5149"/>
          <w:spacing w:val="0"/>
          <w:w w:val="100"/>
          <w:position w:val="0"/>
          <w:shd w:val="clear" w:color="auto" w:fill="auto"/>
          <w:lang w:val="en-US" w:eastAsia="en-US" w:bidi="en-US"/>
        </w:rPr>
        <w:t>ſyngenelia,</w:t>
      </w:r>
      <w:r>
        <w:rPr>
          <w:rFonts w:ascii="Times New Roman" w:eastAsia="Times New Roman" w:hAnsi="Times New Roman" w:cs="Times New Roman"/>
          <w:color w:val="5F5149"/>
          <w:spacing w:val="0"/>
          <w:w w:val="100"/>
          <w:position w:val="0"/>
          <w:shd w:val="clear" w:color="auto" w:fill="auto"/>
          <w:lang w:val="en-US" w:eastAsia="en-US" w:bidi="en-US"/>
        </w:rPr>
        <w:t xml:space="preserve"> order </w:t>
      </w:r>
      <w:r>
        <w:rPr>
          <w:rFonts w:ascii="Times New Roman" w:eastAsia="Times New Roman" w:hAnsi="Times New Roman" w:cs="Times New Roman"/>
          <w:i/>
          <w:iCs/>
          <w:color w:val="5F5149"/>
          <w:spacing w:val="0"/>
          <w:w w:val="100"/>
          <w:position w:val="0"/>
          <w:shd w:val="clear" w:color="auto" w:fill="auto"/>
          <w:lang w:val="en-US" w:eastAsia="en-US" w:bidi="en-US"/>
        </w:rPr>
        <w:t xml:space="preserve">monogyniα </w:t>
      </w:r>
      <w:r>
        <w:rPr>
          <w:rFonts w:ascii="Times New Roman" w:eastAsia="Times New Roman" w:hAnsi="Times New Roman" w:cs="Times New Roman"/>
          <w:i/>
          <w:iCs/>
          <w:color w:val="5F5149"/>
          <w:spacing w:val="0"/>
          <w:w w:val="100"/>
          <w:position w:val="0"/>
          <w:shd w:val="clear" w:color="auto" w:fill="auto"/>
          <w:lang w:val="fr-FR" w:eastAsia="fr-FR" w:bidi="fr-FR"/>
        </w:rPr>
        <w:t>;</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in the natural ſyſtem arranged under the 29th order, </w:t>
      </w:r>
      <w:r>
        <w:rPr>
          <w:rFonts w:ascii="Times New Roman" w:eastAsia="Times New Roman" w:hAnsi="Times New Roman" w:cs="Times New Roman"/>
          <w:i/>
          <w:iCs/>
          <w:color w:val="5F5149"/>
          <w:spacing w:val="0"/>
          <w:w w:val="100"/>
          <w:position w:val="0"/>
          <w:shd w:val="clear" w:color="auto" w:fill="auto"/>
          <w:lang w:val="en-US" w:eastAsia="en-US" w:bidi="en-US"/>
        </w:rPr>
        <w:t>Campanacea.</w:t>
      </w:r>
      <w:r>
        <w:rPr>
          <w:rFonts w:ascii="Times New Roman" w:eastAsia="Times New Roman" w:hAnsi="Times New Roman" w:cs="Times New Roman"/>
          <w:color w:val="5F5149"/>
          <w:spacing w:val="0"/>
          <w:w w:val="100"/>
          <w:position w:val="0"/>
          <w:shd w:val="clear" w:color="auto" w:fill="auto"/>
          <w:lang w:val="en-US" w:eastAsia="en-US" w:bidi="en-US"/>
        </w:rPr>
        <w:t xml:space="preserve"> The calyx is penta- phyllous; the corolla five petaled, irregular, with a nectarium behind, horn ſhaped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the capſule is above the </w:t>
      </w:r>
      <w:r>
        <w:rPr>
          <w:rFonts w:ascii="Times New Roman" w:eastAsia="Times New Roman" w:hAnsi="Times New Roman" w:cs="Times New Roman"/>
          <w:color w:val="5F5149"/>
          <w:spacing w:val="0"/>
          <w:w w:val="100"/>
          <w:position w:val="0"/>
          <w:shd w:val="clear" w:color="auto" w:fill="auto"/>
          <w:lang w:val="la-001" w:eastAsia="la-001" w:bidi="la-001"/>
        </w:rPr>
        <w:t xml:space="preserve">germen, </w:t>
      </w:r>
      <w:r>
        <w:rPr>
          <w:rFonts w:ascii="Times New Roman" w:eastAsia="Times New Roman" w:hAnsi="Times New Roman" w:cs="Times New Roman"/>
          <w:color w:val="5F5149"/>
          <w:spacing w:val="0"/>
          <w:w w:val="100"/>
          <w:position w:val="0"/>
          <w:shd w:val="clear" w:color="auto" w:fill="auto"/>
          <w:lang w:val="en-US" w:eastAsia="en-US" w:bidi="en-US"/>
        </w:rPr>
        <w:t xml:space="preserve">three valved, monolocular. There are 28 ſpecies; six of which are natives of Britain. The moſt important of theſe are, 1. The </w:t>
      </w:r>
      <w:r>
        <w:rPr>
          <w:rFonts w:ascii="Times New Roman" w:eastAsia="Times New Roman" w:hAnsi="Times New Roman" w:cs="Times New Roman"/>
          <w:i/>
          <w:iCs/>
          <w:color w:val="5F5149"/>
          <w:spacing w:val="0"/>
          <w:w w:val="100"/>
          <w:position w:val="0"/>
          <w:shd w:val="clear" w:color="auto" w:fill="auto"/>
          <w:lang w:val="en-US" w:eastAsia="en-US" w:bidi="en-US"/>
        </w:rPr>
        <w:t>palustris,</w:t>
      </w:r>
      <w:r>
        <w:rPr>
          <w:rFonts w:ascii="Times New Roman" w:eastAsia="Times New Roman" w:hAnsi="Times New Roman" w:cs="Times New Roman"/>
          <w:color w:val="5F5149"/>
          <w:spacing w:val="0"/>
          <w:w w:val="100"/>
          <w:position w:val="0"/>
          <w:shd w:val="clear" w:color="auto" w:fill="auto"/>
          <w:lang w:val="en-US" w:eastAsia="en-US" w:bidi="en-US"/>
        </w:rPr>
        <w:t xml:space="preserve"> march violet. The leaves are ſmooth, reniform, two or three on each footſtalk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flowers pale blue, ſmall, inodorous. An infuſion of the flowers is an excellent teſt of the preſence of acids and alkalis. 2. The </w:t>
      </w:r>
      <w:r>
        <w:rPr>
          <w:rFonts w:ascii="Times New Roman" w:eastAsia="Times New Roman" w:hAnsi="Times New Roman" w:cs="Times New Roman"/>
          <w:i/>
          <w:iCs/>
          <w:color w:val="5F5149"/>
          <w:spacing w:val="0"/>
          <w:w w:val="100"/>
          <w:position w:val="0"/>
          <w:shd w:val="clear" w:color="auto" w:fill="auto"/>
          <w:lang w:val="en-US" w:eastAsia="en-US" w:bidi="en-US"/>
        </w:rPr>
        <w:t xml:space="preserve">οdorata, </w:t>
      </w:r>
      <w:r>
        <w:rPr>
          <w:rFonts w:ascii="Times New Roman" w:eastAsia="Times New Roman" w:hAnsi="Times New Roman" w:cs="Times New Roman"/>
          <w:color w:val="5F5149"/>
          <w:spacing w:val="0"/>
          <w:w w:val="100"/>
          <w:position w:val="0"/>
          <w:shd w:val="clear" w:color="auto" w:fill="auto"/>
          <w:lang w:val="en-US" w:eastAsia="en-US" w:bidi="en-US"/>
        </w:rPr>
        <w:t xml:space="preserve">purple ſweet violet, has leaves heart-ſhaped, notched: flowers deep purple, single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creeping ſcions. The flowers of this plant taken in the quantity of a dram or two are ſaid to be gently purgative or laxative, and, according to Bergius and some others, they posseſs an anodyne and pectoral quality. 3. </w:t>
      </w:r>
      <w:r>
        <w:rPr>
          <w:rFonts w:ascii="Times New Roman" w:eastAsia="Times New Roman" w:hAnsi="Times New Roman" w:cs="Times New Roman"/>
          <w:i/>
          <w:iCs/>
          <w:color w:val="5F5149"/>
          <w:spacing w:val="0"/>
          <w:w w:val="100"/>
          <w:position w:val="0"/>
          <w:shd w:val="clear" w:color="auto" w:fill="auto"/>
          <w:lang w:val="en-US" w:eastAsia="en-US" w:bidi="en-US"/>
        </w:rPr>
        <w:t>Tricolor,</w:t>
      </w:r>
      <w:r>
        <w:rPr>
          <w:rFonts w:ascii="Times New Roman" w:eastAsia="Times New Roman" w:hAnsi="Times New Roman" w:cs="Times New Roman"/>
          <w:color w:val="5F5149"/>
          <w:spacing w:val="0"/>
          <w:w w:val="100"/>
          <w:position w:val="0"/>
          <w:shd w:val="clear" w:color="auto" w:fill="auto"/>
          <w:lang w:val="en-US" w:eastAsia="en-US" w:bidi="en-US"/>
        </w:rPr>
        <w:t xml:space="preserve"> panſies, heart’s-eaſe, or three faces under a hood. The ſtems are diffuſe, procumbent, triangular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the leaves ob</w:t>
        <w:softHyphen/>
        <w:t xml:space="preserve">long, cut at the edges </w:t>
      </w:r>
      <w:r>
        <w:rPr>
          <w:rFonts w:ascii="Times New Roman" w:eastAsia="Times New Roman" w:hAnsi="Times New Roman" w:cs="Times New Roman"/>
          <w:color w:val="5F5149"/>
          <w:spacing w:val="0"/>
          <w:w w:val="100"/>
          <w:position w:val="0"/>
          <w:shd w:val="clear" w:color="auto" w:fill="auto"/>
          <w:lang w:val="fr-FR" w:eastAsia="fr-FR" w:bidi="fr-FR"/>
        </w:rPr>
        <w:t xml:space="preserve">; stipulæ </w:t>
      </w:r>
      <w:r>
        <w:rPr>
          <w:rFonts w:ascii="Times New Roman" w:eastAsia="Times New Roman" w:hAnsi="Times New Roman" w:cs="Times New Roman"/>
          <w:color w:val="5F5149"/>
          <w:spacing w:val="0"/>
          <w:w w:val="100"/>
          <w:position w:val="0"/>
          <w:shd w:val="clear" w:color="auto" w:fill="auto"/>
          <w:lang w:val="en-US" w:eastAsia="en-US" w:bidi="en-US"/>
        </w:rPr>
        <w:t xml:space="preserve">dentated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the flowers pur</w:t>
        <w:softHyphen/>
        <w:t xml:space="preserve">ple, yellow, and light blue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inodorous.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This elegant little plant merits culture in every garden, for the beauty and great variety of its three-coloured flowers; and it will ſucceed anywhere in the open borders, or other compartments, diſpoſed in patches towards the front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either by lowing the ſeed at once to remain, or by putting in young plants previouſly raised in a ſeed-bed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they will begin flowering early in s</w:t>
      </w:r>
      <w:r>
        <w:rPr>
          <w:rFonts w:ascii="Times New Roman" w:eastAsia="Times New Roman" w:hAnsi="Times New Roman" w:cs="Times New Roman"/>
          <w:color w:val="5F5149"/>
          <w:spacing w:val="0"/>
          <w:w w:val="100"/>
          <w:position w:val="0"/>
          <w:shd w:val="clear" w:color="auto" w:fill="auto"/>
          <w:lang w:val="de-DE" w:eastAsia="de-DE" w:bidi="de-DE"/>
        </w:rPr>
        <w:t xml:space="preserve">ummer, </w:t>
      </w:r>
      <w:r>
        <w:rPr>
          <w:rFonts w:ascii="Times New Roman" w:eastAsia="Times New Roman" w:hAnsi="Times New Roman" w:cs="Times New Roman"/>
          <w:color w:val="5F5149"/>
          <w:spacing w:val="0"/>
          <w:w w:val="100"/>
          <w:position w:val="0"/>
          <w:shd w:val="clear" w:color="auto" w:fill="auto"/>
          <w:lang w:val="en-US" w:eastAsia="en-US" w:bidi="en-US"/>
        </w:rPr>
        <w:t xml:space="preserve">and will continue shooting and flowering in ſucceſſion till winter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even during part of that ſeason in mild weather.</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The common violet is propagated by parting the roots, ſometimes by ſeed.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fr-FR" w:eastAsia="fr-FR" w:bidi="fr-FR"/>
        </w:rPr>
        <w:t xml:space="preserve">VIOLATION, </w:t>
      </w:r>
      <w:r>
        <w:rPr>
          <w:rFonts w:ascii="Times New Roman" w:eastAsia="Times New Roman" w:hAnsi="Times New Roman" w:cs="Times New Roman"/>
          <w:color w:val="5F5149"/>
          <w:spacing w:val="0"/>
          <w:w w:val="100"/>
          <w:position w:val="0"/>
          <w:shd w:val="clear" w:color="auto" w:fill="auto"/>
          <w:lang w:val="en-US" w:eastAsia="en-US" w:bidi="en-US"/>
        </w:rPr>
        <w:t>the act of violating, that is, forcing a woman, or committing a rape upon her.</w:t>
      </w:r>
      <w:r>
        <w:rPr>
          <w:rFonts w:ascii="Times New Roman" w:eastAsia="Times New Roman" w:hAnsi="Times New Roman" w:cs="Times New Roman"/>
          <w:color w:val="5F5149"/>
          <w:spacing w:val="0"/>
          <w:w w:val="100"/>
          <w:position w:val="0"/>
          <w:shd w:val="clear" w:color="auto" w:fill="auto"/>
          <w:lang w:val="fr-FR" w:eastAsia="fr-FR" w:bidi="fr-FR"/>
        </w:rPr>
        <w:t>—</w:t>
      </w:r>
      <w:r>
        <w:rPr>
          <w:rFonts w:ascii="Times New Roman" w:eastAsia="Times New Roman" w:hAnsi="Times New Roman" w:cs="Times New Roman"/>
          <w:color w:val="5F5149"/>
          <w:spacing w:val="0"/>
          <w:w w:val="100"/>
          <w:position w:val="0"/>
          <w:shd w:val="clear" w:color="auto" w:fill="auto"/>
          <w:lang w:val="en-US" w:eastAsia="en-US" w:bidi="en-US"/>
        </w:rPr>
        <w:t>This term is alſo uſed in a moral ſenſe, for a breach or infringement of a law, ordinance, or the like.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VIOLET, in botany. See </w:t>
      </w:r>
      <w:r>
        <w:rPr>
          <w:rFonts w:ascii="Times New Roman" w:eastAsia="Times New Roman" w:hAnsi="Times New Roman" w:cs="Times New Roman"/>
          <w:smallCaps/>
          <w:color w:val="5F5149"/>
          <w:spacing w:val="0"/>
          <w:w w:val="100"/>
          <w:position w:val="0"/>
          <w:shd w:val="clear" w:color="auto" w:fill="auto"/>
          <w:lang w:val="en-US" w:eastAsia="en-US" w:bidi="en-US"/>
        </w:rPr>
        <w:t>Viola.</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Violet</w:t>
      </w:r>
      <w:r>
        <w:rPr>
          <w:rFonts w:ascii="Times New Roman" w:eastAsia="Times New Roman" w:hAnsi="Times New Roman" w:cs="Times New Roman"/>
          <w:i/>
          <w:iCs/>
          <w:color w:val="5F5149"/>
          <w:spacing w:val="0"/>
          <w:w w:val="100"/>
          <w:position w:val="0"/>
          <w:shd w:val="clear" w:color="auto" w:fill="auto"/>
          <w:lang w:val="en-US" w:eastAsia="en-US" w:bidi="en-US"/>
        </w:rPr>
        <w:t>-Crab,</w:t>
      </w:r>
      <w:r>
        <w:rPr>
          <w:rFonts w:ascii="Times New Roman" w:eastAsia="Times New Roman" w:hAnsi="Times New Roman" w:cs="Times New Roman"/>
          <w:color w:val="5F5149"/>
          <w:spacing w:val="0"/>
          <w:w w:val="100"/>
          <w:position w:val="0"/>
          <w:shd w:val="clear" w:color="auto" w:fill="auto"/>
          <w:lang w:val="en-US" w:eastAsia="en-US" w:bidi="en-US"/>
        </w:rPr>
        <w:t xml:space="preserve"> in zoology. See </w:t>
      </w:r>
      <w:r>
        <w:rPr>
          <w:rFonts w:ascii="Times New Roman" w:eastAsia="Times New Roman" w:hAnsi="Times New Roman" w:cs="Times New Roman"/>
          <w:smallCaps/>
          <w:color w:val="5F5149"/>
          <w:spacing w:val="0"/>
          <w:w w:val="100"/>
          <w:position w:val="0"/>
          <w:shd w:val="clear" w:color="auto" w:fill="auto"/>
          <w:lang w:val="en-US" w:eastAsia="en-US" w:bidi="en-US"/>
        </w:rPr>
        <w:t>Cancer.</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VIOLIN, or </w:t>
      </w:r>
      <w:r>
        <w:rPr>
          <w:rFonts w:ascii="Times New Roman" w:eastAsia="Times New Roman" w:hAnsi="Times New Roman" w:cs="Times New Roman"/>
          <w:smallCaps/>
          <w:color w:val="5F5149"/>
          <w:spacing w:val="0"/>
          <w:w w:val="100"/>
          <w:position w:val="0"/>
          <w:shd w:val="clear" w:color="auto" w:fill="auto"/>
          <w:lang w:val="en-US" w:eastAsia="en-US" w:bidi="en-US"/>
        </w:rPr>
        <w:t>Fiddle,</w:t>
      </w:r>
      <w:r>
        <w:rPr>
          <w:rFonts w:ascii="Times New Roman" w:eastAsia="Times New Roman" w:hAnsi="Times New Roman" w:cs="Times New Roman"/>
          <w:color w:val="5F5149"/>
          <w:spacing w:val="0"/>
          <w:w w:val="100"/>
          <w:position w:val="0"/>
          <w:shd w:val="clear" w:color="auto" w:fill="auto"/>
          <w:lang w:val="en-US" w:eastAsia="en-US" w:bidi="en-US"/>
        </w:rPr>
        <w:t xml:space="preserve"> a muſical inſtrument mounted with four ſtrings or guts, and ſtruck or played with a bow. The ſtyle and found of the violin is the gayeſt and moſt sprightly of all other inſtruments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hence it is of all others the fitteſt for dancing. Yet there are ways of touch</w:t>
        <w:softHyphen/>
        <w:t>ing it, which render it grave, ſoft, languishing, and fit for church or chamber muſic.</w:t>
      </w:r>
      <w:r>
        <w:rPr>
          <w:rFonts w:ascii="Times New Roman" w:eastAsia="Times New Roman" w:hAnsi="Times New Roman" w:cs="Times New Roman"/>
          <w:color w:val="5F5149"/>
          <w:spacing w:val="0"/>
          <w:w w:val="100"/>
          <w:position w:val="0"/>
          <w:shd w:val="clear" w:color="auto" w:fill="auto"/>
          <w:lang w:val="fr-FR" w:eastAsia="fr-FR" w:bidi="fr-FR"/>
        </w:rPr>
        <w:t>—</w:t>
      </w:r>
      <w:r>
        <w:rPr>
          <w:rFonts w:ascii="Times New Roman" w:eastAsia="Times New Roman" w:hAnsi="Times New Roman" w:cs="Times New Roman"/>
          <w:color w:val="5F5149"/>
          <w:spacing w:val="0"/>
          <w:w w:val="100"/>
          <w:position w:val="0"/>
          <w:shd w:val="clear" w:color="auto" w:fill="auto"/>
          <w:lang w:val="en-US" w:eastAsia="en-US" w:bidi="en-US"/>
        </w:rPr>
        <w:t xml:space="preserve">It generally makes the treble or higheſt parts in conceits. Its harmony is from fifth to fifth. Its play is compoſed of baſs, counter-tenor, tenor, and treble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to which may be added, a fifth part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each part has four fifths, which riſe to a greater ſeventeenth.</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VIOLONCELLO, of the Italians, is properly our fifth violin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which is a little baſs violin half the ſize of the com</w:t>
        <w:softHyphen/>
        <w:t>mon baſs violin, and the firings bigger and longer in pro</w:t>
        <w:softHyphen/>
        <w:t xml:space="preserve">portion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conſequently its sound is an octave lower than our baſs violin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which has a noble effect in concerts.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VIPER, in zoology. See </w:t>
      </w:r>
      <w:r>
        <w:rPr>
          <w:rFonts w:ascii="Times New Roman" w:eastAsia="Times New Roman" w:hAnsi="Times New Roman" w:cs="Times New Roman"/>
          <w:smallCaps/>
          <w:color w:val="5F5149"/>
          <w:spacing w:val="0"/>
          <w:w w:val="100"/>
          <w:position w:val="0"/>
          <w:shd w:val="clear" w:color="auto" w:fill="auto"/>
          <w:lang w:val="en-US" w:eastAsia="en-US" w:bidi="en-US"/>
        </w:rPr>
        <w:t>Coluber, Poison,</w:t>
      </w:r>
      <w:r>
        <w:rPr>
          <w:rFonts w:ascii="Times New Roman" w:eastAsia="Times New Roman" w:hAnsi="Times New Roman" w:cs="Times New Roman"/>
          <w:color w:val="5F5149"/>
          <w:spacing w:val="0"/>
          <w:w w:val="100"/>
          <w:position w:val="0"/>
          <w:shd w:val="clear" w:color="auto" w:fill="auto"/>
          <w:lang w:val="en-US" w:eastAsia="en-US" w:bidi="en-US"/>
        </w:rPr>
        <w:t xml:space="preserve"> and </w:t>
      </w:r>
      <w:r>
        <w:rPr>
          <w:rFonts w:ascii="Times New Roman" w:eastAsia="Times New Roman" w:hAnsi="Times New Roman" w:cs="Times New Roman"/>
          <w:smallCaps/>
          <w:color w:val="5F5149"/>
          <w:spacing w:val="0"/>
          <w:w w:val="100"/>
          <w:position w:val="0"/>
          <w:shd w:val="clear" w:color="auto" w:fill="auto"/>
          <w:lang w:val="en-US" w:eastAsia="en-US" w:bidi="en-US"/>
        </w:rPr>
        <w:t>Serpent</w:t>
      </w:r>
      <w:r>
        <w:rPr>
          <w:rFonts w:ascii="Times New Roman" w:eastAsia="Times New Roman" w:hAnsi="Times New Roman" w:cs="Times New Roman"/>
          <w:color w:val="5F5149"/>
          <w:spacing w:val="0"/>
          <w:w w:val="100"/>
          <w:position w:val="0"/>
          <w:shd w:val="clear" w:color="auto" w:fill="auto"/>
          <w:lang w:val="en-US" w:eastAsia="en-US" w:bidi="en-US"/>
        </w:rPr>
        <w:t xml:space="preserv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in which laſt article every thing concerning the poison of the </w:t>
      </w:r>
      <w:r>
        <w:rPr>
          <w:rFonts w:ascii="Times New Roman" w:eastAsia="Times New Roman" w:hAnsi="Times New Roman" w:cs="Times New Roman"/>
          <w:i/>
          <w:iCs/>
          <w:color w:val="5F5149"/>
          <w:spacing w:val="0"/>
          <w:w w:val="100"/>
          <w:position w:val="0"/>
          <w:shd w:val="clear" w:color="auto" w:fill="auto"/>
          <w:lang w:val="en-US" w:eastAsia="en-US" w:bidi="en-US"/>
        </w:rPr>
        <w:t>viper,</w:t>
      </w:r>
      <w:r>
        <w:rPr>
          <w:rFonts w:ascii="Times New Roman" w:eastAsia="Times New Roman" w:hAnsi="Times New Roman" w:cs="Times New Roman"/>
          <w:color w:val="5F5149"/>
          <w:spacing w:val="0"/>
          <w:w w:val="100"/>
          <w:position w:val="0"/>
          <w:shd w:val="clear" w:color="auto" w:fill="auto"/>
          <w:lang w:val="en-US" w:eastAsia="en-US" w:bidi="en-US"/>
        </w:rPr>
        <w:t xml:space="preserve"> for which we referred from </w:t>
      </w:r>
      <w:r>
        <w:rPr>
          <w:rFonts w:ascii="Times New Roman" w:eastAsia="Times New Roman" w:hAnsi="Times New Roman" w:cs="Times New Roman"/>
          <w:smallCaps/>
          <w:color w:val="5F5149"/>
          <w:spacing w:val="0"/>
          <w:w w:val="100"/>
          <w:position w:val="0"/>
          <w:shd w:val="clear" w:color="auto" w:fill="auto"/>
          <w:lang w:val="en-US" w:eastAsia="en-US" w:bidi="en-US"/>
        </w:rPr>
        <w:t>Poison,</w:t>
      </w:r>
      <w:r>
        <w:rPr>
          <w:rFonts w:ascii="Times New Roman" w:eastAsia="Times New Roman" w:hAnsi="Times New Roman" w:cs="Times New Roman"/>
          <w:color w:val="5F5149"/>
          <w:spacing w:val="0"/>
          <w:w w:val="100"/>
          <w:position w:val="0"/>
          <w:shd w:val="clear" w:color="auto" w:fill="auto"/>
          <w:lang w:val="en-US" w:eastAsia="en-US" w:bidi="en-US"/>
        </w:rPr>
        <w:t xml:space="preserve"> is already diſcussed.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VIRAGO, a woman of extraordinary ſtature and cou</w:t>
        <w:softHyphen/>
        <w:t xml:space="preserve">rage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who, with the female ſex, has the mien and air of a man, and performs the actions and exerciſes of men.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VIRGIL, or </w:t>
      </w:r>
      <w:r>
        <w:rPr>
          <w:rFonts w:ascii="Times New Roman" w:eastAsia="Times New Roman" w:hAnsi="Times New Roman" w:cs="Times New Roman"/>
          <w:smallCaps/>
          <w:color w:val="5F5149"/>
          <w:spacing w:val="0"/>
          <w:w w:val="100"/>
          <w:position w:val="0"/>
          <w:shd w:val="clear" w:color="auto" w:fill="auto"/>
          <w:lang w:val="en-US" w:eastAsia="en-US" w:bidi="en-US"/>
        </w:rPr>
        <w:t>Publius Virgilius Maro,</w:t>
      </w:r>
      <w:r>
        <w:rPr>
          <w:rFonts w:ascii="Times New Roman" w:eastAsia="Times New Roman" w:hAnsi="Times New Roman" w:cs="Times New Roman"/>
          <w:color w:val="5F5149"/>
          <w:spacing w:val="0"/>
          <w:w w:val="100"/>
          <w:position w:val="0"/>
          <w:shd w:val="clear" w:color="auto" w:fill="auto"/>
          <w:lang w:val="en-US" w:eastAsia="en-US" w:bidi="en-US"/>
        </w:rPr>
        <w:t xml:space="preserve"> the moſt ex</w:t>
        <w:softHyphen/>
        <w:t xml:space="preserve">cellent of all the Latin </w:t>
      </w:r>
      <w:r>
        <w:rPr>
          <w:rFonts w:ascii="Times New Roman" w:eastAsia="Times New Roman" w:hAnsi="Times New Roman" w:cs="Times New Roman"/>
          <w:color w:val="5F5149"/>
          <w:spacing w:val="0"/>
          <w:w w:val="100"/>
          <w:position w:val="0"/>
          <w:shd w:val="clear" w:color="auto" w:fill="auto"/>
          <w:lang w:val="la-001" w:eastAsia="la-001" w:bidi="la-001"/>
        </w:rPr>
        <w:t xml:space="preserve">poets, </w:t>
      </w:r>
      <w:r>
        <w:rPr>
          <w:rFonts w:ascii="Times New Roman" w:eastAsia="Times New Roman" w:hAnsi="Times New Roman" w:cs="Times New Roman"/>
          <w:color w:val="5F5149"/>
          <w:spacing w:val="0"/>
          <w:w w:val="100"/>
          <w:position w:val="0"/>
          <w:shd w:val="clear" w:color="auto" w:fill="auto"/>
          <w:lang w:val="en-US" w:eastAsia="en-US" w:bidi="en-US"/>
        </w:rPr>
        <w:t xml:space="preserve">was the son of a potter of </w:t>
      </w:r>
      <w:r>
        <w:rPr>
          <w:rFonts w:ascii="Times New Roman" w:eastAsia="Times New Roman" w:hAnsi="Times New Roman" w:cs="Times New Roman"/>
          <w:color w:val="000000"/>
          <w:spacing w:val="0"/>
          <w:w w:val="100"/>
          <w:position w:val="0"/>
          <w:shd w:val="clear" w:color="auto" w:fill="auto"/>
          <w:lang w:val="en-US" w:eastAsia="en-US" w:bidi="en-US"/>
        </w:rPr>
        <w:t xml:space="preserve">Andes, near Mantua, where he was born, 70 years B. C. He ſtudied firſt at Mantua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at Cremona, Milan, and Naples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going to Rome, he acquired the eſteem of the greateſt wits and moſt illuſtrious perſons of his time; and among others of the emperor Auguſtus, Maecenas, and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He was well skilled not only in polite literature and poetry, but alſo in philoſophy, the mathematics, geo</w:t>
        <w:softHyphen/>
        <w:t>graphy, medicine, and natural hiſtory. Though one of the greateſt geniuſes of his age, and the admiration of the Ro</w:t>
        <w:softHyphen/>
        <w:t>mans, he always preſerved a singular modeſty, and lived chaſte at a time when the manners of the people were extreme</w:t>
        <w:softHyphen/>
        <w:t>ly corrupt. He carried Latin poetry to ſuch an high per</w:t>
        <w:softHyphen/>
        <w:t xml:space="preserve">fection, that be was juſtly eſteemed the prince of Latin poets. He firſt turned himſelf to paſtoral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cap</w:t>
        <w:softHyphen/>
        <w:t xml:space="preserve">tivated with the beauty and ſweetneſs of Theocritus, was ambitious to introduce this new ſpecies of poetry among the Romans. His firſt performance in this way is ſuppoſed to have been written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C. 709, the year before the death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when the poet was in his 25th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intitled </w:t>
      </w:r>
      <w:r>
        <w:rPr>
          <w:rFonts w:ascii="Times New Roman" w:eastAsia="Times New Roman" w:hAnsi="Times New Roman" w:cs="Times New Roman"/>
          <w:i/>
          <w:iCs/>
          <w:color w:val="000000"/>
          <w:spacing w:val="0"/>
          <w:w w:val="100"/>
          <w:position w:val="0"/>
          <w:shd w:val="clear" w:color="auto" w:fill="auto"/>
          <w:lang w:val="en-US" w:eastAsia="en-US" w:bidi="en-US"/>
        </w:rPr>
        <w:t>Alexis.</w:t>
      </w:r>
      <w:r>
        <w:rPr>
          <w:rFonts w:ascii="Times New Roman" w:eastAsia="Times New Roman" w:hAnsi="Times New Roman" w:cs="Times New Roman"/>
          <w:color w:val="000000"/>
          <w:spacing w:val="0"/>
          <w:w w:val="100"/>
          <w:position w:val="0"/>
          <w:shd w:val="clear" w:color="auto" w:fill="auto"/>
          <w:lang w:val="en-US" w:eastAsia="en-US" w:bidi="en-US"/>
        </w:rPr>
        <w:t xml:space="preserve"> Poſſibly </w:t>
      </w:r>
      <w:r>
        <w:rPr>
          <w:rFonts w:ascii="Times New Roman" w:eastAsia="Times New Roman" w:hAnsi="Times New Roman" w:cs="Times New Roman"/>
          <w:i/>
          <w:iCs/>
          <w:color w:val="000000"/>
          <w:spacing w:val="0"/>
          <w:w w:val="100"/>
          <w:position w:val="0"/>
          <w:shd w:val="clear" w:color="auto" w:fill="auto"/>
          <w:lang w:val="en-US" w:eastAsia="en-US" w:bidi="en-US"/>
        </w:rPr>
        <w:t>Palamon</w:t>
      </w:r>
      <w:r>
        <w:rPr>
          <w:rFonts w:ascii="Times New Roman" w:eastAsia="Times New Roman" w:hAnsi="Times New Roman" w:cs="Times New Roman"/>
          <w:color w:val="000000"/>
          <w:spacing w:val="0"/>
          <w:w w:val="100"/>
          <w:position w:val="0"/>
          <w:shd w:val="clear" w:color="auto" w:fill="auto"/>
          <w:lang w:val="en-US" w:eastAsia="en-US" w:bidi="en-US"/>
        </w:rPr>
        <w:t xml:space="preserve"> was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 </w:t>
      </w:r>
      <w:r>
        <w:rPr>
          <w:rFonts w:ascii="Times New Roman" w:eastAsia="Times New Roman" w:hAnsi="Times New Roman" w:cs="Times New Roman"/>
          <w:color w:val="000000"/>
          <w:spacing w:val="0"/>
          <w:w w:val="100"/>
          <w:position w:val="0"/>
          <w:shd w:val="clear" w:color="auto" w:fill="auto"/>
          <w:lang w:val="en-US" w:eastAsia="en-US" w:bidi="en-US"/>
        </w:rPr>
        <w:t xml:space="preserve">it is a cloſe imitation of the fourth and fifth Idylls of Theocritus. Mr Wharton places </w:t>
      </w:r>
      <w:r>
        <w:rPr>
          <w:rFonts w:ascii="Times New Roman" w:eastAsia="Times New Roman" w:hAnsi="Times New Roman" w:cs="Times New Roman"/>
          <w:i/>
          <w:iCs/>
          <w:color w:val="000000"/>
          <w:spacing w:val="0"/>
          <w:w w:val="100"/>
          <w:position w:val="0"/>
          <w:shd w:val="clear" w:color="auto" w:fill="auto"/>
          <w:lang w:val="la-001" w:eastAsia="la-001" w:bidi="la-001"/>
        </w:rPr>
        <w:t>Silenus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ſaid to have been publicly recited on the ſtage by </w:t>
      </w:r>
      <w:r>
        <w:rPr>
          <w:rFonts w:ascii="Times New Roman" w:eastAsia="Times New Roman" w:hAnsi="Times New Roman" w:cs="Times New Roman"/>
          <w:color w:val="000000"/>
          <w:spacing w:val="0"/>
          <w:w w:val="100"/>
          <w:position w:val="0"/>
          <w:shd w:val="clear" w:color="auto" w:fill="auto"/>
          <w:lang w:val="la-001" w:eastAsia="la-001" w:bidi="la-001"/>
        </w:rPr>
        <w:t xml:space="preserve">Cytheris, </w:t>
      </w:r>
      <w:r>
        <w:rPr>
          <w:rFonts w:ascii="Times New Roman" w:eastAsia="Times New Roman" w:hAnsi="Times New Roman" w:cs="Times New Roman"/>
          <w:color w:val="000000"/>
          <w:spacing w:val="0"/>
          <w:w w:val="100"/>
          <w:position w:val="0"/>
          <w:shd w:val="clear" w:color="auto" w:fill="auto"/>
          <w:lang w:val="en-US" w:eastAsia="en-US" w:bidi="en-US"/>
        </w:rPr>
        <w:t>a celebrated co</w:t>
        <w:softHyphen/>
        <w:t xml:space="preserve">median. Virgil’s fifth eclogue is compoſed in alluſion to the death and deification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The battle of Philippi in 712 having put an end to the Roman liberty, the vete</w:t>
        <w:softHyphen/>
        <w:t xml:space="preserve">ran soldiers began to murmur for their pay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Auguſtus, to reward them, diſtributed among them the lands of Man</w:t>
        <w:softHyphen/>
        <w:t xml:space="preserve">tua and Cremona. Virgil was involved in this common calamity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applied to Varus and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 xml:space="preserve">who warmly recommended him to Auguſtus, and procured for him his patrimony again. Full of gratitude to Auguſtus, he composed the </w:t>
      </w:r>
      <w:r>
        <w:rPr>
          <w:rFonts w:ascii="Times New Roman" w:eastAsia="Times New Roman" w:hAnsi="Times New Roman" w:cs="Times New Roman"/>
          <w:i/>
          <w:iCs/>
          <w:color w:val="000000"/>
          <w:spacing w:val="0"/>
          <w:w w:val="100"/>
          <w:position w:val="0"/>
          <w:shd w:val="clear" w:color="auto" w:fill="auto"/>
          <w:lang w:val="la-001" w:eastAsia="la-001" w:bidi="la-001"/>
        </w:rPr>
        <w:t>Tityrus,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introduces two ſhepherds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them complaining of the distraction of the times, and of the havock the soldiers made among the Mantuan formers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rejoicing for the recovery of his eſtate, and promiſing to honour as a god the person who reſtored it to him. But our poet’s joy was not of long continuance; for we are told, that when he returned to take poſſeſſion of his farm, he was violently assaulted by the intruder, and would certainly have been killed by him if he had not eſcaped by ſwimming haſtily over the </w:t>
      </w:r>
      <w:r>
        <w:rPr>
          <w:rFonts w:ascii="Times New Roman" w:eastAsia="Times New Roman" w:hAnsi="Times New Roman" w:cs="Times New Roman"/>
          <w:color w:val="000000"/>
          <w:spacing w:val="0"/>
          <w:w w:val="100"/>
          <w:position w:val="0"/>
          <w:shd w:val="clear" w:color="auto" w:fill="auto"/>
          <w:lang w:val="fr-FR" w:eastAsia="fr-FR" w:bidi="fr-FR"/>
        </w:rPr>
        <w:t xml:space="preserve">Mincio. </w:t>
      </w:r>
      <w:r>
        <w:rPr>
          <w:rFonts w:ascii="Times New Roman" w:eastAsia="Times New Roman" w:hAnsi="Times New Roman" w:cs="Times New Roman"/>
          <w:color w:val="000000"/>
          <w:spacing w:val="0"/>
          <w:w w:val="100"/>
          <w:position w:val="0"/>
          <w:shd w:val="clear" w:color="auto" w:fill="auto"/>
          <w:lang w:val="en-US" w:eastAsia="en-US" w:bidi="en-US"/>
        </w:rPr>
        <w:t xml:space="preserve">Upon this unexpected diſappointment, he returned to Rome to renew his petition; and during his journey ſeems to have compoſed his ninth eclogue. The celebrated eclogue, intitled </w:t>
      </w:r>
      <w:r>
        <w:rPr>
          <w:rFonts w:ascii="Times New Roman" w:eastAsia="Times New Roman" w:hAnsi="Times New Roman" w:cs="Times New Roman"/>
          <w:i/>
          <w:iCs/>
          <w:color w:val="000000"/>
          <w:spacing w:val="0"/>
          <w:w w:val="100"/>
          <w:position w:val="0"/>
          <w:shd w:val="clear" w:color="auto" w:fill="auto"/>
          <w:lang w:val="la-001" w:eastAsia="la-001" w:bidi="la-001"/>
        </w:rPr>
        <w:t>Pollio,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compoſed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C. 714, upon the following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conſul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 xml:space="preserve">on the part of Antony, and Maecenas on the part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had made up the differences </w:t>
      </w:r>
      <w:r>
        <w:rPr>
          <w:rFonts w:ascii="Times New Roman" w:eastAsia="Times New Roman" w:hAnsi="Times New Roman" w:cs="Times New Roman"/>
          <w:color w:val="000000"/>
          <w:spacing w:val="0"/>
          <w:w w:val="100"/>
          <w:position w:val="0"/>
          <w:shd w:val="clear" w:color="auto" w:fill="auto"/>
          <w:lang w:val="fr-FR" w:eastAsia="fr-FR" w:bidi="fr-FR"/>
        </w:rPr>
        <w:t xml:space="preserve">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agreeing, that Octavia, half-sister to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given in marriage to Antony. This agreement cauſed an univerſal joy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Virgil, in his eclogue, teſtified his. Octavia was with child by her late huſband Marcellus at the time of this marriage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w:t>
        <w:softHyphen/>
        <w:t xml:space="preserve">as the Sibylline oracles had foretold, that a child was to be born about this time, who ſhould rule the world, and eſtabliſh perpetual peace, the poet ingeniously ſuppoſes the child in Octavia's womb to be the glorious infant, under whoſe reign mankind was to be happy, the golden age to return from heaven, and fraud and violence to be no more. In this celebrated poem, the author, with great delicacy at the ſame time, pays his court to both the chiefs, to his patron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 xml:space="preserve">to Octavia, and to the unborn infant. In 715,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 xml:space="preserve">was sent againſt the </w:t>
      </w:r>
      <w:r>
        <w:rPr>
          <w:rFonts w:ascii="Times New Roman" w:eastAsia="Times New Roman" w:hAnsi="Times New Roman" w:cs="Times New Roman"/>
          <w:color w:val="000000"/>
          <w:spacing w:val="0"/>
          <w:w w:val="100"/>
          <w:position w:val="0"/>
          <w:shd w:val="clear" w:color="auto" w:fill="auto"/>
          <w:lang w:val="la-001" w:eastAsia="la-001" w:bidi="la-001"/>
        </w:rPr>
        <w:t>Parthini, a</w:t>
      </w:r>
      <w:r>
        <w:rPr>
          <w:rFonts w:ascii="Times New Roman" w:eastAsia="Times New Roman" w:hAnsi="Times New Roman" w:cs="Times New Roman"/>
          <w:color w:val="000000"/>
          <w:spacing w:val="0"/>
          <w:w w:val="100"/>
          <w:position w:val="0"/>
          <w:shd w:val="clear" w:color="auto" w:fill="auto"/>
          <w:lang w:val="en-US" w:eastAsia="en-US" w:bidi="en-US"/>
        </w:rPr>
        <w:t xml:space="preserve"> people of </w:t>
      </w:r>
      <w:r>
        <w:rPr>
          <w:rFonts w:ascii="Times New Roman" w:eastAsia="Times New Roman" w:hAnsi="Times New Roman" w:cs="Times New Roman"/>
          <w:color w:val="000000"/>
          <w:spacing w:val="0"/>
          <w:w w:val="100"/>
          <w:position w:val="0"/>
          <w:shd w:val="clear" w:color="auto" w:fill="auto"/>
          <w:lang w:val="la-001" w:eastAsia="la-001" w:bidi="la-001"/>
        </w:rPr>
        <w:t>Illy</w:t>
        <w:softHyphen/>
        <w:t xml:space="preserve">ricum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this expedition, Virgil addresſed to him a beautiful eclogue, called </w:t>
      </w:r>
      <w:r>
        <w:rPr>
          <w:rFonts w:ascii="Times New Roman" w:eastAsia="Times New Roman" w:hAnsi="Times New Roman" w:cs="Times New Roman"/>
          <w:i/>
          <w:iCs/>
          <w:color w:val="000000"/>
          <w:spacing w:val="0"/>
          <w:w w:val="100"/>
          <w:position w:val="0"/>
          <w:shd w:val="clear" w:color="auto" w:fill="auto"/>
          <w:lang w:val="la-001" w:eastAsia="la-001" w:bidi="la-001"/>
        </w:rPr>
        <w:t>Pharmaceutria.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tenth and laſt eclogue was addressed to Gallus.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34th year, be retired to Naples, and laid the plan of his Georgics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undertook at the intreaties of Maecenas, to whom he dedicated them. This wiſe and</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