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WALDEN, a town of Essex, commonly called </w:t>
      </w:r>
      <w:r>
        <w:rPr>
          <w:rFonts w:ascii="Times New Roman" w:eastAsia="Times New Roman" w:hAnsi="Times New Roman" w:cs="Times New Roman"/>
          <w:i/>
          <w:iCs/>
          <w:color w:val="000000"/>
          <w:spacing w:val="0"/>
          <w:w w:val="100"/>
          <w:position w:val="0"/>
          <w:shd w:val="clear" w:color="auto" w:fill="auto"/>
          <w:lang w:val="en-US" w:eastAsia="en-US" w:bidi="en-US"/>
        </w:rPr>
        <w:t>Saffron Walden,</w:t>
      </w:r>
      <w:r>
        <w:rPr>
          <w:rFonts w:ascii="Times New Roman" w:eastAsia="Times New Roman" w:hAnsi="Times New Roman" w:cs="Times New Roman"/>
          <w:color w:val="000000"/>
          <w:spacing w:val="0"/>
          <w:w w:val="100"/>
          <w:position w:val="0"/>
          <w:shd w:val="clear" w:color="auto" w:fill="auto"/>
          <w:lang w:val="en-US" w:eastAsia="en-US" w:bidi="en-US"/>
        </w:rPr>
        <w:t xml:space="preserve"> with a market on Saturdays, and two fairs on Mid</w:t>
        <w:softHyphen/>
        <w:t xml:space="preserve">lent Saturday for horſes, and November 1st for cows. It is remarkable for the plenty of ſaffron that grows about it. This town was incorporated by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VI. and is govern</w:t>
        <w:softHyphen/>
        <w:t>ed by a mayor and 24 aldermen, It is 27 miles north-west- by-north of Chelmsford, and 43 north-east of London. E. Long. 0. 20. N. Lat. 52.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WALDENSES. See </w:t>
      </w:r>
      <w:r>
        <w:rPr>
          <w:rFonts w:ascii="Times New Roman" w:eastAsia="Times New Roman" w:hAnsi="Times New Roman" w:cs="Times New Roman"/>
          <w:smallCaps/>
          <w:color w:val="000000"/>
          <w:spacing w:val="0"/>
          <w:w w:val="100"/>
          <w:position w:val="0"/>
          <w:shd w:val="clear" w:color="auto" w:fill="auto"/>
          <w:lang w:val="en-US" w:eastAsia="en-US" w:bidi="en-US"/>
        </w:rPr>
        <w:t>Waldo.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WALDO, a merchant of Lyons in the latter part of the 12th century, who applying himſelf to the study of the Scriptures, and finding no warrant there for ſeveral of the Romiſh </w:t>
      </w:r>
      <w:r>
        <w:rPr>
          <w:rFonts w:ascii="Times New Roman" w:eastAsia="Times New Roman" w:hAnsi="Times New Roman" w:cs="Times New Roman"/>
          <w:color w:val="000000"/>
          <w:spacing w:val="0"/>
          <w:w w:val="100"/>
          <w:position w:val="0"/>
          <w:shd w:val="clear" w:color="auto" w:fill="auto"/>
          <w:lang w:val="fr-FR" w:eastAsia="fr-FR" w:bidi="fr-FR"/>
        </w:rPr>
        <w:t xml:space="preserve">doctrines,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particularly that of transubstantiation, publicly oppoſed them. His followers, who from him were called </w:t>
      </w:r>
      <w:r>
        <w:rPr>
          <w:rFonts w:ascii="Times New Roman" w:eastAsia="Times New Roman" w:hAnsi="Times New Roman" w:cs="Times New Roman"/>
          <w:i/>
          <w:iCs/>
          <w:color w:val="000000"/>
          <w:spacing w:val="0"/>
          <w:w w:val="100"/>
          <w:position w:val="0"/>
          <w:shd w:val="clear" w:color="auto" w:fill="auto"/>
          <w:lang w:val="en-US" w:eastAsia="en-US" w:bidi="en-US"/>
        </w:rPr>
        <w:t>Waldenſes,</w:t>
      </w:r>
      <w:r>
        <w:rPr>
          <w:rFonts w:ascii="Times New Roman" w:eastAsia="Times New Roman" w:hAnsi="Times New Roman" w:cs="Times New Roman"/>
          <w:color w:val="000000"/>
          <w:spacing w:val="0"/>
          <w:w w:val="100"/>
          <w:position w:val="0"/>
          <w:shd w:val="clear" w:color="auto" w:fill="auto"/>
          <w:lang w:val="en-US" w:eastAsia="en-US" w:bidi="en-US"/>
        </w:rPr>
        <w:t xml:space="preserve"> being chased from Lyons, ſpread over Dauphine and Provence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Philip IT. is ſaid to have razed 300 gentlemens seats, and destroyed ſeveral walled towns to stop their growth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instead of suppressing, ſpread them over a great part of Europe. The articles of their faith, which they drew up and dedicated to the king of France, agreed in most points with thoſe of the preſent Protestants. In the year 1200, thoſe of them who dwelt in the province of </w:t>
      </w:r>
      <w:r>
        <w:rPr>
          <w:rFonts w:ascii="Times New Roman" w:eastAsia="Times New Roman" w:hAnsi="Times New Roman" w:cs="Times New Roman"/>
          <w:color w:val="000000"/>
          <w:spacing w:val="0"/>
          <w:w w:val="100"/>
          <w:position w:val="0"/>
          <w:shd w:val="clear" w:color="auto" w:fill="auto"/>
          <w:lang w:val="fr-FR" w:eastAsia="fr-FR" w:bidi="fr-FR"/>
        </w:rPr>
        <w:t xml:space="preserve">Albigeois </w:t>
      </w:r>
      <w:r>
        <w:rPr>
          <w:rFonts w:ascii="Times New Roman" w:eastAsia="Times New Roman" w:hAnsi="Times New Roman" w:cs="Times New Roman"/>
          <w:color w:val="000000"/>
          <w:spacing w:val="0"/>
          <w:w w:val="100"/>
          <w:position w:val="0"/>
          <w:shd w:val="clear" w:color="auto" w:fill="auto"/>
          <w:lang w:val="en-US" w:eastAsia="en-US" w:bidi="en-US"/>
        </w:rPr>
        <w:t xml:space="preserve">in Languedoc, from whence they were called </w:t>
      </w:r>
      <w:r>
        <w:rPr>
          <w:rFonts w:ascii="Times New Roman" w:eastAsia="Times New Roman" w:hAnsi="Times New Roman" w:cs="Times New Roman"/>
          <w:i/>
          <w:iCs/>
          <w:color w:val="000000"/>
          <w:spacing w:val="0"/>
          <w:w w:val="100"/>
          <w:position w:val="0"/>
          <w:shd w:val="clear" w:color="auto" w:fill="auto"/>
          <w:lang w:val="en-US" w:eastAsia="en-US" w:bidi="en-US"/>
        </w:rPr>
        <w:t>Albigenſes,</w:t>
      </w:r>
      <w:r>
        <w:rPr>
          <w:rFonts w:ascii="Times New Roman" w:eastAsia="Times New Roman" w:hAnsi="Times New Roman" w:cs="Times New Roman"/>
          <w:color w:val="000000"/>
          <w:spacing w:val="0"/>
          <w:w w:val="100"/>
          <w:position w:val="0"/>
          <w:shd w:val="clear" w:color="auto" w:fill="auto"/>
          <w:lang w:val="en-US" w:eastAsia="en-US" w:bidi="en-US"/>
        </w:rPr>
        <w:t xml:space="preserve"> stood upon their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Philip drove them into Bohemia, Savoy, and Eng</w:t>
        <w:softHyphen/>
        <w:t>land. The cruſade against them is ſaid to have confided of 500,000 men, who wore their croſſes on their breasts, to diftinguiſh themſelves from thoſe who went to the Holy Land, and wore them on their ſhoulders.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WALES, a county situated in the ſouth-west part of Britain, into which the ancient Britons retired from the perſecution of the Saxons. Anciently it was of greater ex</w:t>
        <w:softHyphen/>
        <w:t>tent than it is at preſent, and comprehended all the country beyond the Severn, that is, besides the 12 counties included in it at present, thoſe of Herefordshire and Monmouthſhire, which now are reckoned a part of England, were then in</w:t>
        <w:softHyphen/>
        <w:t xml:space="preserve">habited by three different tribes of the Britons, namely, the </w:t>
      </w:r>
      <w:r>
        <w:rPr>
          <w:rFonts w:ascii="Times New Roman" w:eastAsia="Times New Roman" w:hAnsi="Times New Roman" w:cs="Times New Roman"/>
          <w:color w:val="000000"/>
          <w:spacing w:val="0"/>
          <w:w w:val="100"/>
          <w:position w:val="0"/>
          <w:shd w:val="clear" w:color="auto" w:fill="auto"/>
          <w:lang w:val="fr-FR" w:eastAsia="fr-FR" w:bidi="fr-FR"/>
        </w:rPr>
        <w:t xml:space="preserve">Silures,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Dimetæ,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Ordovices. </w:t>
      </w:r>
      <w:r>
        <w:rPr>
          <w:rFonts w:ascii="Times New Roman" w:eastAsia="Times New Roman" w:hAnsi="Times New Roman" w:cs="Times New Roman"/>
          <w:color w:val="000000"/>
          <w:spacing w:val="0"/>
          <w:w w:val="100"/>
          <w:position w:val="0"/>
          <w:shd w:val="clear" w:color="auto" w:fill="auto"/>
          <w:lang w:val="en-US" w:eastAsia="en-US" w:bidi="en-US"/>
        </w:rPr>
        <w:t xml:space="preserve">The Romans were never able to ſubdue them, till the reign of Veſpasian, when they were reduced by Julius </w:t>
      </w:r>
      <w:r>
        <w:rPr>
          <w:rFonts w:ascii="Times New Roman" w:eastAsia="Times New Roman" w:hAnsi="Times New Roman" w:cs="Times New Roman"/>
          <w:color w:val="000000"/>
          <w:spacing w:val="0"/>
          <w:w w:val="100"/>
          <w:position w:val="0"/>
          <w:shd w:val="clear" w:color="auto" w:fill="auto"/>
          <w:lang w:val="la-001" w:eastAsia="la-001" w:bidi="la-001"/>
        </w:rPr>
        <w:t xml:space="preserve">Frontinus, </w:t>
      </w:r>
      <w:r>
        <w:rPr>
          <w:rFonts w:ascii="Times New Roman" w:eastAsia="Times New Roman" w:hAnsi="Times New Roman" w:cs="Times New Roman"/>
          <w:color w:val="000000"/>
          <w:spacing w:val="0"/>
          <w:w w:val="100"/>
          <w:position w:val="0"/>
          <w:shd w:val="clear" w:color="auto" w:fill="auto"/>
          <w:lang w:val="en-US" w:eastAsia="en-US" w:bidi="en-US"/>
        </w:rPr>
        <w:t xml:space="preserve">who placed garriſons in their country to keep them in awe. Though the Saxons made themſelves masters of all England, they never could get possession of Wales, except the counties of Monmouthſhire and Herefordshire, formerly apart of Wales. About the year 870, Roderic king of Wales divided it among his three 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names of theſe divisions were, </w:t>
      </w:r>
      <w:r>
        <w:rPr>
          <w:rFonts w:ascii="Times New Roman" w:eastAsia="Times New Roman" w:hAnsi="Times New Roman" w:cs="Times New Roman"/>
          <w:i/>
          <w:iCs/>
          <w:color w:val="000000"/>
          <w:spacing w:val="0"/>
          <w:w w:val="100"/>
          <w:position w:val="0"/>
          <w:shd w:val="clear" w:color="auto" w:fill="auto"/>
          <w:lang w:val="en-US" w:eastAsia="en-US" w:bidi="en-US"/>
        </w:rPr>
        <w:t>Demetia,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South-Wales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Povesia,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Fowls-Land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w:t>
      </w:r>
      <w:r>
        <w:rPr>
          <w:rFonts w:ascii="Times New Roman" w:eastAsia="Times New Roman" w:hAnsi="Times New Roman" w:cs="Times New Roman"/>
          <w:i/>
          <w:iCs/>
          <w:color w:val="000000"/>
          <w:spacing w:val="0"/>
          <w:w w:val="100"/>
          <w:position w:val="0"/>
          <w:shd w:val="clear" w:color="auto" w:fill="auto"/>
          <w:lang w:val="en-US" w:eastAsia="en-US" w:bidi="en-US"/>
        </w:rPr>
        <w:t>enedotia,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North-Wales.</w:t>
      </w:r>
      <w:r>
        <w:rPr>
          <w:rFonts w:ascii="Times New Roman" w:eastAsia="Times New Roman" w:hAnsi="Times New Roman" w:cs="Times New Roman"/>
          <w:color w:val="000000"/>
          <w:spacing w:val="0"/>
          <w:w w:val="100"/>
          <w:position w:val="0"/>
          <w:shd w:val="clear" w:color="auto" w:fill="auto"/>
          <w:lang w:val="en-US" w:eastAsia="en-US" w:bidi="en-US"/>
        </w:rPr>
        <w:t xml:space="preserve"> Another division is mentioned af</w:t>
        <w:softHyphen/>
        <w:t xml:space="preserve">terwards in the records, viz. North Wales, South Wales, and West Wales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last comprehending the counties of Monmouth and Hereford. The country derived the name of </w:t>
      </w:r>
      <w:r>
        <w:rPr>
          <w:rFonts w:ascii="Times New Roman" w:eastAsia="Times New Roman" w:hAnsi="Times New Roman" w:cs="Times New Roman"/>
          <w:i/>
          <w:iCs/>
          <w:color w:val="000000"/>
          <w:spacing w:val="0"/>
          <w:w w:val="100"/>
          <w:position w:val="0"/>
          <w:shd w:val="clear" w:color="auto" w:fill="auto"/>
          <w:lang w:val="en-US" w:eastAsia="en-US" w:bidi="en-US"/>
        </w:rPr>
        <w:t>Wales,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inhabitants that of </w:t>
      </w:r>
      <w:r>
        <w:rPr>
          <w:rFonts w:ascii="Times New Roman" w:eastAsia="Times New Roman" w:hAnsi="Times New Roman" w:cs="Times New Roman"/>
          <w:i/>
          <w:iCs/>
          <w:color w:val="000000"/>
          <w:spacing w:val="0"/>
          <w:w w:val="100"/>
          <w:position w:val="0"/>
          <w:shd w:val="clear" w:color="auto" w:fill="auto"/>
          <w:lang w:val="en-US" w:eastAsia="en-US" w:bidi="en-US"/>
        </w:rPr>
        <w:t>Welſh,</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Sax</w:t>
        <w:softHyphen/>
        <w:t xml:space="preserve">ons, who by thoſe terms denote a country and people to which they are strangers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Welsh, in their own lan</w:t>
        <w:softHyphen/>
        <w:t xml:space="preserve">guage, call their country </w:t>
      </w:r>
      <w:r>
        <w:rPr>
          <w:rFonts w:ascii="Times New Roman" w:eastAsia="Times New Roman" w:hAnsi="Times New Roman" w:cs="Times New Roman"/>
          <w:i/>
          <w:iCs/>
          <w:color w:val="000000"/>
          <w:spacing w:val="0"/>
          <w:w w:val="100"/>
          <w:position w:val="0"/>
          <w:shd w:val="clear" w:color="auto" w:fill="auto"/>
          <w:lang w:val="en-US" w:eastAsia="en-US" w:bidi="en-US"/>
        </w:rPr>
        <w:t>Cymry,</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language </w:t>
      </w:r>
      <w:r>
        <w:rPr>
          <w:rFonts w:ascii="Times New Roman" w:eastAsia="Times New Roman" w:hAnsi="Times New Roman" w:cs="Times New Roman"/>
          <w:i/>
          <w:iCs/>
          <w:color w:val="000000"/>
          <w:spacing w:val="0"/>
          <w:w w:val="100"/>
          <w:position w:val="0"/>
          <w:shd w:val="clear" w:color="auto" w:fill="auto"/>
          <w:lang w:val="en-US" w:eastAsia="en-US" w:bidi="en-US"/>
        </w:rPr>
        <w:t>Cymraeg.</w:t>
      </w:r>
      <w:r>
        <w:rPr>
          <w:rFonts w:ascii="Times New Roman" w:eastAsia="Times New Roman" w:hAnsi="Times New Roman" w:cs="Times New Roman"/>
          <w:color w:val="000000"/>
          <w:spacing w:val="0"/>
          <w:w w:val="100"/>
          <w:position w:val="0"/>
          <w:shd w:val="clear" w:color="auto" w:fill="auto"/>
          <w:lang w:val="en-US" w:eastAsia="en-US" w:bidi="en-US"/>
        </w:rPr>
        <w:t xml:space="preserve"> They continued under their own princes and laws from the above-mentioned period, and were never entirely ſubjected to the crown of England till the reign of Edward I. when Llewellin ap Gryffith, prince of Wales, lost both his life and dominions. Edward, the better to ſecure his conquest, and to reconcile the Welſh to a foreign yoke, ſent his queen to lie in at Caernarvon, where she was delivered of a prince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whom the Welsh, on that account, the more readily submitted. Ever since that time, the eldeſt ſons of the kings of England have commonly been created princes of Wales, and as ſuch enjoy certain revenues from that country.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to the character of the Welsh, they are ſaid 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brave, hoſpitable people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though very jealous of </w:t>
      </w:r>
      <w:r>
        <w:rPr>
          <w:rFonts w:ascii="Times New Roman" w:eastAsia="Times New Roman" w:hAnsi="Times New Roman" w:cs="Times New Roman"/>
          <w:color w:val="61534C"/>
          <w:spacing w:val="0"/>
          <w:w w:val="100"/>
          <w:position w:val="0"/>
          <w:shd w:val="clear" w:color="auto" w:fill="auto"/>
          <w:lang w:val="en-US" w:eastAsia="en-US" w:bidi="en-US"/>
        </w:rPr>
        <w:t>af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fronts, passionate, and hasty, yet are easily reconciled.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common people look with a ſuſpicious eye on strangers,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bear an hereditary grudge to the English nation, by whom their ancestors were expelled from the finest parts of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island. The gentlemen are apt to value themſelves upon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antiquity of their families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ſome reaſon, as they can generally trace them much higher than the inhabitants of most other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better sort, both in town and country, can ſpeak English, eſpecially in the counties bordering upon </w:t>
      </w:r>
      <w:r>
        <w:rPr>
          <w:rFonts w:ascii="Times New Roman" w:eastAsia="Times New Roman" w:hAnsi="Times New Roman" w:cs="Times New Roman"/>
          <w:color w:val="61534C"/>
          <w:spacing w:val="0"/>
          <w:w w:val="100"/>
          <w:position w:val="0"/>
          <w:shd w:val="clear" w:color="auto" w:fill="auto"/>
          <w:lang w:val="en-US" w:eastAsia="en-US" w:bidi="en-US"/>
        </w:rPr>
        <w:t xml:space="preserve">England.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people, in general, only ſpeak their own </w:t>
      </w:r>
      <w:r>
        <w:rPr>
          <w:rFonts w:ascii="Times New Roman" w:eastAsia="Times New Roman" w:hAnsi="Times New Roman" w:cs="Times New Roman"/>
          <w:color w:val="61534C"/>
          <w:spacing w:val="0"/>
          <w:w w:val="100"/>
          <w:position w:val="0"/>
          <w:shd w:val="clear" w:color="auto" w:fill="auto"/>
          <w:lang w:val="en-US" w:eastAsia="en-US" w:bidi="en-US"/>
        </w:rPr>
        <w:t>lan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guage, which is the ancient Britiſh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only </w:t>
      </w:r>
      <w:r>
        <w:rPr>
          <w:rFonts w:ascii="Times New Roman" w:eastAsia="Times New Roman" w:hAnsi="Times New Roman" w:cs="Times New Roman"/>
          <w:color w:val="61534C"/>
          <w:spacing w:val="0"/>
          <w:w w:val="100"/>
          <w:position w:val="0"/>
          <w:shd w:val="clear" w:color="auto" w:fill="auto"/>
          <w:lang w:val="en-US" w:eastAsia="en-US" w:bidi="en-US"/>
        </w:rPr>
        <w:t>differs 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tirely from the Engliſh, but has very little affinity </w:t>
      </w:r>
      <w:r>
        <w:rPr>
          <w:rFonts w:ascii="Times New Roman" w:eastAsia="Times New Roman" w:hAnsi="Times New Roman" w:cs="Times New Roman"/>
          <w:color w:val="61534C"/>
          <w:spacing w:val="0"/>
          <w:w w:val="100"/>
          <w:position w:val="0"/>
          <w:shd w:val="clear" w:color="auto" w:fill="auto"/>
          <w:lang w:val="en-US" w:eastAsia="en-US" w:bidi="en-US"/>
        </w:rPr>
        <w:t xml:space="preserve">with any </w:t>
      </w:r>
      <w:r>
        <w:rPr>
          <w:rFonts w:ascii="Times New Roman" w:eastAsia="Times New Roman" w:hAnsi="Times New Roman" w:cs="Times New Roman"/>
          <w:color w:val="000000"/>
          <w:spacing w:val="0"/>
          <w:w w:val="100"/>
          <w:position w:val="0"/>
          <w:shd w:val="clear" w:color="auto" w:fill="auto"/>
          <w:lang w:val="en-US" w:eastAsia="en-US" w:bidi="en-US"/>
        </w:rPr>
        <w:t xml:space="preserve">of the western tongues, unleſs we ſhould </w:t>
      </w:r>
      <w:r>
        <w:rPr>
          <w:rFonts w:ascii="Times New Roman" w:eastAsia="Times New Roman" w:hAnsi="Times New Roman" w:cs="Times New Roman"/>
          <w:color w:val="61534C"/>
          <w:spacing w:val="0"/>
          <w:w w:val="100"/>
          <w:position w:val="0"/>
          <w:shd w:val="clear" w:color="auto" w:fill="auto"/>
          <w:lang w:val="en-US" w:eastAsia="en-US" w:bidi="en-US"/>
        </w:rPr>
        <w:t xml:space="preserve">accept the Gaelic, </w:t>
      </w:r>
      <w:r>
        <w:rPr>
          <w:rFonts w:ascii="Times New Roman" w:eastAsia="Times New Roman" w:hAnsi="Times New Roman" w:cs="Times New Roman"/>
          <w:color w:val="000000"/>
          <w:spacing w:val="0"/>
          <w:w w:val="100"/>
          <w:position w:val="0"/>
          <w:shd w:val="clear" w:color="auto" w:fill="auto"/>
          <w:lang w:val="en-US" w:eastAsia="en-US" w:bidi="en-US"/>
        </w:rPr>
        <w:t xml:space="preserve">Erie, or Irish. It is ſaid to be a dialect of </w:t>
      </w:r>
      <w:r>
        <w:rPr>
          <w:rFonts w:ascii="Times New Roman" w:eastAsia="Times New Roman" w:hAnsi="Times New Roman" w:cs="Times New Roman"/>
          <w:color w:val="61534C"/>
          <w:spacing w:val="0"/>
          <w:w w:val="100"/>
          <w:position w:val="0"/>
          <w:shd w:val="clear" w:color="auto" w:fill="auto"/>
          <w:lang w:val="en-US" w:eastAsia="en-US" w:bidi="en-US"/>
        </w:rPr>
        <w:t>the ancient Cel</w:t>
        <w:softHyphen/>
      </w:r>
      <w:r>
        <w:rPr>
          <w:rFonts w:ascii="Times New Roman" w:eastAsia="Times New Roman" w:hAnsi="Times New Roman" w:cs="Times New Roman"/>
          <w:color w:val="000000"/>
          <w:spacing w:val="0"/>
          <w:w w:val="100"/>
          <w:position w:val="0"/>
          <w:shd w:val="clear" w:color="auto" w:fill="auto"/>
          <w:lang w:val="en-US" w:eastAsia="en-US" w:bidi="en-US"/>
        </w:rPr>
        <w:t>tic, and in many respects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reſemble </w:t>
      </w:r>
      <w:r>
        <w:rPr>
          <w:rFonts w:ascii="Times New Roman" w:eastAsia="Times New Roman" w:hAnsi="Times New Roman" w:cs="Times New Roman"/>
          <w:color w:val="61534C"/>
          <w:spacing w:val="0"/>
          <w:w w:val="100"/>
          <w:position w:val="0"/>
          <w:shd w:val="clear" w:color="auto" w:fill="auto"/>
          <w:lang w:val="en-US" w:eastAsia="en-US" w:bidi="en-US"/>
        </w:rPr>
        <w:t xml:space="preserve">the Hebrew. Most </w:t>
      </w:r>
      <w:r>
        <w:rPr>
          <w:rFonts w:ascii="Times New Roman" w:eastAsia="Times New Roman" w:hAnsi="Times New Roman" w:cs="Times New Roman"/>
          <w:color w:val="000000"/>
          <w:spacing w:val="0"/>
          <w:w w:val="100"/>
          <w:position w:val="0"/>
          <w:shd w:val="clear" w:color="auto" w:fill="auto"/>
          <w:lang w:val="en-US" w:eastAsia="en-US" w:bidi="en-US"/>
        </w:rPr>
        <w:t xml:space="preserve">of the clergy are natives of the country, </w:t>
      </w:r>
      <w:r>
        <w:rPr>
          <w:rFonts w:ascii="Times New Roman" w:eastAsia="Times New Roman" w:hAnsi="Times New Roman" w:cs="Times New Roman"/>
          <w:color w:val="61534C"/>
          <w:spacing w:val="0"/>
          <w:w w:val="100"/>
          <w:position w:val="0"/>
          <w:shd w:val="clear" w:color="auto" w:fill="auto"/>
          <w:lang w:val="en-US" w:eastAsia="en-US" w:bidi="en-US"/>
        </w:rPr>
        <w:t xml:space="preserve">and understand </w:t>
      </w:r>
      <w:r>
        <w:rPr>
          <w:rFonts w:ascii="Times New Roman" w:eastAsia="Times New Roman" w:hAnsi="Times New Roman" w:cs="Times New Roman"/>
          <w:color w:val="000000"/>
          <w:spacing w:val="0"/>
          <w:w w:val="100"/>
          <w:position w:val="0"/>
          <w:shd w:val="clear" w:color="auto" w:fill="auto"/>
          <w:lang w:val="en-US" w:eastAsia="en-US" w:bidi="en-US"/>
        </w:rPr>
        <w:t>Engliſh ſo well, that they could exerciſe their functions</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any part of Britain. The public worship, </w:t>
      </w:r>
      <w:r>
        <w:rPr>
          <w:rFonts w:ascii="Times New Roman" w:eastAsia="Times New Roman" w:hAnsi="Times New Roman" w:cs="Times New Roman"/>
          <w:color w:val="61534C"/>
          <w:spacing w:val="0"/>
          <w:w w:val="100"/>
          <w:position w:val="0"/>
          <w:shd w:val="clear" w:color="auto" w:fill="auto"/>
          <w:lang w:val="en-US" w:eastAsia="en-US" w:bidi="en-US"/>
        </w:rPr>
        <w:t xml:space="preserve">however, is as </w:t>
      </w:r>
      <w:r>
        <w:rPr>
          <w:rFonts w:ascii="Times New Roman" w:eastAsia="Times New Roman" w:hAnsi="Times New Roman" w:cs="Times New Roman"/>
          <w:color w:val="000000"/>
          <w:spacing w:val="0"/>
          <w:w w:val="100"/>
          <w:position w:val="0"/>
          <w:shd w:val="clear" w:color="auto" w:fill="auto"/>
          <w:lang w:val="en-US" w:eastAsia="en-US" w:bidi="en-US"/>
        </w:rPr>
        <w:t xml:space="preserve">often performed in Welſh as in Engliſh, </w:t>
      </w:r>
      <w:r>
        <w:rPr>
          <w:rFonts w:ascii="Times New Roman" w:eastAsia="Times New Roman" w:hAnsi="Times New Roman" w:cs="Times New Roman"/>
          <w:color w:val="61534C"/>
          <w:spacing w:val="0"/>
          <w:w w:val="100"/>
          <w:position w:val="0"/>
          <w:shd w:val="clear" w:color="auto" w:fill="auto"/>
          <w:lang w:val="en-US" w:eastAsia="en-US" w:bidi="en-US"/>
        </w:rPr>
        <w:t xml:space="preserve">excepting in the </w:t>
      </w:r>
      <w:r>
        <w:rPr>
          <w:rFonts w:ascii="Times New Roman" w:eastAsia="Times New Roman" w:hAnsi="Times New Roman" w:cs="Times New Roman"/>
          <w:color w:val="000000"/>
          <w:spacing w:val="0"/>
          <w:w w:val="100"/>
          <w:position w:val="0"/>
          <w:shd w:val="clear" w:color="auto" w:fill="auto"/>
          <w:lang w:val="en-US" w:eastAsia="en-US" w:bidi="en-US"/>
        </w:rPr>
        <w:t xml:space="preserve">towns, where the latter is the prevailing </w:t>
      </w:r>
      <w:r>
        <w:rPr>
          <w:rFonts w:ascii="Times New Roman" w:eastAsia="Times New Roman" w:hAnsi="Times New Roman" w:cs="Times New Roman"/>
          <w:color w:val="61534C"/>
          <w:spacing w:val="0"/>
          <w:w w:val="100"/>
          <w:position w:val="0"/>
          <w:shd w:val="clear" w:color="auto" w:fill="auto"/>
          <w:lang w:val="en-US" w:eastAsia="en-US" w:bidi="en-US"/>
        </w:rPr>
        <w:t xml:space="preserve">language. The </w:t>
      </w:r>
      <w:r>
        <w:rPr>
          <w:rFonts w:ascii="Times New Roman" w:eastAsia="Times New Roman" w:hAnsi="Times New Roman" w:cs="Times New Roman"/>
          <w:color w:val="000000"/>
          <w:spacing w:val="0"/>
          <w:w w:val="100"/>
          <w:position w:val="0"/>
          <w:shd w:val="clear" w:color="auto" w:fill="auto"/>
          <w:lang w:val="en-US" w:eastAsia="en-US" w:bidi="en-US"/>
        </w:rPr>
        <w:t>inhabitants are computed at about 300,000.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country, though mountainous, eſpecially </w:t>
      </w:r>
      <w:r>
        <w:rPr>
          <w:rFonts w:ascii="Times New Roman" w:eastAsia="Times New Roman" w:hAnsi="Times New Roman" w:cs="Times New Roman"/>
          <w:color w:val="61534C"/>
          <w:spacing w:val="0"/>
          <w:w w:val="100"/>
          <w:position w:val="0"/>
          <w:shd w:val="clear" w:color="auto" w:fill="auto"/>
          <w:lang w:val="en-US" w:eastAsia="en-US" w:bidi="en-US"/>
        </w:rPr>
        <w:t xml:space="preserve">in North </w:t>
      </w:r>
      <w:r>
        <w:rPr>
          <w:rFonts w:ascii="Times New Roman" w:eastAsia="Times New Roman" w:hAnsi="Times New Roman" w:cs="Times New Roman"/>
          <w:color w:val="000000"/>
          <w:spacing w:val="0"/>
          <w:w w:val="100"/>
          <w:position w:val="0"/>
          <w:shd w:val="clear" w:color="auto" w:fill="auto"/>
          <w:lang w:val="en-US" w:eastAsia="en-US" w:bidi="en-US"/>
        </w:rPr>
        <w:t xml:space="preserve">Wales, is far from being barren or unfruitful; </w:t>
      </w:r>
      <w:r>
        <w:rPr>
          <w:rFonts w:ascii="Times New Roman" w:eastAsia="Times New Roman" w:hAnsi="Times New Roman" w:cs="Times New Roman"/>
          <w:color w:val="61534C"/>
          <w:spacing w:val="0"/>
          <w:w w:val="100"/>
          <w:position w:val="0"/>
          <w:shd w:val="clear" w:color="auto" w:fill="auto"/>
          <w:lang w:val="en-US" w:eastAsia="en-US" w:bidi="en-US"/>
        </w:rPr>
        <w:t xml:space="preserve">the hills, </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 metals and minerals they contain, seeding </w:t>
      </w:r>
      <w:r>
        <w:rPr>
          <w:rFonts w:ascii="Times New Roman" w:eastAsia="Times New Roman" w:hAnsi="Times New Roman" w:cs="Times New Roman"/>
          <w:color w:val="61534C"/>
          <w:spacing w:val="0"/>
          <w:w w:val="100"/>
          <w:position w:val="0"/>
          <w:shd w:val="clear" w:color="auto" w:fill="auto"/>
          <w:lang w:val="en-US" w:eastAsia="en-US" w:bidi="en-US"/>
        </w:rPr>
        <w:t xml:space="preserve">vast </w:t>
      </w:r>
      <w:r>
        <w:rPr>
          <w:rFonts w:ascii="Times New Roman" w:eastAsia="Times New Roman" w:hAnsi="Times New Roman" w:cs="Times New Roman"/>
          <w:color w:val="000000"/>
          <w:spacing w:val="0"/>
          <w:w w:val="100"/>
          <w:position w:val="0"/>
          <w:shd w:val="clear" w:color="auto" w:fill="auto"/>
          <w:lang w:val="en-US" w:eastAsia="en-US" w:bidi="en-US"/>
        </w:rPr>
        <w:t xml:space="preserve">herds of ſmall black cattle, deer, ſheep, and goats, and their valleys abounding in corn, as their ſeas and rivers </w:t>
      </w:r>
      <w:r>
        <w:rPr>
          <w:rFonts w:ascii="Times New Roman" w:eastAsia="Times New Roman" w:hAnsi="Times New Roman" w:cs="Times New Roman"/>
          <w:color w:val="61534C"/>
          <w:spacing w:val="0"/>
          <w:w w:val="100"/>
          <w:position w:val="0"/>
          <w:shd w:val="clear" w:color="auto" w:fill="auto"/>
          <w:lang w:val="en-US" w:eastAsia="en-US" w:bidi="en-US"/>
        </w:rPr>
        <w:t xml:space="preserve">do </w:t>
      </w:r>
      <w:r>
        <w:rPr>
          <w:rFonts w:ascii="Times New Roman" w:eastAsia="Times New Roman" w:hAnsi="Times New Roman" w:cs="Times New Roman"/>
          <w:color w:val="000000"/>
          <w:spacing w:val="0"/>
          <w:w w:val="100"/>
          <w:position w:val="0"/>
          <w:shd w:val="clear" w:color="auto" w:fill="auto"/>
          <w:lang w:val="en-US" w:eastAsia="en-US" w:bidi="en-US"/>
        </w:rPr>
        <w:t xml:space="preserve">in fiſh. </w:t>
      </w:r>
      <w:r>
        <w:rPr>
          <w:rFonts w:ascii="Times New Roman" w:eastAsia="Times New Roman" w:hAnsi="Times New Roman" w:cs="Times New Roman"/>
          <w:color w:val="61534C"/>
          <w:spacing w:val="0"/>
          <w:w w:val="100"/>
          <w:position w:val="0"/>
          <w:shd w:val="clear" w:color="auto" w:fill="auto"/>
          <w:lang w:val="en-US" w:eastAsia="en-US" w:bidi="en-US"/>
        </w:rPr>
        <w:t xml:space="preserve">Here </w:t>
      </w:r>
      <w:r>
        <w:rPr>
          <w:rFonts w:ascii="Times New Roman" w:eastAsia="Times New Roman" w:hAnsi="Times New Roman" w:cs="Times New Roman"/>
          <w:color w:val="000000"/>
          <w:spacing w:val="0"/>
          <w:w w:val="100"/>
          <w:position w:val="0"/>
          <w:shd w:val="clear" w:color="auto" w:fill="auto"/>
          <w:lang w:val="en-US" w:eastAsia="en-US" w:bidi="en-US"/>
        </w:rPr>
        <w:t xml:space="preserve">are allo wood, coal, and turf for fuel, in </w:t>
      </w:r>
      <w:r>
        <w:rPr>
          <w:rFonts w:ascii="Times New Roman" w:eastAsia="Times New Roman" w:hAnsi="Times New Roman" w:cs="Times New Roman"/>
          <w:color w:val="61534C"/>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bundance.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Wales </w:t>
      </w:r>
      <w:r>
        <w:rPr>
          <w:rFonts w:ascii="Times New Roman" w:eastAsia="Times New Roman" w:hAnsi="Times New Roman" w:cs="Times New Roman"/>
          <w:color w:val="61534C"/>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bounded </w:t>
      </w:r>
      <w:r>
        <w:rPr>
          <w:rFonts w:ascii="Times New Roman" w:eastAsia="Times New Roman" w:hAnsi="Times New Roman" w:cs="Times New Roman"/>
          <w:color w:val="61534C"/>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all sid</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by the ſea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1534C"/>
          <w:spacing w:val="0"/>
          <w:w w:val="100"/>
          <w:position w:val="0"/>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lang w:val="en-US" w:eastAsia="en-US" w:bidi="en-US"/>
        </w:rPr>
        <w:t xml:space="preserve">vern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except on the east, where it joins to </w:t>
      </w:r>
      <w:r>
        <w:rPr>
          <w:rFonts w:ascii="Times New Roman" w:eastAsia="Times New Roman" w:hAnsi="Times New Roman" w:cs="Times New Roman"/>
          <w:color w:val="61534C"/>
          <w:spacing w:val="0"/>
          <w:w w:val="100"/>
          <w:position w:val="0"/>
          <w:shd w:val="clear" w:color="auto" w:fill="auto"/>
          <w:lang w:val="en-US" w:eastAsia="en-US" w:bidi="en-US"/>
        </w:rPr>
        <w:t xml:space="preserve">the counties </w:t>
      </w:r>
      <w:r>
        <w:rPr>
          <w:rFonts w:ascii="Times New Roman" w:eastAsia="Times New Roman" w:hAnsi="Times New Roman" w:cs="Times New Roman"/>
          <w:color w:val="000000"/>
          <w:spacing w:val="0"/>
          <w:w w:val="100"/>
          <w:position w:val="0"/>
          <w:shd w:val="clear" w:color="auto" w:fill="auto"/>
          <w:lang w:val="en-US" w:eastAsia="en-US" w:bidi="en-US"/>
        </w:rPr>
        <w:t xml:space="preserve">of Chester, Salop, Hereford, and Monmouth. Its length, from the ſouthernmost part of Glamorganſhire to </w:t>
      </w:r>
      <w:r>
        <w:rPr>
          <w:rFonts w:ascii="Times New Roman" w:eastAsia="Times New Roman" w:hAnsi="Times New Roman" w:cs="Times New Roman"/>
          <w:color w:val="61534C"/>
          <w:spacing w:val="0"/>
          <w:w w:val="100"/>
          <w:position w:val="0"/>
          <w:shd w:val="clear" w:color="auto" w:fill="auto"/>
          <w:lang w:val="en-US" w:eastAsia="en-US" w:bidi="en-US"/>
        </w:rPr>
        <w:t>the extre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mity of Flintſhire north, is computed </w:t>
      </w:r>
      <w:r>
        <w:rPr>
          <w:rFonts w:ascii="Times New Roman" w:eastAsia="Times New Roman" w:hAnsi="Times New Roman" w:cs="Times New Roman"/>
          <w:color w:val="61534C"/>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about 1</w:t>
      </w:r>
      <w:r>
        <w:rPr>
          <w:rFonts w:ascii="Times New Roman" w:eastAsia="Times New Roman" w:hAnsi="Times New Roman" w:cs="Times New Roman"/>
          <w:color w:val="61534C"/>
          <w:spacing w:val="0"/>
          <w:w w:val="100"/>
          <w:position w:val="0"/>
          <w:shd w:val="clear" w:color="auto" w:fill="auto"/>
          <w:lang w:val="en-US" w:eastAsia="en-US" w:bidi="en-US"/>
        </w:rPr>
        <w:t xml:space="preserve">13 miles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greatest breadth, from the river Way </w:t>
      </w:r>
      <w:r>
        <w:rPr>
          <w:rFonts w:ascii="Times New Roman" w:eastAsia="Times New Roman" w:hAnsi="Times New Roman" w:cs="Times New Roman"/>
          <w:color w:val="61534C"/>
          <w:spacing w:val="0"/>
          <w:w w:val="100"/>
          <w:position w:val="0"/>
          <w:shd w:val="clear" w:color="auto" w:fill="auto"/>
          <w:lang w:val="en-US" w:eastAsia="en-US" w:bidi="en-US"/>
        </w:rPr>
        <w:t>east to St Da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vid’s in Pembrokeſhire west, is nearly of the same </w:t>
      </w:r>
      <w:r>
        <w:rPr>
          <w:rFonts w:ascii="Times New Roman" w:eastAsia="Times New Roman" w:hAnsi="Times New Roman" w:cs="Times New Roman"/>
          <w:color w:val="61534C"/>
          <w:spacing w:val="0"/>
          <w:w w:val="100"/>
          <w:position w:val="0"/>
          <w:shd w:val="clear" w:color="auto" w:fill="auto"/>
          <w:lang w:val="en-US" w:eastAsia="en-US" w:bidi="en-US"/>
        </w:rPr>
        <w:t>dimensions,</w:t>
      </w:r>
      <w:r>
        <w:rPr>
          <w:rFonts w:ascii="Times New Roman" w:eastAsia="Times New Roman" w:hAnsi="Times New Roman" w:cs="Times New Roman"/>
          <w:color w:val="61534C"/>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about 90 miles.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conquest of Wales by Edward I. very material alterations were made in their laws, ſo as to reduce them nearer to the Engliſh standard, eſpecially </w:t>
      </w:r>
      <w:r>
        <w:rPr>
          <w:rFonts w:ascii="Times New Roman" w:eastAsia="Times New Roman" w:hAnsi="Times New Roman" w:cs="Times New Roman"/>
          <w:color w:val="61534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forms of their judicial proceedings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still retained very </w:t>
      </w:r>
      <w:r>
        <w:rPr>
          <w:rFonts w:ascii="Times New Roman" w:eastAsia="Times New Roman" w:hAnsi="Times New Roman" w:cs="Times New Roman"/>
          <w:color w:val="61534C"/>
          <w:spacing w:val="0"/>
          <w:w w:val="100"/>
          <w:position w:val="0"/>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of their original polity, particularly their rule </w:t>
      </w:r>
      <w:r>
        <w:rPr>
          <w:rFonts w:ascii="Times New Roman" w:eastAsia="Times New Roman" w:hAnsi="Times New Roman" w:cs="Times New Roman"/>
          <w:color w:val="61534C"/>
          <w:spacing w:val="0"/>
          <w:w w:val="100"/>
          <w:position w:val="0"/>
          <w:shd w:val="clear" w:color="auto" w:fill="auto"/>
          <w:lang w:val="en-US" w:eastAsia="en-US" w:bidi="en-US"/>
        </w:rPr>
        <w:t xml:space="preserve">of inheritance, </w:t>
      </w:r>
      <w:r>
        <w:rPr>
          <w:rFonts w:ascii="Times New Roman" w:eastAsia="Times New Roman" w:hAnsi="Times New Roman" w:cs="Times New Roman"/>
          <w:color w:val="000000"/>
          <w:spacing w:val="0"/>
          <w:w w:val="100"/>
          <w:position w:val="0"/>
          <w:shd w:val="clear" w:color="auto" w:fill="auto"/>
          <w:lang w:val="en-US" w:eastAsia="en-US" w:bidi="en-US"/>
        </w:rPr>
        <w:t xml:space="preserve">viz. that their lands were divided equally </w:t>
      </w:r>
      <w:r>
        <w:rPr>
          <w:rFonts w:ascii="Times New Roman" w:eastAsia="Times New Roman" w:hAnsi="Times New Roman" w:cs="Times New Roman"/>
          <w:color w:val="61534C"/>
          <w:spacing w:val="0"/>
          <w:w w:val="100"/>
          <w:position w:val="0"/>
          <w:shd w:val="clear" w:color="auto" w:fill="auto"/>
          <w:lang w:val="en-US" w:eastAsia="en-US" w:bidi="en-US"/>
        </w:rPr>
        <w:t xml:space="preserve">among all </w:t>
      </w:r>
      <w:r>
        <w:rPr>
          <w:rFonts w:ascii="Times New Roman" w:eastAsia="Times New Roman" w:hAnsi="Times New Roman" w:cs="Times New Roman"/>
          <w:color w:val="000000"/>
          <w:spacing w:val="0"/>
          <w:w w:val="100"/>
          <w:position w:val="0"/>
          <w:shd w:val="clear" w:color="auto" w:fill="auto"/>
          <w:lang w:val="en-US" w:eastAsia="en-US" w:bidi="en-US"/>
        </w:rPr>
        <w:t xml:space="preserve">the iſſue male, and did not deſcend to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eldest ſon alone. By other ſubſequent statutes their provincial immunities were still farther abridged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finiſhing stroke to their de</w:t>
        <w:softHyphen/>
        <w:t xml:space="preserve">pendency was given by the statute 27 Hen. VIII. c. 26. which at the same time gave the utmost advancement to their civil proſperity, by admitting them to a thorough communication of laws with the ſubjects of England. Thus were this brave people gradually conquered into the enjoyment of true liberty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inſensibly put upon the same footing, and made fellow-citizens, with their conquerors.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color w:val="000000"/>
          <w:spacing w:val="0"/>
          <w:w w:val="100"/>
          <w:position w:val="0"/>
          <w:shd w:val="clear" w:color="auto" w:fill="auto"/>
          <w:lang w:val="fr-FR" w:eastAsia="fr-FR" w:bidi="fr-FR"/>
        </w:rPr>
        <w:t xml:space="preserve">enacted </w:t>
      </w:r>
      <w:r>
        <w:rPr>
          <w:rFonts w:ascii="Times New Roman" w:eastAsia="Times New Roman" w:hAnsi="Times New Roman" w:cs="Times New Roman"/>
          <w:color w:val="000000"/>
          <w:spacing w:val="0"/>
          <w:w w:val="100"/>
          <w:position w:val="0"/>
          <w:shd w:val="clear" w:color="auto" w:fill="auto"/>
          <w:lang w:val="en-US" w:eastAsia="en-US" w:bidi="en-US"/>
        </w:rPr>
        <w:t>by the 27 Hen. VIII. 1. That the domi</w:t>
        <w:softHyphen/>
        <w:t xml:space="preserve">nion of Wales ſhall be for ever united to the kingdom of England. 2. That all Welſhmen born ſhall have the same liberties as other king’s ſubjects. 3. That lands in Wales ſhall be inheritable according to the Engliſh tenures and rules of deſcent. 4. That the laws of England,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other, ſhall be uſed in Wales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many other regula</w:t>
        <w:softHyphen/>
        <w:t xml:space="preserve">tions of the </w:t>
      </w:r>
      <w:r>
        <w:rPr>
          <w:rFonts w:ascii="Times New Roman" w:eastAsia="Times New Roman" w:hAnsi="Times New Roman" w:cs="Times New Roman"/>
          <w:color w:val="61534C"/>
          <w:spacing w:val="0"/>
          <w:w w:val="100"/>
          <w:position w:val="0"/>
          <w:shd w:val="clear" w:color="auto" w:fill="auto"/>
          <w:lang w:val="en-US" w:eastAsia="en-US" w:bidi="en-US"/>
        </w:rPr>
        <w:t xml:space="preserve">police of this </w:t>
      </w:r>
      <w:r>
        <w:rPr>
          <w:rFonts w:ascii="Times New Roman" w:eastAsia="Times New Roman" w:hAnsi="Times New Roman" w:cs="Times New Roman"/>
          <w:color w:val="000000"/>
          <w:spacing w:val="0"/>
          <w:w w:val="100"/>
          <w:position w:val="0"/>
          <w:shd w:val="clear" w:color="auto" w:fill="auto"/>
          <w:lang w:val="en-US" w:eastAsia="en-US" w:bidi="en-US"/>
        </w:rPr>
        <w:t xml:space="preserve">principality. And </w:t>
      </w:r>
      <w:r>
        <w:rPr>
          <w:rFonts w:ascii="Times New Roman" w:eastAsia="Times New Roman" w:hAnsi="Times New Roman" w:cs="Times New Roman"/>
          <w:color w:val="61534C"/>
          <w:spacing w:val="0"/>
          <w:w w:val="100"/>
          <w:position w:val="0"/>
          <w:shd w:val="clear" w:color="auto" w:fill="auto"/>
          <w:lang w:val="en-US" w:eastAsia="en-US" w:bidi="en-US"/>
        </w:rPr>
        <w:t xml:space="preserve">the 34 and </w:t>
      </w:r>
      <w:r>
        <w:rPr>
          <w:rFonts w:ascii="Times New Roman" w:eastAsia="Times New Roman" w:hAnsi="Times New Roman" w:cs="Times New Roman"/>
          <w:color w:val="000000"/>
          <w:spacing w:val="0"/>
          <w:w w:val="100"/>
          <w:position w:val="0"/>
          <w:shd w:val="clear" w:color="auto" w:fill="auto"/>
          <w:lang w:val="en-US" w:eastAsia="en-US" w:bidi="en-US"/>
        </w:rPr>
        <w:t xml:space="preserve">35 Hen. </w:t>
      </w:r>
      <w:r>
        <w:rPr>
          <w:rFonts w:ascii="Times New Roman" w:eastAsia="Times New Roman" w:hAnsi="Times New Roman" w:cs="Times New Roman"/>
          <w:color w:val="61534C"/>
          <w:spacing w:val="0"/>
          <w:w w:val="100"/>
          <w:position w:val="0"/>
          <w:shd w:val="clear" w:color="auto" w:fill="auto"/>
          <w:lang w:val="en-US" w:eastAsia="en-US" w:bidi="en-US"/>
        </w:rPr>
        <w:t xml:space="preserve">VIII.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61534C"/>
          <w:spacing w:val="0"/>
          <w:w w:val="100"/>
          <w:position w:val="0"/>
          <w:shd w:val="clear" w:color="auto" w:fill="auto"/>
          <w:lang w:val="en-US" w:eastAsia="en-US" w:bidi="en-US"/>
        </w:rPr>
        <w:t>26. confirms the same, adds farther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gulations, </w:t>
      </w:r>
      <w:r>
        <w:rPr>
          <w:rFonts w:ascii="Times New Roman" w:eastAsia="Times New Roman" w:hAnsi="Times New Roman" w:cs="Times New Roman"/>
          <w:color w:val="61534C"/>
          <w:spacing w:val="0"/>
          <w:w w:val="100"/>
          <w:position w:val="0"/>
          <w:shd w:val="clear" w:color="auto" w:fill="auto"/>
          <w:lang w:val="en-US" w:eastAsia="en-US" w:bidi="en-US"/>
        </w:rPr>
        <w:t xml:space="preserve">divides it into twelve ſhires, and, in ſhort, reduces </w:t>
      </w:r>
      <w:r>
        <w:rPr>
          <w:rFonts w:ascii="Times New Roman" w:eastAsia="Times New Roman" w:hAnsi="Times New Roman" w:cs="Times New Roman"/>
          <w:color w:val="000000"/>
          <w:spacing w:val="0"/>
          <w:w w:val="100"/>
          <w:position w:val="0"/>
          <w:shd w:val="clear" w:color="auto" w:fill="auto"/>
          <w:lang w:val="en-US" w:eastAsia="en-US" w:bidi="en-US"/>
        </w:rPr>
        <w:t>it into the s</w:t>
      </w:r>
      <w:r>
        <w:rPr>
          <w:rFonts w:ascii="Times New Roman" w:eastAsia="Times New Roman" w:hAnsi="Times New Roman" w:cs="Times New Roman"/>
          <w:color w:val="61534C"/>
          <w:spacing w:val="0"/>
          <w:w w:val="100"/>
          <w:position w:val="0"/>
          <w:shd w:val="clear" w:color="auto" w:fill="auto"/>
          <w:lang w:val="en-US" w:eastAsia="en-US" w:bidi="en-US"/>
        </w:rPr>
        <w:t xml:space="preserve">ame order in which it stands at this day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differ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from the </w:t>
      </w:r>
      <w:r>
        <w:rPr>
          <w:rFonts w:ascii="Times New Roman" w:eastAsia="Times New Roman" w:hAnsi="Times New Roman" w:cs="Times New Roman"/>
          <w:color w:val="61534C"/>
          <w:spacing w:val="0"/>
          <w:w w:val="100"/>
          <w:position w:val="0"/>
          <w:shd w:val="clear" w:color="auto" w:fill="auto"/>
          <w:lang w:val="en-US" w:eastAsia="en-US" w:bidi="en-US"/>
        </w:rPr>
        <w:t xml:space="preserve">kingdom of England in only a few particulars, </w:t>
      </w:r>
      <w:r>
        <w:rPr>
          <w:rFonts w:ascii="Times New Roman" w:eastAsia="Times New Roman" w:hAnsi="Times New Roman" w:cs="Times New Roman"/>
          <w:color w:val="000000"/>
          <w:spacing w:val="0"/>
          <w:w w:val="100"/>
          <w:position w:val="0"/>
          <w:shd w:val="clear" w:color="auto" w:fill="auto"/>
          <w:lang w:val="en-US" w:eastAsia="en-US" w:bidi="en-US"/>
        </w:rPr>
        <w:t xml:space="preserve">and thoſe </w:t>
      </w:r>
      <w:r>
        <w:rPr>
          <w:rFonts w:ascii="Times New Roman" w:eastAsia="Times New Roman" w:hAnsi="Times New Roman" w:cs="Times New Roman"/>
          <w:color w:val="61534C"/>
          <w:spacing w:val="0"/>
          <w:w w:val="100"/>
          <w:position w:val="0"/>
          <w:shd w:val="clear" w:color="auto" w:fill="auto"/>
          <w:lang w:val="en-US" w:eastAsia="en-US" w:bidi="en-US"/>
        </w:rPr>
        <w:t xml:space="preserve">too of the nature of privileges (ſuch as having </w:t>
      </w:r>
      <w:r>
        <w:rPr>
          <w:rFonts w:ascii="Times New Roman" w:eastAsia="Times New Roman" w:hAnsi="Times New Roman" w:cs="Times New Roman"/>
          <w:color w:val="000000"/>
          <w:spacing w:val="0"/>
          <w:w w:val="100"/>
          <w:position w:val="0"/>
          <w:shd w:val="clear" w:color="auto" w:fill="auto"/>
          <w:lang w:val="en-US" w:eastAsia="en-US" w:bidi="en-US"/>
        </w:rPr>
        <w:t xml:space="preserve">courts within </w:t>
      </w:r>
      <w:r>
        <w:rPr>
          <w:rFonts w:ascii="Times New Roman" w:eastAsia="Times New Roman" w:hAnsi="Times New Roman" w:cs="Times New Roman"/>
          <w:color w:val="61534C"/>
          <w:spacing w:val="0"/>
          <w:w w:val="100"/>
          <w:position w:val="0"/>
          <w:shd w:val="clear" w:color="auto" w:fill="auto"/>
          <w:lang w:val="en-US" w:eastAsia="en-US" w:bidi="en-US"/>
        </w:rPr>
        <w:t>itſelf, independent of the proceſs of West-</w:t>
      </w:r>
    </w:p>
    <w:sectPr>
      <w:footnotePr>
        <w:pos w:val="pageBottom"/>
        <w:numFmt w:val="decimal"/>
        <w:numRestart w:val="continuous"/>
      </w:footnotePr>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