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carries the wheel </w:t>
      </w:r>
      <w:r>
        <w:rPr>
          <w:rFonts w:ascii="Times New Roman" w:eastAsia="Times New Roman" w:hAnsi="Times New Roman" w:cs="Times New Roman"/>
          <w:color w:val="000000"/>
          <w:spacing w:val="0"/>
          <w:w w:val="100"/>
          <w:position w:val="0"/>
          <w:shd w:val="clear" w:color="auto" w:fill="auto"/>
          <w:lang w:val="fr-FR" w:eastAsia="fr-FR" w:bidi="fr-FR"/>
        </w:rPr>
        <w:t xml:space="preserve">F ; </w:t>
      </w:r>
      <w:r>
        <w:rPr>
          <w:rFonts w:ascii="Times New Roman" w:eastAsia="Times New Roman" w:hAnsi="Times New Roman" w:cs="Times New Roman"/>
          <w:color w:val="000000"/>
          <w:spacing w:val="0"/>
          <w:w w:val="100"/>
          <w:position w:val="0"/>
          <w:shd w:val="clear" w:color="auto" w:fill="auto"/>
          <w:lang w:val="en-US" w:eastAsia="en-US" w:bidi="en-US"/>
        </w:rPr>
        <w:t xml:space="preserve">then to the pinion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upon which is the balance-wheel G, whoſe pivot runs in the pieces A called the </w:t>
      </w:r>
      <w:r>
        <w:rPr>
          <w:rFonts w:ascii="Times New Roman" w:eastAsia="Times New Roman" w:hAnsi="Times New Roman" w:cs="Times New Roman"/>
          <w:i/>
          <w:iCs/>
          <w:color w:val="000000"/>
          <w:spacing w:val="0"/>
          <w:w w:val="100"/>
          <w:position w:val="0"/>
          <w:shd w:val="clear" w:color="auto" w:fill="auto"/>
          <w:lang w:val="en-US" w:eastAsia="en-US" w:bidi="en-US"/>
        </w:rPr>
        <w:t>potance,</w:t>
      </w:r>
      <w:r>
        <w:rPr>
          <w:rFonts w:ascii="Times New Roman" w:eastAsia="Times New Roman" w:hAnsi="Times New Roman" w:cs="Times New Roman"/>
          <w:color w:val="000000"/>
          <w:spacing w:val="0"/>
          <w:w w:val="100"/>
          <w:position w:val="0"/>
          <w:shd w:val="clear" w:color="auto" w:fill="auto"/>
          <w:lang w:val="en-US" w:eastAsia="en-US" w:bidi="en-US"/>
        </w:rPr>
        <w:t xml:space="preserve"> and B called a </w:t>
      </w:r>
      <w:r>
        <w:rPr>
          <w:rFonts w:ascii="Times New Roman" w:eastAsia="Times New Roman" w:hAnsi="Times New Roman" w:cs="Times New Roman"/>
          <w:i/>
          <w:iCs/>
          <w:color w:val="000000"/>
          <w:spacing w:val="0"/>
          <w:w w:val="100"/>
          <w:position w:val="0"/>
          <w:shd w:val="clear" w:color="auto" w:fill="auto"/>
          <w:lang w:val="en-US" w:eastAsia="en-US" w:bidi="en-US"/>
        </w:rPr>
        <w:t>follower,</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fix</w:t>
        <w:softHyphen/>
        <w:t>ed on the plate fig; 4. This plate, of which only a part is represented, is applied to that of fig. 3. in such a manner that the pivots of the wheels enter into holes made in the plate fig. 3. Thus the impressed force of the ſpring is com</w:t>
        <w:softHyphen/>
        <w:t xml:space="preserve">municated to the wheels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pinion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being then con</w:t>
        <w:softHyphen/>
        <w:t xml:space="preserve">nected to the wheel F, obliges it to turn (fig. 5.) This wheel acts upon the palettes of the verge 1, 2, (fig. 1.), the axis of which carries the </w:t>
      </w:r>
      <w:r>
        <w:rPr>
          <w:rFonts w:ascii="Times New Roman" w:eastAsia="Times New Roman" w:hAnsi="Times New Roman" w:cs="Times New Roman"/>
          <w:color w:val="000000"/>
          <w:spacing w:val="0"/>
          <w:w w:val="100"/>
          <w:position w:val="0"/>
          <w:shd w:val="clear" w:color="auto" w:fill="auto"/>
          <w:lang w:val="fr-FR" w:eastAsia="fr-FR" w:bidi="fr-FR"/>
        </w:rPr>
        <w:t xml:space="preserve">balance </w:t>
      </w:r>
      <w:r>
        <w:rPr>
          <w:rFonts w:ascii="Times New Roman" w:eastAsia="Times New Roman" w:hAnsi="Times New Roman" w:cs="Times New Roman"/>
          <w:color w:val="000000"/>
          <w:spacing w:val="0"/>
          <w:w w:val="100"/>
          <w:position w:val="0"/>
          <w:shd w:val="clear" w:color="auto" w:fill="auto"/>
          <w:lang w:val="en-US" w:eastAsia="en-US" w:bidi="en-US"/>
        </w:rPr>
        <w:t xml:space="preserve">HH, (fig. 1.) The pivot </w:t>
      </w:r>
      <w:r>
        <w:rPr>
          <w:rFonts w:ascii="Times New Roman" w:eastAsia="Times New Roman" w:hAnsi="Times New Roman" w:cs="Times New Roman"/>
          <w:b/>
          <w:b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in the end of the verge, enters into the hole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in the po</w:t>
      </w:r>
      <w:r>
        <w:rPr>
          <w:rFonts w:ascii="Times New Roman" w:eastAsia="Times New Roman" w:hAnsi="Times New Roman" w:cs="Times New Roman"/>
          <w:color w:val="000000"/>
          <w:spacing w:val="0"/>
          <w:w w:val="100"/>
          <w:position w:val="0"/>
          <w:shd w:val="clear" w:color="auto" w:fill="auto"/>
          <w:lang w:val="fr-FR" w:eastAsia="fr-FR" w:bidi="fr-FR"/>
        </w:rPr>
        <w:t xml:space="preserve">tance </w:t>
      </w:r>
      <w:r>
        <w:rPr>
          <w:rFonts w:ascii="Times New Roman" w:eastAsia="Times New Roman" w:hAnsi="Times New Roman" w:cs="Times New Roman"/>
          <w:color w:val="000000"/>
          <w:spacing w:val="0"/>
          <w:w w:val="100"/>
          <w:position w:val="0"/>
          <w:shd w:val="clear" w:color="auto" w:fill="auto"/>
          <w:lang w:val="en-US" w:eastAsia="en-US" w:bidi="en-US"/>
        </w:rPr>
        <w:t>A (fig. 4.) In this figure the palettes are represent</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balance is on the other side of the plate, as may be ſeen in fig. 6. The pivot 3 of the balance enters into a hole of the cock BC (fig. 7.), a perſpective view of which is repreſented in fig. 8. Thus the balance turns between the cock and the potance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(fig. 4.), as in a kind of cage. The action of the balance-wheel upon the pa</w:t>
        <w:softHyphen/>
        <w:t xml:space="preserve">lettes 1, 2 (fig. 1.), is the same with what we have deſcribed with regard to the same wheel in the clock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watch, the balance wheel obliges the balance to vibrate backwards and forwards like a pendulum. At each vibra</w:t>
        <w:softHyphen/>
        <w:t>tion of the balance a palette allows a tooth of the balance</w:t>
        <w:softHyphen/>
        <w:t xml:space="preserve">wheel to eſcape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quickneſs of the motion of the wheels is entirely determined by the quickneſs of the vi</w:t>
        <w:softHyphen/>
        <w:t xml:space="preserve">brations of the balance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vibrations of the balance and motion of the wheels are produced by the action of the ſpring.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quickneſs or ſlowneſs of the vibrations of the balance depend not ſolely upon the action of the great spring, but chiefly upon the action of the ſpring </w:t>
      </w:r>
      <w:r>
        <w:rPr>
          <w:rFonts w:ascii="Times New Roman" w:eastAsia="Times New Roman" w:hAnsi="Times New Roman" w:cs="Times New Roman"/>
          <w:i/>
          <w:iCs/>
          <w:color w:val="000000"/>
          <w:spacing w:val="0"/>
          <w:w w:val="100"/>
          <w:position w:val="0"/>
          <w:shd w:val="clear" w:color="auto" w:fill="auto"/>
          <w:lang w:val="en-US" w:eastAsia="en-US" w:bidi="en-US"/>
        </w:rPr>
        <w:t>a, h, c,</w:t>
      </w:r>
      <w:r>
        <w:rPr>
          <w:rFonts w:ascii="Times New Roman" w:eastAsia="Times New Roman" w:hAnsi="Times New Roman" w:cs="Times New Roman"/>
          <w:color w:val="000000"/>
          <w:spacing w:val="0"/>
          <w:w w:val="100"/>
          <w:position w:val="0"/>
          <w:shd w:val="clear" w:color="auto" w:fill="auto"/>
          <w:lang w:val="en-US" w:eastAsia="en-US" w:bidi="en-US"/>
        </w:rPr>
        <w:t xml:space="preserve"> called </w:t>
      </w:r>
      <w:r>
        <w:rPr>
          <w:rFonts w:ascii="Times New Roman" w:eastAsia="Times New Roman" w:hAnsi="Times New Roman" w:cs="Times New Roman"/>
          <w:i/>
          <w:iCs/>
          <w:color w:val="000000"/>
          <w:spacing w:val="0"/>
          <w:w w:val="100"/>
          <w:position w:val="0"/>
          <w:shd w:val="clear" w:color="auto" w:fill="auto"/>
          <w:lang w:val="en-US" w:eastAsia="en-US" w:bidi="en-US"/>
        </w:rPr>
        <w:t>the ſpiral ſpring</w:t>
      </w:r>
      <w:r>
        <w:rPr>
          <w:rFonts w:ascii="Times New Roman" w:eastAsia="Times New Roman" w:hAnsi="Times New Roman" w:cs="Times New Roman"/>
          <w:color w:val="000000"/>
          <w:spacing w:val="0"/>
          <w:w w:val="100"/>
          <w:position w:val="0"/>
          <w:shd w:val="clear" w:color="auto" w:fill="auto"/>
          <w:lang w:val="en-US" w:eastAsia="en-US" w:bidi="en-US"/>
        </w:rPr>
        <w:t xml:space="preserve"> (fig. 9.), situiated under the balance H, and represented in perspective (fig. 6.) The exterior end of the ſpiral is fixed to the pin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(fig. 9.) This pin is ap</w:t>
        <w:softHyphen/>
        <w:t xml:space="preserve">plied near the plate 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(fig. 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interior end of the ſpiral is fixed by a peg to the centre of the balance. Hence if the balance is turned upon itself, the plates remaining im</w:t>
        <w:softHyphen/>
        <w:t xml:space="preserve">moveable, the ſpring will extend itself, and make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balance perform one revolution. Now, after the ſpiral is thus ex</w:t>
        <w:softHyphen/>
        <w:t>tended, if the balance be left to itself, the elaſticity of the ſpiral will bring back the balance, and in this manner the al</w:t>
        <w:softHyphen/>
        <w:t>ternate vibrations of the balance are produced.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fig. 5. all the wheels above deſcribed are repreſented in ſuch a manner, that you may easily perceive at first sight </w:t>
      </w:r>
      <w:r>
        <w:rPr>
          <w:rFonts w:ascii="Times New Roman" w:eastAsia="Times New Roman" w:hAnsi="Times New Roman" w:cs="Times New Roman"/>
          <w:color w:val="000000"/>
          <w:spacing w:val="0"/>
          <w:w w:val="100"/>
          <w:position w:val="0"/>
          <w:shd w:val="clear" w:color="auto" w:fill="auto"/>
          <w:lang w:val="en-US" w:eastAsia="en-US" w:bidi="en-US"/>
        </w:rPr>
        <w:t>how the motion is communicated from the barrel to the balance;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fig. 10. are repreſented the wheels under the dial-plate by which the hands are moved. The pinion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adjusted to the force of the prolonged pivot of the wheel D (fig. 5.), and is called a </w:t>
      </w:r>
      <w:r>
        <w:rPr>
          <w:rFonts w:ascii="Times New Roman" w:eastAsia="Times New Roman" w:hAnsi="Times New Roman" w:cs="Times New Roman"/>
          <w:i/>
          <w:iCs/>
          <w:color w:val="000000"/>
          <w:spacing w:val="0"/>
          <w:w w:val="100"/>
          <w:position w:val="0"/>
          <w:shd w:val="clear" w:color="auto" w:fill="auto"/>
          <w:lang w:val="en-US" w:eastAsia="en-US" w:bidi="en-US"/>
        </w:rPr>
        <w:t>cannon pinion.</w:t>
      </w:r>
      <w:r>
        <w:rPr>
          <w:rFonts w:ascii="Times New Roman" w:eastAsia="Times New Roman" w:hAnsi="Times New Roman" w:cs="Times New Roman"/>
          <w:color w:val="000000"/>
          <w:spacing w:val="0"/>
          <w:w w:val="100"/>
          <w:position w:val="0"/>
          <w:shd w:val="clear" w:color="auto" w:fill="auto"/>
          <w:lang w:val="en-US" w:eastAsia="en-US" w:bidi="en-US"/>
        </w:rPr>
        <w:t xml:space="preserve"> This wheel revolves in an hour. The end of the axis of the pinion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upon which the minute-hand is fixed, is ſquare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pinion (fig. 10.) is indented into the wheel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which is carried by the pinion a</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Fig. II. is a wheel fixed upon a barrel, into the cavity of which the pinion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enters, and upon which it turns freely. This wheel revolves in 12 hours, and carries along </w:t>
      </w:r>
      <w:r>
        <w:rPr>
          <w:rFonts w:ascii="Times New Roman" w:eastAsia="Times New Roman" w:hAnsi="Times New Roman" w:cs="Times New Roman"/>
          <w:color w:val="000000"/>
          <w:spacing w:val="0"/>
          <w:w w:val="100"/>
          <w:position w:val="0"/>
          <w:shd w:val="clear" w:color="auto" w:fill="auto"/>
          <w:lang w:val="de-DE" w:eastAsia="de-DE" w:bidi="de-DE"/>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it the hour-hand. For a full account of the principles upon which watches and all time-keepers are constructed, we must refer our readers to a ſhort treatiſe, entitled </w:t>
      </w:r>
      <w:r>
        <w:rPr>
          <w:rFonts w:ascii="Times New Roman" w:eastAsia="Times New Roman" w:hAnsi="Times New Roman" w:cs="Times New Roman"/>
          <w:i/>
          <w:iCs/>
          <w:color w:val="000000"/>
          <w:spacing w:val="0"/>
          <w:w w:val="100"/>
          <w:position w:val="0"/>
          <w:shd w:val="clear" w:color="auto" w:fill="auto"/>
          <w:lang w:val="en-US" w:eastAsia="en-US" w:bidi="en-US"/>
        </w:rPr>
        <w:t>Thoughts on the Means of improving Watches,</w:t>
      </w:r>
      <w:r>
        <w:rPr>
          <w:rFonts w:ascii="Times New Roman" w:eastAsia="Times New Roman" w:hAnsi="Times New Roman" w:cs="Times New Roman"/>
          <w:color w:val="000000"/>
          <w:spacing w:val="0"/>
          <w:w w:val="100"/>
          <w:position w:val="0"/>
          <w:shd w:val="clear" w:color="auto" w:fill="auto"/>
          <w:lang w:val="en-US" w:eastAsia="en-US" w:bidi="en-US"/>
        </w:rPr>
        <w:t xml:space="preserve"> by Thomas Mudge..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Watch-</w:t>
      </w:r>
      <w:r>
        <w:rPr>
          <w:rFonts w:ascii="Times New Roman" w:eastAsia="Times New Roman" w:hAnsi="Times New Roman" w:cs="Times New Roman"/>
          <w:i/>
          <w:iCs/>
          <w:color w:val="000000"/>
          <w:spacing w:val="0"/>
          <w:w w:val="100"/>
          <w:position w:val="0"/>
          <w:shd w:val="clear" w:color="auto" w:fill="auto"/>
          <w:lang w:val="en-US" w:eastAsia="en-US" w:bidi="en-US"/>
        </w:rPr>
        <w:t>glasses,</w:t>
      </w:r>
      <w:r>
        <w:rPr>
          <w:rFonts w:ascii="Times New Roman" w:eastAsia="Times New Roman" w:hAnsi="Times New Roman" w:cs="Times New Roman"/>
          <w:color w:val="000000"/>
          <w:spacing w:val="0"/>
          <w:w w:val="100"/>
          <w:position w:val="0"/>
          <w:shd w:val="clear" w:color="auto" w:fill="auto"/>
          <w:lang w:val="en-US" w:eastAsia="en-US" w:bidi="en-US"/>
        </w:rPr>
        <w:t xml:space="preserve"> in a ſhip, are glasses employed to meaſure the period of the watch, or to divide it into any number of equal parts, as hours, half-hours, &amp;c. ſo that the ſeveral stations therein may be regularly kept and relieved, as at the helm, pump, look-out,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WATCHING, in medicine, is when the patient can</w:t>
        <w:softHyphen/>
        <w:t>not sleep. In fevers it is a dangerous ſymptom, and if long continued ends in a delirium.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WATER, a well known fluid, diffuſed through the atmoſphere, and over the ſurface of the globe, and abounding in a certain proportion in animals, vegetables, and minerals.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uſes of </w:t>
      </w:r>
      <w:r>
        <w:rPr>
          <w:rFonts w:ascii="Times New Roman" w:eastAsia="Times New Roman" w:hAnsi="Times New Roman" w:cs="Times New Roman"/>
          <w:color w:val="000000"/>
          <w:spacing w:val="0"/>
          <w:w w:val="100"/>
          <w:position w:val="0"/>
          <w:shd w:val="clear" w:color="auto" w:fill="auto"/>
          <w:lang w:val="de-DE" w:eastAsia="de-DE" w:bidi="de-DE"/>
        </w:rPr>
        <w:t>wate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ſo univerſally known, that it would be ſuperfluous to enumerate them in this article. It is eſſential to animal and vegetable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makes eaſy the intercourſe between the most distant regions of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one of the most uſeful powers in the mechanic arts. It is often found combined with various ſubstances, and is then frequently beneficial in curing or alleviating diſeaſes.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Thoſe properties of water which fit it for answering mecha</w:t>
        <w:softHyphen/>
        <w:t xml:space="preserve">nical purpoſes are explained in other articles of this Work (see </w:t>
      </w:r>
      <w:r>
        <w:rPr>
          <w:rFonts w:ascii="Times New Roman" w:eastAsia="Times New Roman" w:hAnsi="Times New Roman" w:cs="Times New Roman"/>
          <w:smallCaps/>
          <w:color w:val="000000"/>
          <w:spacing w:val="0"/>
          <w:w w:val="100"/>
          <w:position w:val="0"/>
          <w:shd w:val="clear" w:color="auto" w:fill="auto"/>
          <w:lang w:val="en-US" w:eastAsia="en-US" w:bidi="en-US"/>
        </w:rPr>
        <w:t>Hydrostatics, Pneumatics,</w:t>
      </w:r>
      <w:r>
        <w:rPr>
          <w:rFonts w:ascii="Times New Roman" w:eastAsia="Times New Roman" w:hAnsi="Times New Roman" w:cs="Times New Roman"/>
          <w:color w:val="000000"/>
          <w:spacing w:val="0"/>
          <w:w w:val="100"/>
          <w:position w:val="0"/>
          <w:shd w:val="clear" w:color="auto" w:fill="auto"/>
          <w:lang w:val="en-US" w:eastAsia="en-US" w:bidi="en-US"/>
        </w:rPr>
        <w:t xml:space="preserve"> n⁰ 3. </w:t>
      </w:r>
      <w:r>
        <w:rPr>
          <w:rFonts w:ascii="Times New Roman" w:eastAsia="Times New Roman" w:hAnsi="Times New Roman" w:cs="Times New Roman"/>
          <w:smallCaps/>
          <w:color w:val="000000"/>
          <w:spacing w:val="0"/>
          <w:w w:val="100"/>
          <w:position w:val="0"/>
          <w:shd w:val="clear" w:color="auto" w:fill="auto"/>
          <w:lang w:val="en-US" w:eastAsia="en-US" w:bidi="en-US"/>
        </w:rPr>
        <w:t>Resistance,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Ri</w:t>
        <w:softHyphen/>
        <w:t>vers)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still remains for us to give an account of the late celebrated diſcovery of the composition of water, and the vari</w:t>
        <w:softHyphen/>
        <w:t>ous ſubstances which are often found chemically united with it.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48" w:left="980" w:right="980" w:bottom="1122" w:header="0" w:footer="3" w:gutter="981"/>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ancient philoſophers considered water as one of the four elements. During the age of the alchymists, when it was believed that different ſubstances could be converted into gold, it was alſo an opinion, adopted by many, that water could be changed into earth. Even ſo late as the time of Mr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lance by a silk fibre rolled round the cylindric axis of the balance. Mr Hooke, long after this, complained to the Society of Mr Oldenburgh’s communicating this and other things to Huyghens, with whom he had an intimate correspondence In 1665 Sir Robert Moray wrote a letter to Mr </w:t>
      </w:r>
      <w:r>
        <w:rPr>
          <w:rFonts w:ascii="Times New Roman" w:eastAsia="Times New Roman" w:hAnsi="Times New Roman" w:cs="Times New Roman"/>
          <w:color w:val="000000"/>
          <w:spacing w:val="0"/>
          <w:w w:val="100"/>
          <w:position w:val="0"/>
          <w:shd w:val="clear" w:color="auto" w:fill="auto"/>
          <w:lang w:val="fr-FR" w:eastAsia="fr-FR" w:bidi="fr-FR"/>
        </w:rPr>
        <w:t xml:space="preserve">Oldenburgh, </w:t>
      </w:r>
      <w:r>
        <w:rPr>
          <w:rFonts w:ascii="Times New Roman" w:eastAsia="Times New Roman" w:hAnsi="Times New Roman" w:cs="Times New Roman"/>
          <w:color w:val="000000"/>
          <w:spacing w:val="0"/>
          <w:w w:val="100"/>
          <w:position w:val="0"/>
          <w:shd w:val="clear" w:color="auto" w:fill="auto"/>
          <w:lang w:val="en-US" w:eastAsia="en-US" w:bidi="en-US"/>
        </w:rPr>
        <w:t xml:space="preserve">preſuming, from his intimacy with Mr Huyghens, that he would know how ſoon his watches would be ready, and desired him to ask Mr Huyghens,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Whether he did not apply a spring to </w:t>
      </w:r>
      <w:r>
        <w:rPr>
          <w:rFonts w:ascii="Times New Roman" w:eastAsia="Times New Roman" w:hAnsi="Times New Roman" w:cs="Times New Roman"/>
          <w:i/>
          <w:iCs/>
          <w:color w:val="000000"/>
          <w:spacing w:val="0"/>
          <w:w w:val="100"/>
          <w:position w:val="0"/>
          <w:shd w:val="clear" w:color="auto" w:fill="auto"/>
          <w:lang w:val="en-US" w:eastAsia="en-US" w:bidi="en-US"/>
        </w:rPr>
        <w:t>the axis</w:t>
      </w:r>
      <w:r>
        <w:rPr>
          <w:rFonts w:ascii="Times New Roman" w:eastAsia="Times New Roman" w:hAnsi="Times New Roman" w:cs="Times New Roman"/>
          <w:color w:val="000000"/>
          <w:spacing w:val="0"/>
          <w:w w:val="100"/>
          <w:position w:val="0"/>
          <w:shd w:val="clear" w:color="auto" w:fill="auto"/>
          <w:lang w:val="en-US" w:eastAsia="en-US" w:bidi="en-US"/>
        </w:rPr>
        <w:t xml:space="preserve"> of the balance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he ſhould say any thing to that purpose, then to tell him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what </w:t>
      </w:r>
      <w:r>
        <w:rPr>
          <w:rFonts w:ascii="Times New Roman" w:eastAsia="Times New Roman" w:hAnsi="Times New Roman" w:cs="Times New Roman"/>
          <w:i/>
          <w:iCs/>
          <w:color w:val="000000"/>
          <w:spacing w:val="0"/>
          <w:w w:val="100"/>
          <w:position w:val="0"/>
          <w:shd w:val="clear" w:color="auto" w:fill="auto"/>
          <w:lang w:val="en-US" w:eastAsia="en-US" w:bidi="en-US"/>
        </w:rPr>
        <w:t>Hooke had done in that way,</w:t>
      </w:r>
      <w:r>
        <w:rPr>
          <w:rFonts w:ascii="Times New Roman" w:eastAsia="Times New Roman" w:hAnsi="Times New Roman" w:cs="Times New Roman"/>
          <w:color w:val="000000"/>
          <w:spacing w:val="0"/>
          <w:w w:val="100"/>
          <w:position w:val="0"/>
          <w:shd w:val="clear" w:color="auto" w:fill="auto"/>
          <w:lang w:val="en-US" w:eastAsia="en-US" w:bidi="en-US"/>
        </w:rPr>
        <w:t xml:space="preserve"> and that he intended more.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Before this time the treaty had been dropped, and there appeared to Sir Robert no farther need of concealment.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theſe and other facts that might be produced, we think it most evident that Mr Hooke invented the regulating ſpring of a watch, by which it is made perfectly adequate to the purpoſe of finding the longitude at ſea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invented it eight or ten years before Mr Huyghens thought of ſuch a thing, and fifteen years before he publiſhed it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hd w:val="clear" w:color="auto" w:fill="auto"/>
          <w:lang w:val="fr-FR" w:eastAsia="fr-FR" w:bidi="fr-FR"/>
        </w:rPr>
        <w:t>des Sçavans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1674.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readers cannot fail of making ſome remarks on this anecdote, which will perhaps extenuate a little Mr Hooke’s morose behaviour, and explain, and perhaps excuſe, his diſpofition to boast of his own inventions and arrogate thoſe of others. If any of the expressions in the article allotted to his name ſhould have made too unfavourable an impression, this note may help to ſoften it. We do not think that it can be inferred from thoſe facts that either Hautefeuille or Huyghens </w:t>
      </w:r>
      <w:r>
        <w:rPr>
          <w:rFonts w:ascii="Times New Roman" w:eastAsia="Times New Roman" w:hAnsi="Times New Roman" w:cs="Times New Roman"/>
          <w:i/>
          <w:iCs/>
          <w:color w:val="000000"/>
          <w:spacing w:val="0"/>
          <w:w w:val="100"/>
          <w:position w:val="0"/>
          <w:shd w:val="clear" w:color="auto" w:fill="auto"/>
          <w:lang w:val="en-US" w:eastAsia="en-US" w:bidi="en-US"/>
        </w:rPr>
        <w:t>purloined</w:t>
      </w:r>
      <w:r>
        <w:rPr>
          <w:rFonts w:ascii="Times New Roman" w:eastAsia="Times New Roman" w:hAnsi="Times New Roman" w:cs="Times New Roman"/>
          <w:color w:val="000000"/>
          <w:spacing w:val="0"/>
          <w:w w:val="100"/>
          <w:position w:val="0"/>
          <w:shd w:val="clear" w:color="auto" w:fill="auto"/>
          <w:lang w:val="en-US" w:eastAsia="en-US" w:bidi="en-US"/>
        </w:rPr>
        <w:t xml:space="preserve"> Hooke’s invention. The one might fall upon it in the courſe of his many experiments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other, from his mathematical diſcoveries of the requisites for iſochronous vibrations, might be induced to </w:t>
      </w:r>
      <w:r>
        <w:rPr>
          <w:rFonts w:ascii="Times New Roman" w:eastAsia="Times New Roman" w:hAnsi="Times New Roman" w:cs="Times New Roman"/>
          <w:i/>
          <w:iCs/>
          <w:color w:val="000000"/>
          <w:spacing w:val="0"/>
          <w:w w:val="100"/>
          <w:position w:val="0"/>
          <w:shd w:val="clear" w:color="auto" w:fill="auto"/>
          <w:lang w:val="en-US" w:eastAsia="en-US" w:bidi="en-US"/>
        </w:rPr>
        <w:t>try</w:t>
      </w:r>
      <w:r>
        <w:rPr>
          <w:rFonts w:ascii="Times New Roman" w:eastAsia="Times New Roman" w:hAnsi="Times New Roman" w:cs="Times New Roman"/>
          <w:color w:val="000000"/>
          <w:spacing w:val="0"/>
          <w:w w:val="100"/>
          <w:position w:val="0"/>
          <w:shd w:val="clear" w:color="auto" w:fill="auto"/>
          <w:lang w:val="en-US" w:eastAsia="en-US" w:bidi="en-US"/>
        </w:rPr>
        <w:t xml:space="preserve"> whether ſprings afforded ſuch a force. But there can remain no doubt but that Hooke made the diſcovery </w:t>
      </w:r>
      <w:r>
        <w:rPr>
          <w:rFonts w:ascii="Times New Roman" w:eastAsia="Times New Roman" w:hAnsi="Times New Roman" w:cs="Times New Roman"/>
          <w:smallCaps/>
          <w:color w:val="000000"/>
          <w:spacing w:val="0"/>
          <w:w w:val="100"/>
          <w:position w:val="0"/>
          <w:shd w:val="clear" w:color="auto" w:fill="auto"/>
          <w:lang w:val="en-US" w:eastAsia="en-US" w:bidi="en-US"/>
        </w:rPr>
        <w:t>like a philosopher.</w:t>
      </w:r>
      <w:r>
        <w:rPr>
          <w:rFonts w:ascii="Times New Roman" w:eastAsia="Times New Roman" w:hAnsi="Times New Roman" w:cs="Times New Roman"/>
          <w:color w:val="000000"/>
          <w:spacing w:val="0"/>
          <w:w w:val="100"/>
          <w:position w:val="0"/>
          <w:shd w:val="clear" w:color="auto" w:fill="auto"/>
          <w:lang w:val="en-US" w:eastAsia="en-US" w:bidi="en-US"/>
        </w:rPr>
        <w:t xml:space="preserve"> If to this Work any Supplement ſhall be given by the present Editor, he will endeavour still farther to wipe away the obloquy which has been cast upon the memory of Dr Hooke for his arrogance in claiming the merit of inventions supposed to be the property of others.</w:t>
      </w:r>
    </w:p>
    <w:sectPr>
      <w:footnotePr>
        <w:pos w:val="pageBottom"/>
        <w:numFmt w:val="decimal"/>
        <w:numRestart w:val="continuous"/>
      </w:footnotePr>
      <w:type w:val="continuous"/>
      <w:pgSz w:w="12240" w:h="15840"/>
      <w:pgMar w:top="1057" w:left="1003" w:right="1003" w:bottom="1057" w:header="0" w:footer="3" w:gutter="93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