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poverty of Scotland, it was in vain to attempt to rival the mounted chivalry of England, he turned his whole atten</w:t>
        <w:softHyphen/>
        <w:t>tion to the formation and discipline of his infantry. They were armed with a spear eighteen feet in length, a sword and battle-axe at their girdle, a short cut-and-thrust dag</w:t>
        <w:softHyphen/>
        <w:t>ger, a steel bonnet, and a back and breast-piece buckled over a tough leather jerkin. They were trained to form sometimes in squares, sometimes in circles, more or less deep, according to the nature of the ground and of the service. Such was the main army of Bruce, his pikemen ; but after he had restored peace and security to his kingdom, and began in his turn to act upon the offensive, he often employed the only kind of cavalry which Scotland could raise, the border prickers, who, lightly armed, mounted on hardy little horses, and carrying as their provisions a bag of meal slung at their saddle-bow, darted upon the richest districts of England, or stripped them of their wealth, and scoured like a whirlwind across the border, ere the force of the country could be raised in its defence.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To pursue the details of his obstinate contest with Eng</w:t>
        <w:softHyphen/>
        <w:t>land, is impossible. It was during the first years a war of de</w:t>
        <w:softHyphen/>
        <w:t>fence, in which Bruce struggled for existence. This secured, it became aggressive ; but his efforts were confined to the recovery of his dominions out of the hands of those Scottish barons who had embraced the service of the enemy, or his castles from the English governors to whom they had been entrusted. At last, when Edward the Second, at the head of an army a hundred thousand strong, composed of the flower of his kingdom, and led by his most experienced officers, had penetrated into the country, Bruce found him</w:t>
        <w:softHyphen/>
        <w:t>self driven from his favourite maxim, and compelled to hazard a battle. On the field of Bannockburn, near Stirling, thirty thousand Scottish foot, and five hundred horse, led by the king in person, and under him command</w:t>
        <w:softHyphen/>
        <w:t>ed by Douglas, Randolph, and the Steward of Scotland, en</w:t>
        <w:softHyphen/>
        <w:t>countered and entirely defeated the formidable array of Eng</w:t>
        <w:softHyphen/>
        <w:t>land. Edward fled from the field to Dunbar, and the broken remains of his army, in dispersed bodies, made their retreat in much disorder into England, (June 24, 1314).</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this memorable victory it may be said, without ex</w:t>
        <w:softHyphen/>
        <w:t>aggeration, that a lesson in the history of liberty was taught, not only to Scotland, but to the world; to every people who have felt the misery of servitude, or tasted the sweets of freedom. It proved that a country may be, as Scotland was under Edward the First, brought by oppression and cruelty to the very brink of despair; its cities sacked, its fields laid waste, till famine was the consequence ; its best leaders executed or imprisoned, its hearths left desolate, its very offerings of praise proscribed, and its refuge in re</w:t>
        <w:softHyphen/>
        <w:t>ligion attempted to be cut off; but that, till exterminated, a free-born people cannot be said to be subdued.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immediate effects of this great victory upon the spirit of the respective countries, were not less remarkable. It convinced the Scots, that, with a good heart and skilful leaders, their squares of infantry, with their long pikes, were a match for the English horse, however superior in arms and numbcrs ; it taught the king, that what he had most to dread was the discharge of the English bowmen; and admonished him, that, however complete had been the defeat, however glorious the consequences of the victory, his favourite military maxim, to avoid a general battle, was still his best and safest course. It affords a striking view of the character of this great man, that his success at Ban</w:t>
        <w:softHyphen/>
        <w:t>nockburn led neither to presumption, nor, much as he had suffered, and deeply as he had been injured in his tender- est relations, to a cruel retaliation. On the contrary, it was followed up by Bruce with an immediate proposal for</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peace ; but he would consent to treat only on the footing of an independent king, and the offer was rejected.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From 1314 to 1328, an interval of nearly fourteen years, the war was continued with almost uninterrupted success on the part of the Scots ; while a series of reverses were endured by England, which are chiefly to be ascribed to the pusillanimous character of the monarch, and the great military ability not only of Bruce, but of the officers whom he had trained, Sir James Douglas, Randolph earl of Mo</w:t>
        <w:softHyphen/>
        <w:t>ray, the young steward of Scotland, and many others. It may convey some idea of Bruce’s incessant occupation in the field, when it is mentioned, that during this interval, England was twelve times invaded, either by the king in person, or by his officers, its border counties were exposed to ravages, and on frequent occasions the fires which marked the Scottish march were seen burning beside the gates of York ; nor were the Scottish king’s proposals for a peace accepted, till the English districts, which were compelled to purchase safety by the payment of a heavy tribute, threatened in their misery, to throw themselves into the arms of Scotland. At last, on the first of March 1328, an English parliament as</w:t>
        <w:softHyphen/>
        <w:t>sembled at York. Bruce was acknowledged king of Scotland, Scotland itself recognised as a free and independent kingdom, and peace established, after a sanguinary war of twenty years.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This great consummation was not long survived by him to whom, under God, the result was chiefly due. The king, whose constitution had been broken by the fatigues and exposure of his early life, began to droop soon after he saw the liberty of his country permanently established; and he died at Cardross on the 7th of June 1329.</w:t>
      </w:r>
    </w:p>
    <w:p>
      <w:pPr>
        <w:pStyle w:val="Style2"/>
        <w:keepNext w:val="0"/>
        <w:keepLines w:val="0"/>
        <w:widowControl w:val="0"/>
        <w:shd w:val="clear" w:color="auto" w:fill="auto"/>
        <w:bidi w:val="0"/>
        <w:spacing w:line="216" w:lineRule="auto"/>
        <w:ind w:left="0" w:firstLine="360"/>
        <w:jc w:val="left"/>
        <w:sectPr>
          <w:footnotePr>
            <w:pos w:val="pageBottom"/>
            <w:numFmt w:val="decimal"/>
            <w:numRestart w:val="continuous"/>
          </w:footnotePr>
          <w:pgSz w:w="12240" w:h="15840"/>
          <w:pgMar w:top="1638" w:left="1817" w:right="1608" w:bottom="1264" w:header="0" w:footer="3" w:gutter="0"/>
          <w:cols w:space="720"/>
          <w:noEndnote/>
          <w:rtlGutter w:val="0"/>
          <w:docGrid w:linePitch="360"/>
        </w:sectPr>
      </w:pPr>
      <w:r>
        <w:rPr>
          <w:color w:val="5E503C"/>
          <w:spacing w:val="0"/>
          <w:w w:val="100"/>
          <w:position w:val="0"/>
          <w:shd w:val="clear" w:color="auto" w:fill="auto"/>
          <w:lang w:val="en-US" w:eastAsia="en-US" w:bidi="en-US"/>
        </w:rPr>
        <w:t>The death of Bruce was a severe trial to Scotland. His only son David, who succeeded him, was a boy of six years old ; and while the nation was thus exposed to all the evils of a long minority, Edward the Third, one of Eng</w:t>
        <w:softHyphen/>
        <w:t>land’s most warlike monarchs, was just commencing his ca</w:t>
        <w:softHyphen/>
        <w:t>reer, which soon developed uncommon talents, and great ambition. Randolph indeed, who was chosen Regent, and the good Sir James Douglas, with other veteran officers, still remained ; but Douglas was slain in Spain, whither he had proceeded on his way to Jerusalem with his master’s heart ; and the earl of Moray only survived the death of Bruce for three years. To add to these calamities, the monarchs who successively filled the Scottish throne, and on whose personal character, in these rude times, much of the success and vigour of the government depended, were little similar to their great predecessor. From the death of Bruce till the reign of James the First, the first prince who in any measure was worthy of a comparison with him, a period of nearly a century elapsed,@@</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in which the sceptre passed into the hands of three princes, David the Second, Robert the Second, (the first sovereign of the house of Stewart, being the son of the Steward of Scotland, by Marjory, Bruce’s only daughter,) and, lastly, Robert the Third. Contem</w:t>
        <w:softHyphen/>
        <w:t>porary with these Scottish princes were Edward the Third, Richard the Second, Henry the Fourth, and Henry the Fifth, all, with one exception in Richard, wise, warlike, and fortu</w:t>
        <w:softHyphen/>
        <w:t>nate monarchs. The odds, therefore, were infinitely against Scotland, a country far inferior in its population and re</w:t>
        <w:softHyphen/>
        <w:t>sources to England, and torn by domestic feuds ; and yet against reiterated attacks it maintained the contest for its liberty. Unable to descend into minute detail., we take a summary of the larger portion of this calamitous in</w:t>
        <w:softHyphen/>
        <w:t>terval of Scottish history, from another work. “ A period of sixty-four years elapsed between the death of Robert Bruce and the birth of James the First, during which time, although torn by anarchy and domestic faction, the coun</w:t>
        <w:softHyphen/>
        <w:t>try maintained a remarkable struggle for its liberty. It</w:t>
      </w:r>
    </w:p>
    <w:p>
      <w:pPr>
        <w:pStyle w:val="Style5"/>
        <w:keepNext w:val="0"/>
        <w:keepLines w:val="0"/>
        <w:widowControl w:val="0"/>
        <w:shd w:val="clear" w:color="auto" w:fill="auto"/>
        <w:bidi w:val="0"/>
        <w:spacing w:line="226"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We date not from the birth of James, but his rerιιm from captivity in England. It may be proper to mention, that the authorities for this sketch, from Alexander the Third to the reign of Mary, are the same as those followed by Mr. Tytler, in his History of Scot</w:t>
        <w:softHyphen/>
        <w:t>land, now in the course of publication.</w:t>
      </w:r>
    </w:p>
    <w:sectPr>
      <w:footnotePr>
        <w:pos w:val="pageBottom"/>
        <w:numFmt w:val="decimal"/>
        <w:numRestart w:val="continuous"/>
      </w:footnotePr>
      <w:type w:val="continuous"/>
      <w:pgSz w:w="12240" w:h="15840"/>
      <w:pgMar w:top="1700" w:left="1973" w:right="1490" w:bottom="14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Body text (4)"/>
    <w:basedOn w:val="Normal"/>
    <w:link w:val="CharStyle6"/>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