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whom he was soon after married in the church of Notre Dame. In the circumstances in which Scotland was then placed, the church of Rome was inclined to consider this union as one of great importance ; and it has been noted that seven car</w:t>
        <w:softHyphen/>
        <w:t>dinals surrounded the altar. Nor were these anticipations disappointed. James remained for nine months in France, and having returned to his own kingdom, it was soon evi</w:t>
        <w:softHyphen/>
        <w:t>dent that some great changes were on the eve of taking place.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Francis the First, although still nominally at peace with Henry, had become alienated from him by the violent and dictatorial tone which he assumed. The pope, who consi</w:t>
        <w:softHyphen/>
        <w:t>dered his own existence as involved in the contest with Eng</w:t>
        <w:softHyphen/>
        <w:t>land, had neglected no method by which he might first ter</w:t>
        <w:softHyphen/>
        <w:t>minate the disputes between the emperor and the French king, and then unite them in a coalition against Henry, as the common enemy. We have already noticed the success of the court of Rome in flattering the vanity of James; and it appears that, in 1537, these intrigues were so far success</w:t>
        <w:softHyphen/>
        <w:t>ful, that a pacification was concluded between Francis and the emperor. From this moment the cordiality between France and England was completely at an end, while every argument which could have weight in a young and ardent mind was addressed to James, to induce him to join the projected league against Henry.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Nor had the conduct of Henry, during James’s absence in France, been calculated to allay those resentful feelings which already existed between them. He had sent into Scotland Sir Ralph Sadler, a crafty and able diplomatist, for the express purpose of completing the system of secret intelligence introduced, as we have seen, with pernicious success by lord Dacre. This minister was instructed to gain an influence over the nobility, to attach the queen- mother to his interest, to sound the inclinations of the body of the people on the subject of peace or war, an adoption of the reformed opinions, or an adherence to the ancient faith. The Douglases were still maintained with high favour in England. Their power, although nominally extinct, was far from being destroyed; their spies penetrated into every quarter, and had even followed the young king to France, whence they gave information of his most private motions; finally, those feudal covenants, termed bonds of manrent, still bound to their interest many of the most potent of the nobles, whom the vigour of the king’s government had dis</w:t>
        <w:softHyphen/>
        <w:t>gusted or estranged.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From this description we may gather the state of parties at the return of James to his dominions after his marriage. On the one hand was seen Henry the Eighth, the head of the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reformation in England, supported in Scot</w:t>
        <w:softHyphen/>
        <w:t>land not only by the still formidable power and unceasing intrigues of the Douglases, but by a large proportion of the nobles, and the talents of his sister, the queen-mother. On the other hand stood the king of Scotland, assisted by the united talent, zeal, and wealth of the Roman Catholic clergy, the loyalty of some of the most potent peers, the co-opera</w:t>
        <w:softHyphen/>
        <w:t>tion of France, the approval of the emperor, the affection of the great body of his people, upon whose minds the doc</w:t>
        <w:softHyphen/>
        <w:t>trines of Luther had not yet made any very general im</w:t>
        <w:softHyphen/>
        <w:t>pression, and the cordial support of the papal court. The course of events, into which we cannot enter minutely, but which we shall touch in their principal consequences, illus</w:t>
        <w:softHyphen/>
        <w:t>trated strikingly these opposing interests.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the mean time, scarcely had the rejoicings ceased for James’s return to his dominions with his youthful queen, when it was apparent that she was sinking under a con</w:t>
        <w:softHyphen/>
        <w:t>sumption, which in a short time carried her to the grave. Although depressed by this calamity, the king did not per</w:t>
        <w:softHyphen/>
        <w:t>mit it to divert his mind from that system of policy on which he had resolved to act; and an embassy to France,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was entrusted to David Beaton, afterwards the celebrated cardinal, who requested for his master the hand of Mary of Guise, the widow of the duke of </w:t>
      </w:r>
      <w:r>
        <w:rPr>
          <w:color w:val="5E503C"/>
          <w:spacing w:val="0"/>
          <w:w w:val="100"/>
          <w:position w:val="0"/>
          <w:shd w:val="clear" w:color="auto" w:fill="auto"/>
          <w:lang w:val="fr-FR" w:eastAsia="fr-FR" w:bidi="fr-FR"/>
        </w:rPr>
        <w:t xml:space="preserve">Longueville, </w:t>
      </w:r>
      <w:r>
        <w:rPr>
          <w:color w:val="5E503C"/>
          <w:spacing w:val="0"/>
          <w:w w:val="100"/>
          <w:position w:val="0"/>
          <w:shd w:val="clear" w:color="auto" w:fill="auto"/>
          <w:lang w:val="en-US" w:eastAsia="en-US" w:bidi="en-US"/>
        </w:rPr>
        <w:t xml:space="preserve">and sister to the cardinal of Lorraine. To this second union, the court of France joyfully assented and the marriage took </w:t>
      </w:r>
      <w:r>
        <w:rPr>
          <w:color w:val="5E503C"/>
          <w:spacing w:val="0"/>
          <w:w w:val="100"/>
          <w:position w:val="0"/>
          <w:shd w:val="clear" w:color="auto" w:fill="auto"/>
          <w:lang w:val="la-001" w:eastAsia="la-001" w:bidi="la-001"/>
        </w:rPr>
        <w:t>place</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la-001" w:eastAsia="la-001" w:bidi="la-001"/>
        </w:rPr>
        <w:t xml:space="preserve">at </w:t>
      </w:r>
      <w:r>
        <w:rPr>
          <w:color w:val="5E503C"/>
          <w:spacing w:val="0"/>
          <w:w w:val="100"/>
          <w:position w:val="0"/>
          <w:shd w:val="clear" w:color="auto" w:fill="auto"/>
          <w:lang w:val="en-US" w:eastAsia="en-US" w:bidi="en-US"/>
        </w:rPr>
        <w:t>St. Andrews, within a year after the death of the former queen. At this moment the life of the king was twice endangered by conspiracy ; and although much obscurity hangs over the subject, both plots were probably connected with the in</w:t>
        <w:softHyphen/>
        <w:t>trigues of the house of Douglas. At the head of the first was the master of Forbes, a brother-in-law of Angus. The chief actor in the second was the lady Glammis, his sister, who, only two days after the execution of Forbes, was accused of an attempt to poison her sovereign, found guilty and con</w:t>
        <w:softHyphen/>
        <w:t>demned to be burned ; a dreadful sentence, the execution of which she bore with the hereditary courage of her house.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An event now happened, which drew after it important consequences. James Beaton, archbishop of St Andrews, died, and was succeeded in the primacy by his nephew, cardinal Beaton ; a man far his uncle’s superior in talent, and still more devotedly attached to the interests of the Roman Catholic church. It was to him, as we have seen, that James had committed the negotiation for his second marriage ; and so great appears to have been the influence which he acquired over the royal mind, that the king hence</w:t>
        <w:softHyphen/>
        <w:t>forth selected him as his principal adviser.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Beaton’s accession to additional power was marked by a renewed persecution of the reformers; and it is worthy of observation, that most of the converts to the reformed faith belonged to the order of the inferior clergy. Keillor, Forret, Simson, and Beveridge, were arraigned before an ecclesi</w:t>
        <w:softHyphen/>
        <w:t xml:space="preserve">astical tribunal, and soon afterwards Kennedy and Russell, out of which number three, Kennedy, Forret, and Russell, suffered at the stake with great meekness and courage. There can be little doubt that such inhuman executions operated in favour, rather than against the progress </w:t>
      </w:r>
      <w:r>
        <w:rPr>
          <w:b/>
          <w:bCs/>
          <w:color w:val="5E503C"/>
          <w:spacing w:val="0"/>
          <w:w w:val="100"/>
          <w:position w:val="0"/>
          <w:sz w:val="12"/>
          <w:szCs w:val="12"/>
          <w:shd w:val="clear" w:color="auto" w:fill="auto"/>
          <w:lang w:val="en-US" w:eastAsia="en-US" w:bidi="en-US"/>
        </w:rPr>
        <w:t xml:space="preserve">of </w:t>
      </w:r>
      <w:r>
        <w:rPr>
          <w:color w:val="5E503C"/>
          <w:spacing w:val="0"/>
          <w:w w:val="100"/>
          <w:position w:val="0"/>
          <w:shd w:val="clear" w:color="auto" w:fill="auto"/>
          <w:lang w:val="en-US" w:eastAsia="en-US" w:bidi="en-US"/>
        </w:rPr>
        <w:t>the reformation.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coalition between Francis the First and the empe</w:t>
        <w:softHyphen/>
        <w:t>ror was now completed under the auspices of the papal court; and Henry the Eighth, aware of the great efforts made to induce James to join the league against him, dis</w:t>
        <w:softHyphen/>
        <w:t>patched Sir Ralph Sadler into Scotland. The object of this able negotiator was to rouse James’s jealousy against the increasing power of the clergy, to prevail upon him to throw off his allegiance to the pope, to imitate his ex</w:t>
        <w:softHyphen/>
        <w:t>ample by suppressing the monasteries, and to urge him to maintain the peace with England. To the last request the Scottish king replied, that if Henry’s conduct was pacific, nothing should induce him to join any hostile league against him ; but he assured Sadler that he found his clergy his most loyal and useful subjects ; and although he would be anxious to see a reformation in the general morals of this body, he did not exactly see how that could best be effect</w:t>
        <w:softHyphen/>
        <w:t>ed by renouncing the authority of his holy father the pope, the terrestrial head of the church, and thus setting an exam</w:t>
        <w:softHyphen/>
        <w:t>ple of rebellion and confusion.</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558" w:left="1648" w:right="1805" w:bottom="1301" w:header="0" w:footer="3" w:gutter="0"/>
          <w:cols w:space="720"/>
          <w:noEndnote/>
          <w:rtlGutter w:val="0"/>
          <w:docGrid w:linePitch="360"/>
        </w:sectPr>
      </w:pPr>
      <w:r>
        <w:rPr>
          <w:color w:val="5E503C"/>
          <w:spacing w:val="0"/>
          <w:w w:val="100"/>
          <w:position w:val="0"/>
          <w:shd w:val="clear" w:color="auto" w:fill="auto"/>
          <w:lang w:val="en-US" w:eastAsia="en-US" w:bidi="en-US"/>
        </w:rPr>
        <w:t>James had for some time meditated an important enter</w:t>
        <w:softHyphen/>
        <w:t>prise, which he now executed ; a voyage to the most northern parts of his dominions conducted by himself, and on a scale such as had not been attempted by any of his predecessors. His fleet consisted of twelve ships, fully armed and provi</w:t>
        <w:softHyphen/>
        <w:t>sioned. He was attended by Beaton, and the earls of Hunt</w:t>
        <w:softHyphen/>
        <w:t>ly, Arran, and Angus ; and these barons bringing with them their armed vassals, formed a force which, united to the royal suite and attendants, was equal to a little army. Lindsay, a skilful hydrographer, accompanied the expedi</w:t>
        <w:softHyphen/>
        <w:t>tion, and his maps and charts, the first rude essays in this science ever attempted in Scotland, are preserved at the present day.@@</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The king first coasted Fife, Angus, and</w:t>
      </w:r>
    </w:p>
    <w:p>
      <w:pPr>
        <w:pStyle w:val="Style6"/>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 In</w:t>
      </w:r>
      <w:r>
        <w:rPr>
          <w:b/>
          <w:bCs/>
          <w:color w:val="5E503C"/>
          <w:spacing w:val="0"/>
          <w:w w:val="100"/>
          <w:position w:val="0"/>
          <w:sz w:val="12"/>
          <w:szCs w:val="12"/>
          <w:shd w:val="clear" w:color="auto" w:fill="auto"/>
          <w:lang w:val="el-GR" w:eastAsia="el-GR" w:bidi="el-GR"/>
        </w:rPr>
        <w:t xml:space="preserve"> </w:t>
      </w:r>
      <w:r>
        <w:rPr>
          <w:b/>
          <w:bCs/>
          <w:color w:val="5E503C"/>
          <w:spacing w:val="0"/>
          <w:w w:val="100"/>
          <w:position w:val="0"/>
          <w:sz w:val="12"/>
          <w:szCs w:val="12"/>
          <w:shd w:val="clear" w:color="auto" w:fill="auto"/>
          <w:lang w:val="en-US" w:eastAsia="en-US" w:bidi="en-US"/>
        </w:rPr>
        <w:t>the Harleian Collection, British Museum</w:t>
      </w:r>
    </w:p>
    <w:sectPr>
      <w:footnotePr>
        <w:pos w:val="pageBottom"/>
        <w:numFmt w:val="decimal"/>
        <w:numRestart w:val="continuous"/>
      </w:footnotePr>
      <w:type w:val="continuous"/>
      <w:pgSz w:w="12240" w:h="15840"/>
      <w:pgMar w:top="1635" w:left="1543" w:right="2161" w:bottom="14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Body text (6)"/>
    <w:basedOn w:val="Normal"/>
    <w:link w:val="CharStyle7"/>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