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920"/>
        <w:gridCol w:w="1090"/>
        <w:gridCol w:w="1297"/>
        <w:gridCol w:w="474"/>
        <w:gridCol w:w="639"/>
        <w:gridCol w:w="589"/>
        <w:gridCol w:w="1247"/>
        <w:gridCol w:w="552"/>
        <w:gridCol w:w="810"/>
        <w:gridCol w:w="782"/>
      </w:tblGrid>
      <w:tr>
        <w:trPr>
          <w:trHeight w:val="1150"/>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Circuits.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Assize Towns since 1672. c. 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fr-FR" w:eastAsia="fr-FR" w:bidi="fr-FR"/>
              </w:rPr>
              <w:t>Shires.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Area</w:t>
            </w:r>
          </w:p>
          <w:p>
            <w:pPr>
              <w:pStyle w:val="Style2"/>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square</w:t>
            </w:r>
          </w:p>
          <w:p>
            <w:pPr>
              <w:pStyle w:val="Style2"/>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miles.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Popula</w:t>
              <w:softHyphen/>
            </w:r>
          </w:p>
          <w:p>
            <w:pPr>
              <w:pStyle w:val="Style2"/>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tion.</w:t>
            </w:r>
          </w:p>
          <w:p>
            <w:pPr>
              <w:pStyle w:val="Style2"/>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1831.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Number</w:t>
            </w:r>
          </w:p>
          <w:p>
            <w:pPr>
              <w:pStyle w:val="Style2"/>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of</w:t>
            </w:r>
          </w:p>
          <w:p>
            <w:pPr>
              <w:pStyle w:val="Style2"/>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Sheriff</w:t>
            </w:r>
          </w:p>
          <w:p>
            <w:pPr>
              <w:pStyle w:val="Style2"/>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lang w:val="en-US" w:eastAsia="en-US" w:bidi="en-US"/>
              </w:rPr>
              <w:t>Substi</w:t>
              <w:softHyphen/>
            </w:r>
          </w:p>
          <w:p>
            <w:pPr>
              <w:pStyle w:val="Style2"/>
              <w:keepNext w:val="0"/>
              <w:keepLines w:val="0"/>
              <w:widowControl w:val="0"/>
              <w:shd w:val="clear" w:color="auto" w:fill="auto"/>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tutes.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360"/>
              <w:jc w:val="left"/>
              <w:rPr>
                <w:sz w:val="14"/>
                <w:szCs w:val="14"/>
              </w:rPr>
            </w:pPr>
            <w:r>
              <w:rPr>
                <w:color w:val="5E503C"/>
                <w:spacing w:val="0"/>
                <w:w w:val="100"/>
                <w:position w:val="0"/>
                <w:sz w:val="14"/>
                <w:szCs w:val="14"/>
                <w:shd w:val="clear" w:color="auto" w:fill="auto"/>
                <w:lang w:val="en-US" w:eastAsia="en-US" w:bidi="en-US"/>
              </w:rPr>
              <w:t>Court Places.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Number</w:t>
            </w:r>
          </w:p>
          <w:p>
            <w:pPr>
              <w:pStyle w:val="Style2"/>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of</w:t>
            </w:r>
          </w:p>
          <w:p>
            <w:pPr>
              <w:pStyle w:val="Style2"/>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Procuators in each.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30" w:lineRule="auto"/>
              <w:ind w:left="0" w:firstLine="0"/>
              <w:jc w:val="left"/>
              <w:rPr>
                <w:sz w:val="14"/>
                <w:szCs w:val="14"/>
              </w:rPr>
            </w:pPr>
            <w:r>
              <w:rPr>
                <w:color w:val="5E503C"/>
                <w:spacing w:val="0"/>
                <w:w w:val="100"/>
                <w:position w:val="0"/>
                <w:sz w:val="14"/>
                <w:szCs w:val="14"/>
                <w:shd w:val="clear" w:color="auto" w:fill="auto"/>
                <w:lang w:val="en-US" w:eastAsia="en-US" w:bidi="en-US"/>
              </w:rPr>
              <w:t>Number of ordinary ac- ions brought into Sheriff- Court, 1828-1832.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28" w:lineRule="auto"/>
              <w:ind w:left="0" w:firstLine="0"/>
              <w:jc w:val="left"/>
              <w:rPr>
                <w:sz w:val="14"/>
                <w:szCs w:val="14"/>
              </w:rPr>
            </w:pPr>
            <w:r>
              <w:rPr>
                <w:color w:val="5E503C"/>
                <w:spacing w:val="0"/>
                <w:w w:val="100"/>
                <w:position w:val="0"/>
                <w:sz w:val="14"/>
                <w:szCs w:val="14"/>
                <w:shd w:val="clear" w:color="auto" w:fill="auto"/>
                <w:lang w:val="en-US" w:eastAsia="en-US" w:bidi="en-US"/>
              </w:rPr>
              <w:t>Number of causes advo</w:t>
              <w:softHyphen/>
              <w:t>cated and appealed to Justiciary.</w:t>
            </w:r>
          </w:p>
        </w:tc>
      </w:tr>
      <w:tr>
        <w:trPr>
          <w:trHeight w:val="377"/>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line="168" w:lineRule="auto"/>
              <w:ind w:left="0" w:firstLine="0"/>
              <w:jc w:val="left"/>
            </w:pPr>
            <w:r>
              <w:rPr>
                <w:color w:val="5E503C"/>
                <w:spacing w:val="0"/>
                <w:w w:val="100"/>
                <w:position w:val="0"/>
                <w:shd w:val="clear" w:color="auto" w:fill="auto"/>
                <w:lang w:val="en-US" w:eastAsia="en-US" w:bidi="en-US"/>
              </w:rPr>
              <w:t xml:space="preserve">Inverary,.... 20 Geo. 2. </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15"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Argyle</w:t>
              <w:tab/>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3800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100,973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1169" w:val="left"/>
              </w:tabs>
              <w:bidi w:val="0"/>
              <w:spacing w:line="240" w:lineRule="auto"/>
              <w:ind w:left="0" w:firstLine="0"/>
              <w:jc w:val="left"/>
            </w:pPr>
            <w:r>
              <w:rPr>
                <w:color w:val="5E503C"/>
                <w:spacing w:val="0"/>
                <w:w w:val="100"/>
                <w:position w:val="0"/>
                <w:shd w:val="clear" w:color="auto" w:fill="auto"/>
                <w:lang w:val="en-US" w:eastAsia="en-US" w:bidi="en-US"/>
              </w:rPr>
              <w:t>Inverary,</w:t>
              <w:tab/>
            </w:r>
          </w:p>
          <w:p>
            <w:pPr>
              <w:pStyle w:val="Style2"/>
              <w:keepNext w:val="0"/>
              <w:keepLines w:val="0"/>
              <w:widowControl w:val="0"/>
              <w:shd w:val="clear" w:color="auto" w:fill="auto"/>
              <w:bidi w:val="0"/>
              <w:spacing w:line="209" w:lineRule="auto"/>
              <w:ind w:left="0" w:firstLine="360"/>
              <w:jc w:val="left"/>
            </w:pPr>
            <w:r>
              <w:rPr>
                <w:color w:val="5E503C"/>
                <w:spacing w:val="0"/>
                <w:w w:val="100"/>
                <w:position w:val="0"/>
                <w:shd w:val="clear" w:color="auto" w:fill="auto"/>
                <w:lang w:val="en-US" w:eastAsia="en-US" w:bidi="en-US"/>
              </w:rPr>
              <w:t>Campbelton,...</w:t>
            </w:r>
          </w:p>
          <w:p>
            <w:pPr>
              <w:pStyle w:val="Style2"/>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Tobermory,....</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26" w:lineRule="auto"/>
              <w:ind w:left="0" w:firstLine="0"/>
              <w:jc w:val="left"/>
            </w:pPr>
            <w:r>
              <w:rPr>
                <w:color w:val="5E503C"/>
                <w:spacing w:val="0"/>
                <w:w w:val="100"/>
                <w:position w:val="0"/>
                <w:shd w:val="clear" w:color="auto" w:fill="auto"/>
                <w:lang w:val="en-US" w:eastAsia="en-US" w:bidi="en-US"/>
              </w:rPr>
              <w:t xml:space="preserve">12  6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w:t>
            </w:r>
          </w:p>
        </w:tc>
      </w:tr>
      <w:tr>
        <w:trPr>
          <w:trHeight w:val="207"/>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 xml:space="preserve">Western </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
        </w:trPr>
        <w:tc>
          <w:tcPr>
            <w:vMerge/>
            <w:tcBorders>
              <w:left w:val="single" w:sz="4"/>
            </w:tcBorders>
            <w:shd w:val="clear" w:color="auto" w:fill="FFFFFF"/>
            <w:vAlign w:val="bottom"/>
          </w:tcPr>
          <w:p>
            <w:pPr/>
          </w:p>
        </w:tc>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14,151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
              <w:keepNext w:val="0"/>
              <w:keepLines w:val="0"/>
              <w:widowControl w:val="0"/>
              <w:shd w:val="clear" w:color="auto" w:fill="auto"/>
              <w:tabs>
                <w:tab w:leader="dot" w:pos="1175" w:val="left"/>
              </w:tabs>
              <w:bidi w:val="0"/>
              <w:spacing w:line="240" w:lineRule="auto"/>
              <w:ind w:left="0" w:firstLine="360"/>
              <w:jc w:val="left"/>
            </w:pPr>
            <w:r>
              <w:rPr>
                <w:color w:val="5E503C"/>
                <w:spacing w:val="0"/>
                <w:w w:val="100"/>
                <w:position w:val="0"/>
                <w:shd w:val="clear" w:color="auto" w:fill="auto"/>
                <w:lang w:val="en-US" w:eastAsia="en-US" w:bidi="en-US"/>
              </w:rPr>
              <w:t>Bute,</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367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r>
      <w:tr>
        <w:trPr>
          <w:trHeight w:val="170"/>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Circuit,...</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897" w:val="left"/>
                <w:tab w:leader="dot" w:pos="952"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Stirling</w:t>
              <w:tab/>
              <w:tab/>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1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tabs>
                <w:tab w:leader="dot" w:pos="1210" w:val="left"/>
              </w:tabs>
              <w:bidi w:val="0"/>
              <w:spacing w:line="240" w:lineRule="auto"/>
              <w:ind w:left="0" w:firstLine="0"/>
              <w:jc w:val="left"/>
            </w:pPr>
            <w:r>
              <w:rPr>
                <w:color w:val="5E503C"/>
                <w:spacing w:val="0"/>
                <w:w w:val="100"/>
                <w:position w:val="0"/>
                <w:shd w:val="clear" w:color="auto" w:fill="auto"/>
                <w:lang w:val="en-US" w:eastAsia="en-US" w:bidi="en-US"/>
              </w:rPr>
              <w:t>Stirling,</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489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72,621</w:t>
            </w:r>
          </w:p>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23,801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1169" w:val="left"/>
              </w:tabs>
              <w:bidi w:val="0"/>
              <w:spacing w:line="240" w:lineRule="auto"/>
              <w:ind w:left="0" w:firstLine="0"/>
              <w:jc w:val="left"/>
            </w:pPr>
            <w:r>
              <w:rPr>
                <w:color w:val="5E503C"/>
                <w:spacing w:val="0"/>
                <w:w w:val="100"/>
                <w:position w:val="0"/>
                <w:shd w:val="clear" w:color="auto" w:fill="auto"/>
                <w:lang w:val="en-US" w:eastAsia="en-US" w:bidi="en-US"/>
              </w:rPr>
              <w:t xml:space="preserve"> Falkirk,</w:t>
              <w:tab/>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j Clackmannan,.</w:t>
            </w:r>
          </w:p>
          <w:p>
            <w:pPr>
              <w:pStyle w:val="Style2"/>
              <w:keepNext w:val="0"/>
              <w:keepLines w:val="0"/>
              <w:widowControl w:val="0"/>
              <w:shd w:val="clear" w:color="auto" w:fill="auto"/>
              <w:tabs>
                <w:tab w:leader="dot" w:pos="1159" w:val="left"/>
              </w:tabs>
              <w:bidi w:val="0"/>
              <w:spacing w:line="218" w:lineRule="auto"/>
              <w:ind w:left="0" w:firstLine="0"/>
              <w:jc w:val="left"/>
            </w:pPr>
            <w:r>
              <w:rPr>
                <w:color w:val="5E503C"/>
                <w:spacing w:val="0"/>
                <w:w w:val="100"/>
                <w:position w:val="0"/>
                <w:shd w:val="clear" w:color="auto" w:fill="auto"/>
                <w:lang w:val="en-US" w:eastAsia="en-US" w:bidi="en-US"/>
              </w:rPr>
              <w:t xml:space="preserve"> Kinross,</w:t>
              <w:tab/>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3"/>
        </w:trPr>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vMerge w:val="restart"/>
            <w:tcBorders>
              <w:left w:val="single" w:sz="4"/>
            </w:tcBorders>
            <w:shd w:val="clear" w:color="auto" w:fill="FFFFFF"/>
            <w:vAlign w:val="top"/>
          </w:tcPr>
          <w:p>
            <w:pPr>
              <w:pStyle w:val="Style2"/>
              <w:keepNext w:val="0"/>
              <w:keepLines w:val="0"/>
              <w:widowControl w:val="0"/>
              <w:shd w:val="clear" w:color="auto" w:fill="auto"/>
              <w:tabs>
                <w:tab w:leader="dot" w:pos="893" w:val="left"/>
              </w:tabs>
              <w:bidi w:val="0"/>
              <w:spacing w:line="240" w:lineRule="auto"/>
              <w:ind w:left="0" w:firstLine="0"/>
              <w:jc w:val="left"/>
            </w:pPr>
            <w:r>
              <w:rPr>
                <w:color w:val="5E503C"/>
                <w:spacing w:val="0"/>
                <w:w w:val="100"/>
                <w:position w:val="0"/>
                <w:shd w:val="clear" w:color="auto" w:fill="auto"/>
                <w:lang w:val="en-US" w:eastAsia="en-US" w:bidi="en-US"/>
              </w:rPr>
              <w:t>Stirling,</w:t>
              <w:tab/>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tabs>
                <w:tab w:leader="dot" w:pos="1049" w:val="left"/>
              </w:tabs>
              <w:bidi w:val="0"/>
              <w:spacing w:line="216" w:lineRule="auto"/>
              <w:ind w:left="0" w:firstLine="0"/>
              <w:jc w:val="left"/>
            </w:pPr>
            <w:r>
              <w:rPr>
                <w:color w:val="5E503C"/>
                <w:spacing w:val="0"/>
                <w:w w:val="100"/>
                <w:position w:val="0"/>
                <w:shd w:val="clear" w:color="auto" w:fill="auto"/>
                <w:lang w:val="en-US" w:eastAsia="en-US" w:bidi="en-US"/>
              </w:rPr>
              <w:t>Clackmannan,. Kinross,</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131</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9"/>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504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128,839</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870" w:val="left"/>
                <w:tab w:leader="dot" w:pos="925"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Cupar,</w:t>
              <w:tab/>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59" w:lineRule="auto"/>
              <w:ind w:left="0" w:firstLine="0"/>
              <w:jc w:val="left"/>
            </w:pPr>
            <w:r>
              <w:rPr>
                <w:color w:val="5E503C"/>
                <w:spacing w:val="0"/>
                <w:w w:val="100"/>
                <w:position w:val="0"/>
                <w:shd w:val="clear" w:color="auto" w:fill="auto"/>
                <w:lang w:val="en-US" w:eastAsia="en-US" w:bidi="en-US"/>
              </w:rPr>
              <w:t>32 12</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2442</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34</w:t>
            </w:r>
          </w:p>
        </w:tc>
      </w:tr>
      <w:tr>
        <w:trPr>
          <w:trHeight w:val="11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tabs>
                <w:tab w:leader="dot" w:pos="1205" w:val="left"/>
              </w:tabs>
              <w:bidi w:val="0"/>
              <w:spacing w:line="240" w:lineRule="auto"/>
              <w:ind w:left="0" w:firstLine="0"/>
              <w:jc w:val="left"/>
            </w:pPr>
            <w:r>
              <w:rPr>
                <w:color w:val="5E503C"/>
                <w:spacing w:val="0"/>
                <w:w w:val="100"/>
                <w:position w:val="0"/>
                <w:shd w:val="clear" w:color="auto" w:fill="auto"/>
                <w:lang w:val="en-US" w:eastAsia="en-US" w:bidi="en-US"/>
              </w:rPr>
              <w:t>Fife</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Dunfermline,...</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1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2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tabs>
                <w:tab w:leader="dot" w:pos="1178"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 Perth,</w:t>
              <w:tab/>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71</w:t>
            </w:r>
          </w:p>
          <w:p>
            <w:pPr>
              <w:pStyle w:val="Style2"/>
              <w:keepNext w:val="0"/>
              <w:keepLines w:val="0"/>
              <w:widowControl w:val="0"/>
              <w:shd w:val="clear" w:color="auto" w:fill="auto"/>
              <w:bidi w:val="0"/>
              <w:spacing w:line="230" w:lineRule="auto"/>
              <w:ind w:left="0" w:firstLine="0"/>
              <w:jc w:val="left"/>
            </w:pPr>
            <w:r>
              <w:rPr>
                <w:color w:val="5E503C"/>
                <w:spacing w:val="0"/>
                <w:w w:val="100"/>
                <w:position w:val="0"/>
                <w:shd w:val="clear" w:color="auto" w:fill="auto"/>
                <w:lang w:val="en-US" w:eastAsia="en-US" w:bidi="en-US"/>
              </w:rPr>
              <w:t>6</w:t>
            </w:r>
          </w:p>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6823</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85</w:t>
            </w:r>
          </w:p>
        </w:tc>
      </w:tr>
      <w:tr>
        <w:trPr>
          <w:trHeight w:val="110"/>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tabs>
                <w:tab w:leader="dot" w:pos="870" w:val="left"/>
              </w:tabs>
              <w:bidi w:val="0"/>
              <w:spacing w:line="240" w:lineRule="auto"/>
              <w:ind w:left="0" w:firstLine="0"/>
              <w:jc w:val="left"/>
            </w:pPr>
            <w:r>
              <w:rPr>
                <w:color w:val="5E503C"/>
                <w:spacing w:val="0"/>
                <w:w w:val="100"/>
                <w:position w:val="0"/>
                <w:shd w:val="clear" w:color="auto" w:fill="auto"/>
                <w:lang w:val="en-US" w:eastAsia="en-US" w:bidi="en-US"/>
              </w:rPr>
              <w:t>Perth,</w:t>
              <w:tab/>
            </w:r>
          </w:p>
        </w:tc>
        <w:tc>
          <w:tcPr>
            <w:tcBorders>
              <w:left w:val="single" w:sz="4"/>
            </w:tcBorders>
            <w:shd w:val="clear" w:color="auto" w:fill="FFFFFF"/>
            <w:vAlign w:val="bottom"/>
          </w:tcPr>
          <w:p>
            <w:pPr>
              <w:pStyle w:val="Style2"/>
              <w:keepNext w:val="0"/>
              <w:keepLines w:val="0"/>
              <w:widowControl w:val="0"/>
              <w:shd w:val="clear" w:color="auto" w:fill="auto"/>
              <w:tabs>
                <w:tab w:leader="dot" w:pos="1201" w:val="left"/>
              </w:tabs>
              <w:bidi w:val="0"/>
              <w:spacing w:line="240" w:lineRule="auto"/>
              <w:ind w:left="0" w:firstLine="0"/>
              <w:jc w:val="left"/>
            </w:pPr>
            <w:r>
              <w:rPr>
                <w:color w:val="5E503C"/>
                <w:spacing w:val="0"/>
                <w:w w:val="100"/>
                <w:position w:val="0"/>
                <w:shd w:val="clear" w:color="auto" w:fill="auto"/>
                <w:lang w:val="en-US" w:eastAsia="en-US" w:bidi="en-US"/>
              </w:rPr>
              <w:t>Perth,</w:t>
              <w:tab/>
            </w:r>
          </w:p>
        </w:tc>
        <w:tc>
          <w:tcPr>
            <w:gridSpan w:val="2"/>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2588 142,804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1173" w:val="left"/>
              </w:tabs>
              <w:bidi w:val="0"/>
              <w:spacing w:line="240" w:lineRule="auto"/>
              <w:ind w:left="0" w:firstLine="0"/>
              <w:jc w:val="left"/>
            </w:pPr>
            <w:r>
              <w:rPr>
                <w:color w:val="5E503C"/>
                <w:spacing w:val="0"/>
                <w:w w:val="100"/>
                <w:position w:val="0"/>
                <w:shd w:val="clear" w:color="auto" w:fill="auto"/>
                <w:lang w:val="en-US" w:eastAsia="en-US" w:bidi="en-US"/>
              </w:rPr>
              <w:t xml:space="preserve"> Dunblane,</w:t>
              <w:tab/>
            </w:r>
          </w:p>
          <w:p>
            <w:pPr>
              <w:pStyle w:val="Style2"/>
              <w:keepNext w:val="0"/>
              <w:keepLines w:val="0"/>
              <w:widowControl w:val="0"/>
              <w:shd w:val="clear" w:color="auto" w:fill="auto"/>
              <w:tabs>
                <w:tab w:leader="dot" w:pos="1150" w:val="left"/>
              </w:tabs>
              <w:bidi w:val="0"/>
              <w:spacing w:line="214" w:lineRule="auto"/>
              <w:ind w:left="0" w:firstLine="0"/>
              <w:jc w:val="left"/>
            </w:pPr>
            <w:r>
              <w:rPr>
                <w:color w:val="5E503C"/>
                <w:spacing w:val="0"/>
                <w:w w:val="100"/>
                <w:position w:val="0"/>
                <w:shd w:val="clear" w:color="auto" w:fill="auto"/>
                <w:lang w:val="en-US" w:eastAsia="en-US" w:bidi="en-US"/>
              </w:rPr>
              <w:t xml:space="preserve"> Forfar,</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53"/>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906" w:val="left"/>
              </w:tabs>
              <w:bidi w:val="0"/>
              <w:spacing w:line="240" w:lineRule="auto"/>
              <w:ind w:left="0" w:firstLine="0"/>
              <w:jc w:val="left"/>
            </w:pPr>
            <w:r>
              <w:rPr>
                <w:color w:val="5E503C"/>
                <w:spacing w:val="0"/>
                <w:w w:val="100"/>
                <w:position w:val="0"/>
                <w:shd w:val="clear" w:color="auto" w:fill="auto"/>
                <w:lang w:val="en-US" w:eastAsia="en-US" w:bidi="en-US"/>
              </w:rPr>
              <w:t>Forfar,</w:t>
              <w:tab/>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840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139,606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3531</w:t>
            </w:r>
          </w:p>
        </w:tc>
        <w:tc>
          <w:tcPr>
            <w:vMerge/>
            <w:tcBorders>
              <w:left w:val="single" w:sz="4"/>
              <w:right w:val="single" w:sz="4"/>
            </w:tcBorders>
            <w:shd w:val="clear" w:color="auto" w:fill="FFFFFF"/>
            <w:vAlign w:val="center"/>
          </w:tcPr>
          <w:p>
            <w:pPr/>
          </w:p>
        </w:tc>
      </w:tr>
      <w:tr>
        <w:trPr>
          <w:trHeight w:val="10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1155" w:val="left"/>
              </w:tabs>
              <w:bidi w:val="0"/>
              <w:spacing w:line="240" w:lineRule="auto"/>
              <w:ind w:left="0" w:firstLine="0"/>
              <w:jc w:val="left"/>
            </w:pPr>
            <w:r>
              <w:rPr>
                <w:color w:val="5E503C"/>
                <w:spacing w:val="0"/>
                <w:w w:val="100"/>
                <w:position w:val="0"/>
                <w:shd w:val="clear" w:color="auto" w:fill="auto"/>
                <w:lang w:val="en-US" w:eastAsia="en-US" w:bidi="en-US"/>
              </w:rPr>
              <w:t xml:space="preserve"> Dundee,</w:t>
              <w:tab/>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w:t>
            </w:r>
          </w:p>
        </w:tc>
      </w:tr>
      <w:tr>
        <w:trPr>
          <w:trHeight w:val="12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8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tabs>
                <w:tab w:leader="dot" w:pos="1210" w:val="left"/>
              </w:tabs>
              <w:bidi w:val="0"/>
              <w:spacing w:line="240" w:lineRule="auto"/>
              <w:ind w:left="0" w:firstLine="0"/>
              <w:jc w:val="left"/>
            </w:pPr>
            <w:r>
              <w:rPr>
                <w:color w:val="5E503C"/>
                <w:spacing w:val="0"/>
                <w:w w:val="100"/>
                <w:position w:val="0"/>
                <w:shd w:val="clear" w:color="auto" w:fill="auto"/>
                <w:lang w:val="en-US" w:eastAsia="en-US" w:bidi="en-US"/>
              </w:rPr>
              <w:t>Kincardine,</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317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31,431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Kincardine,....</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1166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27</w:t>
            </w:r>
          </w:p>
        </w:tc>
      </w:tr>
      <w:tr>
        <w:trPr>
          <w:trHeight w:val="14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219" w:val="left"/>
              </w:tabs>
              <w:bidi w:val="0"/>
              <w:spacing w:line="240" w:lineRule="auto"/>
              <w:ind w:left="0" w:firstLine="0"/>
              <w:jc w:val="left"/>
            </w:pPr>
            <w:r>
              <w:rPr>
                <w:color w:val="5E503C"/>
                <w:spacing w:val="0"/>
                <w:w w:val="100"/>
                <w:position w:val="0"/>
                <w:shd w:val="clear" w:color="auto" w:fill="auto"/>
                <w:lang w:val="en-US" w:eastAsia="en-US" w:bidi="en-US"/>
              </w:rPr>
              <w:t>Aberdeen,</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1985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177,657</w:t>
            </w:r>
          </w:p>
          <w:p>
            <w:pPr>
              <w:pStyle w:val="Style2"/>
              <w:keepNext w:val="0"/>
              <w:keepLines w:val="0"/>
              <w:widowControl w:val="0"/>
              <w:shd w:val="clear" w:color="auto" w:fill="auto"/>
              <w:bidi w:val="0"/>
              <w:spacing w:line="209" w:lineRule="auto"/>
              <w:ind w:left="0" w:firstLine="0"/>
              <w:jc w:val="left"/>
            </w:pPr>
            <w:r>
              <w:rPr>
                <w:color w:val="5E503C"/>
                <w:spacing w:val="0"/>
                <w:w w:val="100"/>
                <w:position w:val="0"/>
                <w:shd w:val="clear" w:color="auto" w:fill="auto"/>
                <w:lang w:val="en-US" w:eastAsia="en-US" w:bidi="en-US"/>
              </w:rPr>
              <w:t>48,604</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2"/>
              <w:keepNext w:val="0"/>
              <w:keepLines w:val="0"/>
              <w:widowControl w:val="0"/>
              <w:shd w:val="clear" w:color="auto" w:fill="auto"/>
              <w:tabs>
                <w:tab w:leader="dot" w:pos="1194" w:val="left"/>
              </w:tabs>
              <w:bidi w:val="0"/>
              <w:spacing w:line="240" w:lineRule="auto"/>
              <w:ind w:left="0" w:firstLine="360"/>
              <w:jc w:val="left"/>
            </w:pPr>
            <w:r>
              <w:rPr>
                <w:color w:val="5E503C"/>
                <w:spacing w:val="0"/>
                <w:w w:val="100"/>
                <w:position w:val="0"/>
                <w:shd w:val="clear" w:color="auto" w:fill="auto"/>
                <w:lang w:val="en-US" w:eastAsia="en-US" w:bidi="en-US"/>
              </w:rPr>
              <w:t>Aberdeen,</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129</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6033</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71</w:t>
            </w:r>
          </w:p>
        </w:tc>
      </w:tr>
      <w:tr>
        <w:trPr>
          <w:trHeight w:val="166"/>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Aberdeen,... &lt;</w:t>
            </w: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500</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80" w:val="left"/>
              </w:tabs>
              <w:bidi w:val="0"/>
              <w:spacing w:line="240" w:lineRule="auto"/>
              <w:ind w:left="0" w:firstLine="360"/>
              <w:jc w:val="left"/>
            </w:pPr>
            <w:r>
              <w:rPr>
                <w:color w:val="5E503C"/>
                <w:spacing w:val="0"/>
                <w:w w:val="100"/>
                <w:position w:val="0"/>
                <w:shd w:val="clear" w:color="auto" w:fill="auto"/>
                <w:lang w:val="en-US" w:eastAsia="en-US" w:bidi="en-US"/>
              </w:rPr>
              <w:t>Banff,</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2407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w:t>
            </w:r>
          </w:p>
        </w:tc>
      </w:tr>
      <w:tr>
        <w:trPr>
          <w:trHeight w:val="253"/>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line="226" w:lineRule="auto"/>
              <w:ind w:left="0" w:firstLine="0"/>
              <w:jc w:val="left"/>
            </w:pPr>
            <w:r>
              <w:rPr>
                <w:color w:val="5E503C"/>
                <w:spacing w:val="0"/>
                <w:w w:val="100"/>
                <w:position w:val="0"/>
                <w:shd w:val="clear" w:color="auto" w:fill="auto"/>
                <w:lang w:val="en-US" w:eastAsia="en-US" w:bidi="en-US"/>
              </w:rPr>
              <w:t>Northern Circuit,...</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040" w:val="left"/>
              </w:tabs>
              <w:bidi w:val="0"/>
              <w:spacing w:line="240" w:lineRule="auto"/>
              <w:ind w:left="0" w:firstLine="0"/>
              <w:jc w:val="left"/>
            </w:pPr>
            <w:r>
              <w:rPr>
                <w:color w:val="5E503C"/>
                <w:spacing w:val="0"/>
                <w:w w:val="100"/>
                <w:position w:val="0"/>
                <w:shd w:val="clear" w:color="auto" w:fill="auto"/>
                <w:lang w:val="en-US" w:eastAsia="en-US" w:bidi="en-US"/>
              </w:rPr>
              <w:t>Moray,</w:t>
              <w:tab/>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1438</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w:t>
            </w:r>
          </w:p>
        </w:tc>
      </w:tr>
      <w:tr>
        <w:trPr>
          <w:trHeight w:val="179"/>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1040" w:val="left"/>
              </w:tabs>
              <w:bidi w:val="0"/>
              <w:spacing w:line="240" w:lineRule="auto"/>
              <w:ind w:left="0" w:firstLine="0"/>
              <w:jc w:val="left"/>
            </w:pPr>
            <w:r>
              <w:rPr>
                <w:color w:val="5E503C"/>
                <w:spacing w:val="0"/>
                <w:w w:val="100"/>
                <w:position w:val="0"/>
                <w:shd w:val="clear" w:color="auto" w:fill="auto"/>
                <w:lang w:val="en-US" w:eastAsia="en-US" w:bidi="en-US"/>
              </w:rPr>
              <w:t>Elgin,</w:t>
              <w:tab/>
            </w:r>
          </w:p>
          <w:p>
            <w:pPr>
              <w:pStyle w:val="Style2"/>
              <w:keepNext w:val="0"/>
              <w:keepLines w:val="0"/>
              <w:widowControl w:val="0"/>
              <w:shd w:val="clear" w:color="auto" w:fill="auto"/>
              <w:bidi w:val="0"/>
              <w:spacing w:line="180" w:lineRule="auto"/>
              <w:ind w:left="0" w:firstLine="0"/>
              <w:jc w:val="left"/>
            </w:pPr>
            <w:r>
              <w:rPr>
                <w:color w:val="5E503C"/>
                <w:spacing w:val="0"/>
                <w:w w:val="100"/>
                <w:position w:val="0"/>
                <w:shd w:val="clear" w:color="auto" w:fill="auto"/>
                <w:lang w:val="en-US" w:eastAsia="en-US" w:bidi="en-US"/>
              </w:rPr>
              <w:t xml:space="preserve">Nairn,  </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1040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43,585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73" w:val="left"/>
              </w:tabs>
              <w:bidi w:val="0"/>
              <w:spacing w:line="240" w:lineRule="auto"/>
              <w:ind w:left="0" w:firstLine="0"/>
              <w:jc w:val="left"/>
            </w:pPr>
            <w:r>
              <w:rPr>
                <w:smallCaps/>
                <w:color w:val="5E503C"/>
                <w:spacing w:val="0"/>
                <w:w w:val="100"/>
                <w:position w:val="0"/>
                <w:shd w:val="clear" w:color="auto" w:fill="auto"/>
                <w:lang w:val="en-US" w:eastAsia="en-US" w:bidi="en-US"/>
              </w:rPr>
              <w:tab/>
            </w:r>
          </w:p>
          <w:p>
            <w:pPr>
              <w:pStyle w:val="Style2"/>
              <w:keepNext w:val="0"/>
              <w:keepLines w:val="0"/>
              <w:widowControl w:val="0"/>
              <w:shd w:val="clear" w:color="auto" w:fill="auto"/>
              <w:tabs>
                <w:tab w:leader="dot" w:pos="1175" w:val="left"/>
              </w:tabs>
              <w:bidi w:val="0"/>
              <w:spacing w:line="180" w:lineRule="auto"/>
              <w:ind w:left="0" w:firstLine="360"/>
              <w:jc w:val="left"/>
            </w:pPr>
            <w:r>
              <w:rPr>
                <w:color w:val="5E503C"/>
                <w:spacing w:val="0"/>
                <w:w w:val="100"/>
                <w:position w:val="0"/>
                <w:shd w:val="clear" w:color="auto" w:fill="auto"/>
                <w:lang w:val="en-US" w:eastAsia="en-US" w:bidi="en-US"/>
              </w:rPr>
              <w:t>Nairn,</w:t>
              <w:tab/>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157</w:t>
            </w:r>
          </w:p>
        </w:tc>
        <w:tc>
          <w:tcPr>
            <w:vMerge/>
            <w:tcBorders>
              <w:left w:val="single" w:sz="4"/>
              <w:right w:val="single" w:sz="4"/>
            </w:tcBorders>
            <w:shd w:val="clear" w:color="auto" w:fill="FFFFFF"/>
            <w:vAlign w:val="center"/>
          </w:tcPr>
          <w:p>
            <w:pPr/>
          </w:p>
        </w:tc>
      </w:tr>
      <w:tr>
        <w:trPr>
          <w:trHeight w:val="110"/>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8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69" w:val="left"/>
              </w:tabs>
              <w:bidi w:val="0"/>
              <w:spacing w:line="240" w:lineRule="auto"/>
              <w:ind w:left="0" w:firstLine="0"/>
              <w:jc w:val="left"/>
            </w:pPr>
            <w:r>
              <w:rPr>
                <w:color w:val="5E503C"/>
                <w:spacing w:val="0"/>
                <w:w w:val="100"/>
                <w:position w:val="0"/>
                <w:shd w:val="clear" w:color="auto" w:fill="auto"/>
                <w:lang w:val="en-US" w:eastAsia="en-US" w:bidi="en-US"/>
              </w:rPr>
              <w:t>Inverness,</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4600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94,797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w:t>
            </w:r>
          </w:p>
        </w:tc>
        <w:tc>
          <w:tcPr>
            <w:tcBorders>
              <w:left w:val="single" w:sz="4"/>
            </w:tcBorders>
            <w:shd w:val="clear" w:color="auto" w:fill="FFFFFF"/>
            <w:vAlign w:val="top"/>
          </w:tcPr>
          <w:p>
            <w:pPr>
              <w:pStyle w:val="Style2"/>
              <w:keepNext w:val="0"/>
              <w:keepLines w:val="0"/>
              <w:widowControl w:val="0"/>
              <w:shd w:val="clear" w:color="auto" w:fill="auto"/>
              <w:tabs>
                <w:tab w:leader="dot" w:pos="1173" w:val="left"/>
              </w:tabs>
              <w:bidi w:val="0"/>
              <w:spacing w:line="240" w:lineRule="auto"/>
              <w:ind w:left="0" w:firstLine="0"/>
              <w:jc w:val="left"/>
            </w:pPr>
            <w:r>
              <w:rPr>
                <w:color w:val="5E503C"/>
                <w:spacing w:val="0"/>
                <w:w w:val="100"/>
                <w:position w:val="0"/>
                <w:shd w:val="clear" w:color="auto" w:fill="auto"/>
                <w:lang w:val="en-US" w:eastAsia="en-US" w:bidi="en-US"/>
              </w:rPr>
              <w:t>Inverness</w:t>
              <w:tab/>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Fort William,..</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312" w:lineRule="auto"/>
              <w:ind w:left="0" w:firstLine="0"/>
              <w:jc w:val="left"/>
            </w:pPr>
            <w:r>
              <w:rPr>
                <w:color w:val="5E503C"/>
                <w:spacing w:val="0"/>
                <w:w w:val="100"/>
                <w:position w:val="0"/>
                <w:shd w:val="clear" w:color="auto" w:fill="auto"/>
                <w:lang w:val="en-US" w:eastAsia="en-US" w:bidi="en-US"/>
              </w:rPr>
              <w:t>25</w:t>
            </w:r>
          </w:p>
          <w:p>
            <w:pPr>
              <w:pStyle w:val="Style2"/>
              <w:keepNext w:val="0"/>
              <w:keepLines w:val="0"/>
              <w:widowControl w:val="0"/>
              <w:shd w:val="clear" w:color="auto" w:fill="auto"/>
              <w:bidi w:val="0"/>
              <w:spacing w:line="180" w:lineRule="auto"/>
              <w:ind w:left="0" w:firstLine="0"/>
              <w:jc w:val="left"/>
            </w:pPr>
            <w:r>
              <w:rPr>
                <w:color w:val="5E503C"/>
                <w:spacing w:val="0"/>
                <w:w w:val="100"/>
                <w:position w:val="0"/>
                <w:shd w:val="clear" w:color="auto" w:fill="auto"/>
                <w:lang w:val="en-US" w:eastAsia="en-US" w:bidi="en-US"/>
              </w:rPr>
              <w:t>4 5</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2385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28</w:t>
            </w:r>
          </w:p>
        </w:tc>
      </w:tr>
      <w:tr>
        <w:trPr>
          <w:trHeight w:val="26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tabs>
                <w:tab w:leader="dot" w:pos="1136"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Skye</w:t>
              <w:tab/>
            </w:r>
          </w:p>
          <w:p>
            <w:pPr>
              <w:pStyle w:val="Style2"/>
              <w:keepNext w:val="0"/>
              <w:keepLines w:val="0"/>
              <w:widowControl w:val="0"/>
              <w:shd w:val="clear" w:color="auto" w:fill="auto"/>
              <w:tabs>
                <w:tab w:leader="dot" w:pos="1164" w:val="left"/>
              </w:tabs>
              <w:bidi w:val="0"/>
              <w:spacing w:line="202" w:lineRule="auto"/>
              <w:ind w:left="0" w:firstLine="0"/>
              <w:jc w:val="left"/>
            </w:pPr>
            <w:r>
              <w:rPr>
                <w:color w:val="5E503C"/>
                <w:spacing w:val="0"/>
                <w:w w:val="100"/>
                <w:position w:val="0"/>
                <w:shd w:val="clear" w:color="auto" w:fill="auto"/>
                <w:lang w:val="en-US" w:eastAsia="en-US" w:bidi="en-US"/>
              </w:rPr>
              <w:t>Newton,</w:t>
              <w:tab/>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tabs>
                <w:tab w:leader="dot" w:pos="1044" w:val="left"/>
              </w:tabs>
              <w:bidi w:val="0"/>
              <w:spacing w:line="240" w:lineRule="auto"/>
              <w:ind w:left="0" w:firstLine="0"/>
              <w:jc w:val="left"/>
            </w:pPr>
            <w:r>
              <w:rPr>
                <w:color w:val="5E503C"/>
                <w:spacing w:val="0"/>
                <w:w w:val="100"/>
                <w:position w:val="0"/>
                <w:shd w:val="clear" w:color="auto" w:fill="auto"/>
                <w:lang w:val="en-US" w:eastAsia="en-US" w:bidi="en-US"/>
              </w:rPr>
              <w:t>Cromarty,</w:t>
              <w:tab/>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2836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74,820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w:t>
            </w:r>
          </w:p>
        </w:tc>
        <w:tc>
          <w:tcPr>
            <w:tcBorders>
              <w:top w:val="single" w:sz="4"/>
              <w:left w:val="single" w:sz="4"/>
            </w:tcBorders>
            <w:shd w:val="clear" w:color="auto" w:fill="FFFFFF"/>
            <w:vAlign w:val="top"/>
          </w:tcPr>
          <w:p>
            <w:pPr>
              <w:pStyle w:val="Style2"/>
              <w:keepNext w:val="0"/>
              <w:keepLines w:val="0"/>
              <w:widowControl w:val="0"/>
              <w:shd w:val="clear" w:color="auto" w:fill="auto"/>
              <w:tabs>
                <w:tab w:leader="dot" w:pos="1155" w:val="left"/>
              </w:tabs>
              <w:bidi w:val="0"/>
              <w:spacing w:line="240" w:lineRule="auto"/>
              <w:ind w:left="0" w:firstLine="0"/>
              <w:jc w:val="left"/>
            </w:pPr>
            <w:r>
              <w:rPr>
                <w:color w:val="5E503C"/>
                <w:spacing w:val="0"/>
                <w:w w:val="100"/>
                <w:position w:val="0"/>
                <w:shd w:val="clear" w:color="auto" w:fill="auto"/>
                <w:lang w:val="en-US" w:eastAsia="en-US" w:bidi="en-US"/>
              </w:rPr>
              <w:t xml:space="preserve"> Dingwall,</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b/>
                <w:bCs/>
                <w:color w:val="5E503C"/>
                <w:spacing w:val="0"/>
                <w:w w:val="100"/>
                <w:position w:val="0"/>
                <w:shd w:val="clear" w:color="auto" w:fill="auto"/>
                <w:lang w:val="en-US" w:eastAsia="en-US" w:bidi="en-US"/>
              </w:rPr>
              <w:t>11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1938</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w:t>
            </w:r>
          </w:p>
        </w:tc>
      </w:tr>
      <w:tr>
        <w:trPr>
          <w:trHeight w:val="23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Inverness,... &lt;</w:t>
            </w:r>
          </w:p>
        </w:tc>
        <w:tc>
          <w:tcPr>
            <w:tcBorders>
              <w:top w:val="single" w:sz="4"/>
              <w:left w:val="single" w:sz="4"/>
            </w:tcBorders>
            <w:shd w:val="clear" w:color="auto" w:fill="FFFFFF"/>
            <w:vAlign w:val="top"/>
          </w:tcPr>
          <w:p>
            <w:pPr>
              <w:pStyle w:val="Style2"/>
              <w:keepNext w:val="0"/>
              <w:keepLines w:val="0"/>
              <w:widowControl w:val="0"/>
              <w:shd w:val="clear" w:color="auto" w:fill="auto"/>
              <w:tabs>
                <w:tab w:leader="dot" w:pos="1049" w:val="left"/>
              </w:tabs>
              <w:bidi w:val="0"/>
              <w:spacing w:line="240" w:lineRule="auto"/>
              <w:ind w:left="0" w:firstLine="0"/>
              <w:jc w:val="left"/>
              <w:rPr>
                <w:sz w:val="12"/>
                <w:szCs w:val="12"/>
              </w:rPr>
            </w:pPr>
            <w:r>
              <w:rPr>
                <w:color w:val="5E503C"/>
                <w:spacing w:val="0"/>
                <w:w w:val="100"/>
                <w:position w:val="0"/>
                <w:sz w:val="17"/>
                <w:szCs w:val="17"/>
                <w:shd w:val="clear" w:color="auto" w:fill="auto"/>
                <w:lang w:val="en-US" w:eastAsia="en-US" w:bidi="en-US"/>
              </w:rPr>
              <w:t>Ross,</w:t>
              <w:tab/>
            </w:r>
            <w:r>
              <w:rPr>
                <w:b/>
                <w:bCs/>
                <w:color w:val="5E503C"/>
                <w:spacing w:val="0"/>
                <w:w w:val="100"/>
                <w:position w:val="0"/>
                <w:sz w:val="12"/>
                <w:szCs w:val="12"/>
                <w:shd w:val="clear" w:color="auto" w:fill="auto"/>
                <w:lang w:val="en-US" w:eastAsia="en-US" w:bidi="en-US"/>
              </w:rPr>
              <w:t>J</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55" w:val="left"/>
              </w:tabs>
              <w:bidi w:val="0"/>
              <w:spacing w:line="240" w:lineRule="auto"/>
              <w:ind w:left="0" w:firstLine="0"/>
              <w:jc w:val="left"/>
            </w:pPr>
            <w:r>
              <w:rPr>
                <w:color w:val="5E503C"/>
                <w:spacing w:val="0"/>
                <w:w w:val="100"/>
                <w:position w:val="0"/>
                <w:shd w:val="clear" w:color="auto" w:fill="auto"/>
                <w:lang w:val="en-US" w:eastAsia="en-US" w:bidi="en-US"/>
              </w:rPr>
              <w:t xml:space="preserve"> Stornoway,</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tabs>
                <w:tab w:leader="dot" w:pos="1155" w:val="left"/>
              </w:tabs>
              <w:bidi w:val="0"/>
              <w:spacing w:line="240" w:lineRule="auto"/>
              <w:ind w:left="0" w:firstLine="0"/>
              <w:jc w:val="left"/>
            </w:pPr>
            <w:r>
              <w:rPr>
                <w:color w:val="5E503C"/>
                <w:spacing w:val="0"/>
                <w:w w:val="100"/>
                <w:position w:val="0"/>
                <w:shd w:val="clear" w:color="auto" w:fill="auto"/>
                <w:lang w:val="en-US" w:eastAsia="en-US" w:bidi="en-US"/>
              </w:rPr>
              <w:t>Sutherland,</w:t>
              <w:tab/>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1754</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25,518</w:t>
            </w: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178" w:val="left"/>
              </w:tabs>
              <w:bidi w:val="0"/>
              <w:spacing w:line="240" w:lineRule="auto"/>
              <w:ind w:left="0" w:firstLine="0"/>
              <w:jc w:val="left"/>
            </w:pPr>
            <w:r>
              <w:rPr>
                <w:color w:val="5E503C"/>
                <w:spacing w:val="0"/>
                <w:w w:val="100"/>
                <w:position w:val="0"/>
                <w:shd w:val="clear" w:color="auto" w:fill="auto"/>
                <w:lang w:val="en-US" w:eastAsia="en-US" w:bidi="en-US"/>
              </w:rPr>
              <w:t xml:space="preserve"> Dornoch,</w:t>
              <w:tab/>
            </w:r>
          </w:p>
          <w:p>
            <w:pPr>
              <w:pStyle w:val="Style2"/>
              <w:keepNext w:val="0"/>
              <w:keepLines w:val="0"/>
              <w:widowControl w:val="0"/>
              <w:shd w:val="clear" w:color="auto" w:fill="auto"/>
              <w:tabs>
                <w:tab w:leader="dot" w:pos="1155" w:val="left"/>
              </w:tabs>
              <w:bidi w:val="0"/>
              <w:spacing w:line="226" w:lineRule="auto"/>
              <w:ind w:left="0" w:firstLine="0"/>
              <w:jc w:val="left"/>
            </w:pPr>
            <w:r>
              <w:rPr>
                <w:color w:val="5E503C"/>
                <w:spacing w:val="0"/>
                <w:w w:val="100"/>
                <w:position w:val="0"/>
                <w:shd w:val="clear" w:color="auto" w:fill="auto"/>
                <w:lang w:val="en-US" w:eastAsia="en-US" w:bidi="en-US"/>
              </w:rPr>
              <w:t xml:space="preserve"> Tongue,</w:t>
              <w:tab/>
            </w:r>
          </w:p>
        </w:tc>
        <w:tc>
          <w:tcPr>
            <w:tcBorders>
              <w:left w:val="single" w:sz="4"/>
            </w:tcBorders>
            <w:shd w:val="clear" w:color="auto" w:fill="FFFFFF"/>
            <w:vAlign w:val="bottom"/>
          </w:tcPr>
          <w:p>
            <w:pPr>
              <w:widowControl w:val="0"/>
              <w:rPr>
                <w:sz w:val="10"/>
                <w:szCs w:val="10"/>
              </w:rPr>
            </w:pPr>
          </w:p>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675</w:t>
            </w:r>
          </w:p>
        </w:tc>
        <w:tc>
          <w:tcPr>
            <w:tcBorders>
              <w:left w:val="single" w:sz="4"/>
              <w:right w:val="single" w:sz="4"/>
            </w:tcBorders>
            <w:shd w:val="clear" w:color="auto" w:fill="FFFFFF"/>
            <w:vAlign w:val="top"/>
          </w:tcPr>
          <w:p>
            <w:pPr>
              <w:widowControl w:val="0"/>
              <w:rPr>
                <w:sz w:val="10"/>
                <w:szCs w:val="10"/>
              </w:rPr>
            </w:pPr>
          </w:p>
        </w:tc>
      </w:tr>
      <w:tr>
        <w:trPr>
          <w:trHeight w:val="12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tabs>
                <w:tab w:leader="dot" w:pos="1058" w:val="left"/>
                <w:tab w:leader="dot" w:pos="1118"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Caithness,</w:t>
              <w:tab/>
              <w:tab/>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34,52f</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tabs>
                <w:tab w:leader="dot" w:pos="1194" w:val="left"/>
              </w:tabs>
              <w:bidi w:val="0"/>
              <w:spacing w:line="240" w:lineRule="auto"/>
              <w:ind w:left="0" w:firstLine="0"/>
              <w:jc w:val="left"/>
            </w:pPr>
            <w:r>
              <w:rPr>
                <w:color w:val="5E503C"/>
                <w:spacing w:val="0"/>
                <w:w w:val="100"/>
                <w:position w:val="0"/>
                <w:shd w:val="clear" w:color="auto" w:fill="auto"/>
                <w:lang w:val="en-US" w:eastAsia="en-US" w:bidi="en-US"/>
              </w:rPr>
              <w:t>Caithness,</w:t>
              <w:tab/>
            </w:r>
          </w:p>
          <w:p>
            <w:pPr>
              <w:pStyle w:val="Style2"/>
              <w:keepNext w:val="0"/>
              <w:keepLines w:val="0"/>
              <w:widowControl w:val="0"/>
              <w:shd w:val="clear" w:color="auto" w:fill="auto"/>
              <w:tabs>
                <w:tab w:leader="dot" w:pos="1178" w:val="left"/>
              </w:tabs>
              <w:bidi w:val="0"/>
              <w:spacing w:line="218" w:lineRule="auto"/>
              <w:ind w:left="0" w:firstLine="0"/>
              <w:jc w:val="left"/>
            </w:pPr>
            <w:r>
              <w:rPr>
                <w:color w:val="5E503C"/>
                <w:spacing w:val="0"/>
                <w:w w:val="100"/>
                <w:position w:val="0"/>
                <w:shd w:val="clear" w:color="auto" w:fill="auto"/>
                <w:lang w:val="en-US" w:eastAsia="en-US" w:bidi="en-US"/>
              </w:rPr>
              <w:t>∫ Kirkwall,</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1280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r>
      <w:tr>
        <w:trPr>
          <w:trHeight w:val="23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Orkney and Zet</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1106</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w:t>
            </w:r>
          </w:p>
        </w:tc>
      </w:tr>
      <w:tr>
        <w:trPr>
          <w:trHeight w:val="359"/>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tabs>
                <w:tab w:leader="dot" w:pos="1179" w:val="left"/>
              </w:tabs>
              <w:bidi w:val="0"/>
              <w:spacing w:line="240" w:lineRule="auto"/>
              <w:ind w:left="0" w:firstLine="0"/>
              <w:jc w:val="left"/>
            </w:pPr>
            <w:r>
              <w:rPr>
                <w:color w:val="5E503C"/>
                <w:spacing w:val="0"/>
                <w:w w:val="100"/>
                <w:position w:val="0"/>
                <w:shd w:val="clear" w:color="auto" w:fill="auto"/>
                <w:lang w:val="en-US" w:eastAsia="en-US" w:bidi="en-US"/>
              </w:rPr>
              <w:t>land,</w:t>
              <w:tab/>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1325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58,239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tabs>
                <w:tab w:leader="dot" w:pos="1081" w:val="left"/>
              </w:tabs>
              <w:bidi w:val="0"/>
              <w:spacing w:line="240" w:lineRule="auto"/>
              <w:ind w:left="0" w:firstLine="0"/>
              <w:jc w:val="left"/>
            </w:pPr>
            <w:r>
              <w:rPr>
                <w:color w:val="5E503C"/>
                <w:spacing w:val="0"/>
                <w:w w:val="100"/>
                <w:position w:val="0"/>
                <w:shd w:val="clear" w:color="auto" w:fill="auto"/>
                <w:lang w:val="en-US" w:eastAsia="en-US" w:bidi="en-US"/>
              </w:rPr>
              <w:t xml:space="preserve"> Lerwick,</w:t>
              <w:tab/>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ectPr>
          <w:footnotePr>
            <w:pos w:val="pageBottom"/>
            <w:numFmt w:val="decimal"/>
            <w:numRestart w:val="continuous"/>
          </w:footnotePr>
          <w:pgSz w:w="12240" w:h="15840"/>
          <w:pgMar w:top="2029" w:left="1817" w:right="1691" w:bottom="1406" w:header="0" w:footer="3" w:gutter="0"/>
          <w:cols w:space="720"/>
          <w:noEndnote/>
          <w:rtlGutter w:val="0"/>
          <w:docGrid w:linePitch="360"/>
        </w:sectPr>
      </w:pPr>
    </w:p>
    <w:p>
      <w:pPr>
        <w:pStyle w:val="Style10"/>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The divisions which are recognized under this head are counties or shires, and parishes. Of the </w:t>
      </w:r>
      <w:r>
        <w:rPr>
          <w:i/>
          <w:iCs/>
          <w:color w:val="5E503C"/>
          <w:spacing w:val="0"/>
          <w:w w:val="100"/>
          <w:position w:val="0"/>
          <w:shd w:val="clear" w:color="auto" w:fill="auto"/>
          <w:lang w:val="en-US" w:eastAsia="en-US" w:bidi="en-US"/>
        </w:rPr>
        <w:t>counties,</w:t>
      </w:r>
      <w:r>
        <w:rPr>
          <w:color w:val="5E503C"/>
          <w:spacing w:val="0"/>
          <w:w w:val="100"/>
          <w:position w:val="0"/>
          <w:shd w:val="clear" w:color="auto" w:fill="auto"/>
          <w:lang w:val="en-US" w:eastAsia="en-US" w:bidi="en-US"/>
        </w:rPr>
        <w:t xml:space="preserve"> the origin of which is very ancient, and has not been ascertained, a list, and other particulars respecting them, have already been given. They are thirty-three in number, but most of them are subdivided by local acts of parliament into two or more districts, for the purpose of police and internal econo</w:t>
        <w:softHyphen/>
        <w:t>my ; and several of them comprehend a variety of terri</w:t>
        <w:softHyphen/>
        <w:t xml:space="preserve">torial divisions, founded on the natural circumstances of the country. Thus the county of Berwick is popularly divided into the three districts of the </w:t>
      </w:r>
      <w:r>
        <w:rPr>
          <w:color w:val="5E503C"/>
          <w:spacing w:val="0"/>
          <w:w w:val="100"/>
          <w:position w:val="0"/>
          <w:shd w:val="clear" w:color="auto" w:fill="auto"/>
          <w:lang w:val="la-001" w:eastAsia="la-001" w:bidi="la-001"/>
        </w:rPr>
        <w:t xml:space="preserve">Merse, </w:t>
      </w:r>
      <w:r>
        <w:rPr>
          <w:color w:val="5E503C"/>
          <w:spacing w:val="0"/>
          <w:w w:val="100"/>
          <w:position w:val="0"/>
          <w:shd w:val="clear" w:color="auto" w:fill="auto"/>
          <w:lang w:val="en-US" w:eastAsia="en-US" w:bidi="en-US"/>
        </w:rPr>
        <w:t>Lauderdale, and Lammermuir ; Lanarkshire into the upper, middle, and lower wards ; Ayrshire into Kyle, Cunningham, and Car</w:t>
        <w:softHyphen/>
        <w:t>rick ; and in the extensive Highland counties, the subdi</w:t>
        <w:softHyphen/>
        <w:t>visions are still more numerous. There is no trace in Scot</w:t>
        <w:softHyphen/>
        <w:t>land of the minor divisions of the English counties, called hundreds, wapentakes, and the like. Of the judicial divi</w:t>
        <w:softHyphen/>
        <w:t xml:space="preserve">sions of Scotland an account will be found in this article under the head of Judicial Establishments. Respecting the date of the erection of </w:t>
      </w:r>
      <w:r>
        <w:rPr>
          <w:i/>
          <w:iCs/>
          <w:color w:val="5E503C"/>
          <w:spacing w:val="0"/>
          <w:w w:val="100"/>
          <w:position w:val="0"/>
          <w:shd w:val="clear" w:color="auto" w:fill="auto"/>
          <w:lang w:val="en-US" w:eastAsia="en-US" w:bidi="en-US"/>
        </w:rPr>
        <w:t>parishes,</w:t>
      </w:r>
      <w:r>
        <w:rPr>
          <w:color w:val="5E503C"/>
          <w:spacing w:val="0"/>
          <w:w w:val="100"/>
          <w:position w:val="0"/>
          <w:shd w:val="clear" w:color="auto" w:fill="auto"/>
          <w:lang w:val="en-US" w:eastAsia="en-US" w:bidi="en-US"/>
        </w:rPr>
        <w:t xml:space="preserve"> there have been vari</w:t>
        <w:softHyphen/>
        <w:t>ous conjectures. They were purely an ecclesiastical regu</w:t>
        <w:softHyphen/>
        <w:t>lation, and could not have been formed till the Christian system had been generally received, and its preachers be</w:t>
        <w:softHyphen/>
        <w:t>come numerous ; and as this division, and the necessary previous ecclesiastical establishment, infer no inconsidera</w:t>
        <w:softHyphen/>
        <w:t>ble degree of civilization, it is highly probable that it did</w:t>
      </w:r>
    </w:p>
    <w:p>
      <w:pPr>
        <w:pStyle w:val="Style10"/>
        <w:keepNext w:val="0"/>
        <w:keepLines w:val="0"/>
        <w:widowControl w:val="0"/>
        <w:shd w:val="clear" w:color="auto" w:fill="auto"/>
        <w:bidi w:val="0"/>
        <w:spacing w:line="218" w:lineRule="auto"/>
        <w:ind w:left="0" w:firstLine="0"/>
        <w:jc w:val="left"/>
        <w:sectPr>
          <w:footnotePr>
            <w:pos w:val="pageBottom"/>
            <w:numFmt w:val="decimal"/>
            <w:numRestart w:val="continuous"/>
          </w:footnotePr>
          <w:type w:val="continuous"/>
          <w:pgSz w:w="12240" w:h="15840"/>
          <w:pgMar w:top="2029" w:left="2023" w:right="1485" w:bottom="1406" w:header="0" w:footer="3" w:gutter="0"/>
          <w:cols w:space="720"/>
          <w:noEndnote/>
          <w:rtlGutter w:val="0"/>
          <w:docGrid w:linePitch="360"/>
        </w:sectPr>
      </w:pPr>
      <w:r>
        <w:rPr>
          <w:color w:val="5E503C"/>
          <w:spacing w:val="0"/>
          <w:w w:val="100"/>
          <w:position w:val="0"/>
          <w:shd w:val="clear" w:color="auto" w:fill="auto"/>
          <w:lang w:val="en-US" w:eastAsia="en-US" w:bidi="en-US"/>
        </w:rPr>
        <w:t>not take place before the ninth or the tenth century.@@</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Mr. Chalmers supposes that parishes were gradually formed after the year 843 ; but that they existed in the time of Malcolm III., who died in 1093, is ascertained by authen</w:t>
        <w:softHyphen/>
        <w:t>tic records.@@</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The number of parishes has not been uni</w:t>
        <w:softHyphen/>
        <w:t>form. Previously to the Reformation the bishops possessed the power of uniting or disjoining parishes. Between this period and the Union, in 1707, the authority was trans</w:t>
        <w:softHyphen/>
        <w:t>ferred from the bishops and vested in several successive commissions of the Scottish parliament. In 1707, parlia</w:t>
        <w:softHyphen/>
        <w:t>ment vested this power in the Court of Session, but confined the power of the court to cases where consent had previ</w:t>
        <w:softHyphen/>
        <w:t>ously been given by persons possessing three-fourths of the valued rental of the parish ; and this is the existing law. The disjoining or union of parishes is, therefore, attended with considerable difficulty, and very rarely takes place, except in ci</w:t>
        <w:softHyphen/>
        <w:t>ties where the consent of the municipal authorities, if patrons of the parish, and of the presbytery of the bounds, is sufficient for the purpose. Hence in Edinburgh five new parishes have been erected out of the parish of St. Cuthbert’s, within the last forty years. The number of parishes is at present 916, ex</w:t>
        <w:softHyphen/>
        <w:t xml:space="preserve">clusive of what arc commonly called </w:t>
      </w:r>
      <w:r>
        <w:rPr>
          <w:i/>
          <w:iCs/>
          <w:color w:val="5E503C"/>
          <w:spacing w:val="0"/>
          <w:w w:val="100"/>
          <w:position w:val="0"/>
          <w:shd w:val="clear" w:color="auto" w:fill="auto"/>
          <w:lang w:val="en-US" w:eastAsia="en-US" w:bidi="en-US"/>
        </w:rPr>
        <w:t>quoad sacra</w:t>
      </w:r>
      <w:r>
        <w:rPr>
          <w:color w:val="5E503C"/>
          <w:spacing w:val="0"/>
          <w:w w:val="100"/>
          <w:position w:val="0"/>
          <w:shd w:val="clear" w:color="auto" w:fill="auto"/>
          <w:lang w:val="en-US" w:eastAsia="en-US" w:bidi="en-US"/>
        </w:rPr>
        <w:t xml:space="preserve"> parishes. These latter parishes have been formed in either of the two following ways. First, owing to the inconvenient extent of parishes in the Highlands, and the consequent distance of many of the people from the parish church, missionaries</w:t>
      </w:r>
    </w:p>
    <w:p>
      <w:pPr>
        <w:pStyle w:val="Style14"/>
        <w:keepNext w:val="0"/>
        <w:keepLines w:val="0"/>
        <w:widowControl w:val="0"/>
        <w:shd w:val="clear" w:color="auto" w:fill="auto"/>
        <w:tabs>
          <w:tab w:pos="5864" w:val="left"/>
        </w:tabs>
        <w:bidi w:val="0"/>
        <w:spacing w:line="240" w:lineRule="auto"/>
        <w:ind w:left="0" w:firstLine="0"/>
        <w:jc w:val="left"/>
        <w:rPr>
          <w:sz w:val="12"/>
          <w:szCs w:val="12"/>
        </w:rPr>
      </w:pPr>
      <w:r>
        <w:rPr>
          <w:b/>
          <w:bCs/>
          <w:color w:val="5E503C"/>
          <w:spacing w:val="0"/>
          <w:w w:val="100"/>
          <w:position w:val="0"/>
          <w:sz w:val="12"/>
          <w:szCs w:val="12"/>
          <w:shd w:val="clear" w:color="auto" w:fill="auto"/>
          <w:vertAlign w:val="superscript"/>
          <w:lang w:val="en-US" w:eastAsia="en-US" w:bidi="en-US"/>
        </w:rPr>
        <w:t>@@@,</w:t>
      </w:r>
      <w:r>
        <w:rPr>
          <w:b/>
          <w:bCs/>
          <w:color w:val="5E503C"/>
          <w:spacing w:val="0"/>
          <w:w w:val="100"/>
          <w:position w:val="0"/>
          <w:sz w:val="12"/>
          <w:szCs w:val="12"/>
          <w:shd w:val="clear" w:color="auto" w:fill="auto"/>
          <w:lang w:val="en-US" w:eastAsia="en-US" w:bidi="en-US"/>
        </w:rPr>
        <w:t xml:space="preserve"> Murray's Literary History of Galloway, 2d edit. 1832, p. 7.</w:t>
        <w:tab/>
      </w:r>
    </w:p>
    <w:p>
      <w:pPr>
        <w:pStyle w:val="Style14"/>
        <w:keepNext w:val="0"/>
        <w:keepLines w:val="0"/>
        <w:widowControl w:val="0"/>
        <w:shd w:val="clear" w:color="auto" w:fill="auto"/>
        <w:tabs>
          <w:tab w:pos="5864" w:val="left"/>
        </w:tabs>
        <w:bidi w:val="0"/>
        <w:spacing w:line="240" w:lineRule="auto"/>
        <w:ind w:left="0" w:firstLine="0"/>
        <w:jc w:val="left"/>
        <w:rPr>
          <w:sz w:val="12"/>
          <w:szCs w:val="12"/>
        </w:rPr>
      </w:pPr>
      <w:r>
        <w:rPr>
          <w:b/>
          <w:bCs/>
          <w:color w:val="5E503C"/>
          <w:spacing w:val="0"/>
          <w:w w:val="100"/>
          <w:position w:val="0"/>
          <w:sz w:val="12"/>
          <w:szCs w:val="12"/>
          <w:shd w:val="clear" w:color="auto" w:fill="auto"/>
          <w:lang w:val="en-US" w:eastAsia="en-US" w:bidi="en-US"/>
        </w:rPr>
        <w:t>@@@* Caledonia, vol. i. p. 23.</w:t>
      </w:r>
    </w:p>
    <w:sectPr>
      <w:footnotePr>
        <w:pos w:val="pageBottom"/>
        <w:numFmt w:val="decimal"/>
        <w:numRestart w:val="continuous"/>
      </w:footnotePr>
      <w:type w:val="continuous"/>
      <w:pgSz w:w="12240" w:h="15840"/>
      <w:pgMar w:top="2029" w:left="2023" w:right="1485" w:bottom="14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15">
    <w:name w:val="Body text (6)_"/>
    <w:basedOn w:val="DefaultParagraphFont"/>
    <w:link w:val="Style14"/>
    <w:rPr>
      <w:rFonts w:ascii="Arial" w:eastAsia="Arial" w:hAnsi="Arial" w:cs="Arial"/>
      <w:b w:val="0"/>
      <w:bCs w:val="0"/>
      <w:i w:val="0"/>
      <w:iCs w:val="0"/>
      <w:smallCaps w:val="0"/>
      <w:strike w:val="0"/>
      <w:color w:val="4A3F32"/>
      <w:sz w:val="13"/>
      <w:szCs w:val="13"/>
      <w:u w:val="none"/>
    </w:rPr>
  </w:style>
  <w:style w:type="paragraph" w:customStyle="1" w:styleId="Style2">
    <w:name w:val="Other"/>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styleId="Style10">
    <w:name w:val="Body text"/>
    <w:basedOn w:val="Normal"/>
    <w:link w:val="CharStyle11"/>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14">
    <w:name w:val="Body text (6)"/>
    <w:basedOn w:val="Normal"/>
    <w:link w:val="CharStyle15"/>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